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3E08E3" w14:paraId="715A655C" w14:textId="77777777">
        <w:tc>
          <w:tcPr>
            <w:tcW w:w="8640" w:type="dxa"/>
          </w:tcPr>
          <w:p w14:paraId="6888B823" w14:textId="77777777" w:rsidR="002B7FC8" w:rsidRDefault="00B667BD" w:rsidP="007D25C4">
            <w:pPr>
              <w:jc w:val="both"/>
              <w:rPr>
                <w:rFonts w:ascii="Arial" w:hAnsi="Arial" w:cs="Arial"/>
                <w:b/>
                <w:sz w:val="22"/>
                <w:szCs w:val="22"/>
                <w:lang w:val="es-CL"/>
              </w:rPr>
            </w:pPr>
            <w:r w:rsidRPr="00012A3D">
              <w:rPr>
                <w:rFonts w:ascii="Arial" w:hAnsi="Arial" w:cs="Arial"/>
                <w:b/>
                <w:sz w:val="22"/>
                <w:szCs w:val="22"/>
                <w:lang w:val="es-CL"/>
              </w:rPr>
              <w:t xml:space="preserve">Título del Taller </w:t>
            </w:r>
          </w:p>
          <w:p w14:paraId="600D17E4" w14:textId="77777777" w:rsidR="00012A3D" w:rsidRPr="00012A3D" w:rsidRDefault="00012A3D" w:rsidP="007D25C4">
            <w:pPr>
              <w:jc w:val="both"/>
              <w:rPr>
                <w:rFonts w:ascii="Arial" w:hAnsi="Arial" w:cs="Arial"/>
                <w:sz w:val="22"/>
                <w:szCs w:val="22"/>
                <w:lang w:val="es-CL"/>
              </w:rPr>
            </w:pPr>
            <w:r w:rsidRPr="00012A3D">
              <w:rPr>
                <w:rFonts w:ascii="Arial" w:hAnsi="Arial" w:cs="Arial"/>
                <w:sz w:val="22"/>
                <w:szCs w:val="22"/>
                <w:lang w:val="es-CL"/>
              </w:rPr>
              <w:t>Elaborando mapas de activos para salud como una estrategia de enseñanza</w:t>
            </w:r>
            <w:r w:rsidR="00881668">
              <w:rPr>
                <w:rFonts w:ascii="Arial" w:hAnsi="Arial" w:cs="Arial"/>
                <w:sz w:val="22"/>
                <w:szCs w:val="22"/>
                <w:lang w:val="es-CL"/>
              </w:rPr>
              <w:t>-</w:t>
            </w:r>
            <w:proofErr w:type="spellStart"/>
            <w:r w:rsidR="00881668">
              <w:rPr>
                <w:rFonts w:ascii="Arial" w:hAnsi="Arial" w:cs="Arial"/>
                <w:sz w:val="22"/>
                <w:szCs w:val="22"/>
                <w:lang w:val="es-CL"/>
              </w:rPr>
              <w:t>aprendizajepara</w:t>
            </w:r>
            <w:proofErr w:type="spellEnd"/>
            <w:r w:rsidR="00881668">
              <w:rPr>
                <w:rFonts w:ascii="Arial" w:hAnsi="Arial" w:cs="Arial"/>
                <w:sz w:val="22"/>
                <w:szCs w:val="22"/>
                <w:lang w:val="es-CL"/>
              </w:rPr>
              <w:t xml:space="preserve"> la Promoción </w:t>
            </w:r>
            <w:r w:rsidRPr="00012A3D">
              <w:rPr>
                <w:rFonts w:ascii="Arial" w:hAnsi="Arial" w:cs="Arial"/>
                <w:sz w:val="22"/>
                <w:szCs w:val="22"/>
                <w:lang w:val="es-CL"/>
              </w:rPr>
              <w:t xml:space="preserve">de la </w:t>
            </w:r>
            <w:r w:rsidR="00881668">
              <w:rPr>
                <w:rFonts w:ascii="Arial" w:hAnsi="Arial" w:cs="Arial"/>
                <w:sz w:val="22"/>
                <w:szCs w:val="22"/>
                <w:lang w:val="es-CL"/>
              </w:rPr>
              <w:t>S</w:t>
            </w:r>
            <w:r w:rsidRPr="00012A3D">
              <w:rPr>
                <w:rFonts w:ascii="Arial" w:hAnsi="Arial" w:cs="Arial"/>
                <w:sz w:val="22"/>
                <w:szCs w:val="22"/>
                <w:lang w:val="es-CL"/>
              </w:rPr>
              <w:t xml:space="preserve">alud. </w:t>
            </w:r>
          </w:p>
        </w:tc>
      </w:tr>
      <w:tr w:rsidR="002B7FC8" w:rsidRPr="003E08E3" w14:paraId="6304C2D3" w14:textId="77777777" w:rsidTr="00D71EFE">
        <w:trPr>
          <w:trHeight w:val="7663"/>
        </w:trPr>
        <w:tc>
          <w:tcPr>
            <w:tcW w:w="8640" w:type="dxa"/>
          </w:tcPr>
          <w:p w14:paraId="33EF6AF7" w14:textId="77777777" w:rsidR="009F6FC0" w:rsidRPr="00012A3D" w:rsidRDefault="009F6FC0" w:rsidP="007D25C4">
            <w:pPr>
              <w:jc w:val="both"/>
              <w:rPr>
                <w:rFonts w:ascii="Arial" w:hAnsi="Arial" w:cs="Arial"/>
                <w:b/>
                <w:sz w:val="22"/>
                <w:szCs w:val="22"/>
                <w:lang w:val="es-CL"/>
              </w:rPr>
            </w:pPr>
            <w:r>
              <w:rPr>
                <w:rFonts w:ascii="Arial" w:hAnsi="Arial" w:cs="Arial"/>
                <w:b/>
                <w:sz w:val="22"/>
                <w:szCs w:val="22"/>
                <w:lang w:val="es-CL"/>
              </w:rPr>
              <w:t xml:space="preserve">Introducción: </w:t>
            </w:r>
            <w:r w:rsidRPr="009F6FC0">
              <w:rPr>
                <w:rFonts w:ascii="Arial" w:hAnsi="Arial" w:cs="Arial"/>
                <w:sz w:val="22"/>
                <w:szCs w:val="22"/>
                <w:lang w:val="es-CL"/>
              </w:rPr>
              <w:t xml:space="preserve">Desde el año 2015 la Universidad de Concepción (Chile) a través del Programa </w:t>
            </w:r>
            <w:r w:rsidR="00FA418B">
              <w:rPr>
                <w:rFonts w:ascii="Arial" w:hAnsi="Arial" w:cs="Arial"/>
                <w:sz w:val="22"/>
                <w:szCs w:val="22"/>
                <w:lang w:val="es-CL"/>
              </w:rPr>
              <w:t>“</w:t>
            </w:r>
            <w:r w:rsidRPr="009F6FC0">
              <w:rPr>
                <w:rFonts w:ascii="Arial" w:hAnsi="Arial" w:cs="Arial"/>
                <w:sz w:val="22"/>
                <w:szCs w:val="22"/>
                <w:lang w:val="es-CL"/>
              </w:rPr>
              <w:t>Universidad Promotora de la Salud</w:t>
            </w:r>
            <w:r w:rsidR="00FA418B">
              <w:rPr>
                <w:rFonts w:ascii="Arial" w:hAnsi="Arial" w:cs="Arial"/>
                <w:sz w:val="22"/>
                <w:szCs w:val="22"/>
                <w:lang w:val="es-CL"/>
              </w:rPr>
              <w:t>”</w:t>
            </w:r>
            <w:r w:rsidRPr="009F6FC0">
              <w:rPr>
                <w:rFonts w:ascii="Arial" w:hAnsi="Arial" w:cs="Arial"/>
                <w:sz w:val="22"/>
                <w:szCs w:val="22"/>
                <w:lang w:val="es-CL"/>
              </w:rPr>
              <w:t xml:space="preserve"> imparte una asignatura transversal a todas las carreras de sus tres campus</w:t>
            </w:r>
            <w:r>
              <w:rPr>
                <w:rFonts w:ascii="Arial" w:hAnsi="Arial" w:cs="Arial"/>
                <w:sz w:val="22"/>
                <w:szCs w:val="22"/>
                <w:lang w:val="es-CL"/>
              </w:rPr>
              <w:t xml:space="preserve">, llamada “promoción de vida sana”. Esta asignatura utiliza como enfoque central el modelo </w:t>
            </w:r>
            <w:proofErr w:type="spellStart"/>
            <w:r>
              <w:rPr>
                <w:rFonts w:ascii="Arial" w:hAnsi="Arial" w:cs="Arial"/>
                <w:sz w:val="22"/>
                <w:szCs w:val="22"/>
                <w:lang w:val="es-CL"/>
              </w:rPr>
              <w:t>salutogénico</w:t>
            </w:r>
            <w:proofErr w:type="spellEnd"/>
            <w:r>
              <w:rPr>
                <w:rFonts w:ascii="Arial" w:hAnsi="Arial" w:cs="Arial"/>
                <w:sz w:val="22"/>
                <w:szCs w:val="22"/>
                <w:lang w:val="es-CL"/>
              </w:rPr>
              <w:t xml:space="preserve"> y de activos para la salud. Los resultados han sido bien valorados por sus participantes. Por tanto, consideramos relevante compartir la metodología como una propuesta atractiva para la intervención en promoción de la salud</w:t>
            </w:r>
            <w:r w:rsidR="00FA418B">
              <w:rPr>
                <w:rFonts w:ascii="Arial" w:hAnsi="Arial" w:cs="Arial"/>
                <w:sz w:val="22"/>
                <w:szCs w:val="22"/>
                <w:lang w:val="es-CL"/>
              </w:rPr>
              <w:t xml:space="preserve"> en jóvenes</w:t>
            </w:r>
            <w:r>
              <w:rPr>
                <w:rFonts w:ascii="Arial" w:hAnsi="Arial" w:cs="Arial"/>
                <w:sz w:val="22"/>
                <w:szCs w:val="22"/>
                <w:lang w:val="es-CL"/>
              </w:rPr>
              <w:t xml:space="preserve">. </w:t>
            </w:r>
          </w:p>
          <w:p w14:paraId="02E758FB" w14:textId="77777777" w:rsidR="00B667BD" w:rsidRPr="00012A3D" w:rsidRDefault="00012A3D" w:rsidP="007D25C4">
            <w:pPr>
              <w:jc w:val="both"/>
              <w:rPr>
                <w:rFonts w:ascii="Arial" w:hAnsi="Arial" w:cs="Arial"/>
                <w:b/>
                <w:sz w:val="22"/>
                <w:szCs w:val="22"/>
                <w:lang w:val="es-CL"/>
              </w:rPr>
            </w:pPr>
            <w:r>
              <w:rPr>
                <w:rFonts w:ascii="Arial" w:hAnsi="Arial" w:cs="Arial"/>
                <w:b/>
                <w:sz w:val="22"/>
                <w:szCs w:val="22"/>
                <w:lang w:val="es-CL"/>
              </w:rPr>
              <w:t xml:space="preserve">Objetivo: </w:t>
            </w:r>
            <w:proofErr w:type="spellStart"/>
            <w:proofErr w:type="gramStart"/>
            <w:r w:rsidR="00881668" w:rsidRPr="00881668">
              <w:rPr>
                <w:rFonts w:ascii="Arial" w:hAnsi="Arial" w:cs="Arial"/>
                <w:sz w:val="22"/>
                <w:szCs w:val="22"/>
                <w:lang w:val="es-CL"/>
              </w:rPr>
              <w:t>Re</w:t>
            </w:r>
            <w:r w:rsidR="00881668">
              <w:rPr>
                <w:rFonts w:ascii="Arial" w:hAnsi="Arial" w:cs="Arial"/>
                <w:sz w:val="22"/>
                <w:szCs w:val="22"/>
                <w:lang w:val="es-CL"/>
              </w:rPr>
              <w:t>-</w:t>
            </w:r>
            <w:r w:rsidR="00881668" w:rsidRPr="00881668">
              <w:rPr>
                <w:rFonts w:ascii="Arial" w:hAnsi="Arial" w:cs="Arial"/>
                <w:sz w:val="22"/>
                <w:szCs w:val="22"/>
                <w:lang w:val="es-CL"/>
              </w:rPr>
              <w:t>conocer</w:t>
            </w:r>
            <w:proofErr w:type="spellEnd"/>
            <w:proofErr w:type="gramEnd"/>
            <w:r w:rsidR="00881668" w:rsidRPr="00881668">
              <w:rPr>
                <w:rFonts w:ascii="Arial" w:hAnsi="Arial" w:cs="Arial"/>
                <w:sz w:val="22"/>
                <w:szCs w:val="22"/>
                <w:lang w:val="es-CL"/>
              </w:rPr>
              <w:t xml:space="preserve"> </w:t>
            </w:r>
            <w:proofErr w:type="spellStart"/>
            <w:r w:rsidR="00881668" w:rsidRPr="00881668">
              <w:rPr>
                <w:rFonts w:ascii="Arial" w:hAnsi="Arial" w:cs="Arial"/>
                <w:sz w:val="22"/>
                <w:szCs w:val="22"/>
                <w:lang w:val="es-CL"/>
              </w:rPr>
              <w:t>los</w:t>
            </w:r>
            <w:r w:rsidRPr="00012A3D">
              <w:rPr>
                <w:rFonts w:ascii="Arial" w:hAnsi="Arial" w:cs="Arial"/>
                <w:sz w:val="22"/>
                <w:szCs w:val="22"/>
                <w:lang w:val="es-CL"/>
              </w:rPr>
              <w:t>mapas</w:t>
            </w:r>
            <w:proofErr w:type="spellEnd"/>
            <w:r w:rsidRPr="00012A3D">
              <w:rPr>
                <w:rFonts w:ascii="Arial" w:hAnsi="Arial" w:cs="Arial"/>
                <w:sz w:val="22"/>
                <w:szCs w:val="22"/>
                <w:lang w:val="es-CL"/>
              </w:rPr>
              <w:t xml:space="preserve"> de activos para salud como una estrategia de enseñanza-aprendizaje de la promoción de la salud.</w:t>
            </w:r>
          </w:p>
          <w:p w14:paraId="004D4119" w14:textId="77777777" w:rsidR="00B667BD" w:rsidRDefault="00B667BD" w:rsidP="007D25C4">
            <w:pPr>
              <w:jc w:val="both"/>
              <w:rPr>
                <w:rFonts w:ascii="Arial" w:hAnsi="Arial" w:cs="Arial"/>
                <w:b/>
                <w:sz w:val="22"/>
                <w:szCs w:val="22"/>
                <w:lang w:val="es-CL"/>
              </w:rPr>
            </w:pPr>
            <w:r w:rsidRPr="00012A3D">
              <w:rPr>
                <w:rFonts w:ascii="Arial" w:hAnsi="Arial" w:cs="Arial"/>
                <w:b/>
                <w:sz w:val="22"/>
                <w:szCs w:val="22"/>
                <w:lang w:val="es-CL"/>
              </w:rPr>
              <w:t>Formato</w:t>
            </w:r>
            <w:r w:rsidR="00012A3D">
              <w:rPr>
                <w:rFonts w:ascii="Arial" w:hAnsi="Arial" w:cs="Arial"/>
                <w:b/>
                <w:sz w:val="22"/>
                <w:szCs w:val="22"/>
                <w:lang w:val="es-CL"/>
              </w:rPr>
              <w:t xml:space="preserve">: </w:t>
            </w:r>
          </w:p>
          <w:p w14:paraId="2EC6FA22" w14:textId="77777777" w:rsidR="00881668" w:rsidRDefault="00881668" w:rsidP="007D25C4">
            <w:pPr>
              <w:jc w:val="both"/>
              <w:rPr>
                <w:rFonts w:ascii="Arial" w:hAnsi="Arial" w:cs="Arial"/>
                <w:b/>
                <w:sz w:val="22"/>
                <w:szCs w:val="22"/>
                <w:lang w:val="es-CL"/>
              </w:rPr>
            </w:pPr>
            <w:r>
              <w:rPr>
                <w:rFonts w:ascii="Arial" w:hAnsi="Arial" w:cs="Arial"/>
                <w:b/>
                <w:sz w:val="22"/>
                <w:szCs w:val="22"/>
                <w:lang w:val="es-CL"/>
              </w:rPr>
              <w:t xml:space="preserve">Idioma: </w:t>
            </w:r>
            <w:proofErr w:type="gramStart"/>
            <w:r w:rsidRPr="00881668">
              <w:rPr>
                <w:rFonts w:ascii="Arial" w:hAnsi="Arial" w:cs="Arial"/>
                <w:sz w:val="22"/>
                <w:szCs w:val="22"/>
                <w:lang w:val="es-CL"/>
              </w:rPr>
              <w:t>Español</w:t>
            </w:r>
            <w:proofErr w:type="gramEnd"/>
          </w:p>
          <w:p w14:paraId="2276AE9C" w14:textId="77777777" w:rsidR="00881668" w:rsidRPr="00881668" w:rsidRDefault="00881668" w:rsidP="00307577">
            <w:pPr>
              <w:jc w:val="both"/>
              <w:rPr>
                <w:rFonts w:ascii="Arial" w:hAnsi="Arial" w:cs="Arial"/>
                <w:sz w:val="22"/>
                <w:szCs w:val="22"/>
                <w:lang w:val="es-CL"/>
              </w:rPr>
            </w:pPr>
            <w:r>
              <w:rPr>
                <w:rFonts w:ascii="Arial" w:hAnsi="Arial" w:cs="Arial"/>
                <w:b/>
                <w:sz w:val="22"/>
                <w:szCs w:val="22"/>
                <w:lang w:val="es-CL"/>
              </w:rPr>
              <w:t>Responsables</w:t>
            </w:r>
            <w:r w:rsidRPr="00307577">
              <w:rPr>
                <w:rFonts w:ascii="Arial" w:hAnsi="Arial" w:cs="Arial"/>
                <w:sz w:val="22"/>
                <w:szCs w:val="22"/>
                <w:lang w:val="es-CL"/>
              </w:rPr>
              <w:t xml:space="preserve">: </w:t>
            </w:r>
            <w:r w:rsidR="00307577">
              <w:rPr>
                <w:rFonts w:ascii="Arial" w:hAnsi="Arial" w:cs="Arial"/>
                <w:sz w:val="22"/>
                <w:szCs w:val="22"/>
                <w:lang w:val="es-CL"/>
              </w:rPr>
              <w:t>3 personas (</w:t>
            </w:r>
            <w:r w:rsidR="00307577" w:rsidRPr="00307577">
              <w:rPr>
                <w:rFonts w:ascii="Arial" w:hAnsi="Arial" w:cs="Arial"/>
                <w:sz w:val="22"/>
                <w:szCs w:val="22"/>
                <w:lang w:val="es-CL"/>
              </w:rPr>
              <w:t xml:space="preserve">1 </w:t>
            </w:r>
            <w:r w:rsidRPr="00307577">
              <w:rPr>
                <w:rFonts w:ascii="Arial" w:hAnsi="Arial" w:cs="Arial"/>
                <w:sz w:val="22"/>
                <w:szCs w:val="22"/>
                <w:lang w:val="es-CL"/>
              </w:rPr>
              <w:t>Coordinadora</w:t>
            </w:r>
            <w:r w:rsidR="00307577" w:rsidRPr="00307577">
              <w:rPr>
                <w:rFonts w:ascii="Arial" w:hAnsi="Arial" w:cs="Arial"/>
                <w:sz w:val="22"/>
                <w:szCs w:val="22"/>
                <w:lang w:val="es-CL"/>
              </w:rPr>
              <w:t xml:space="preserve"> y 2 Facilitadoras</w:t>
            </w:r>
            <w:r w:rsidR="00307577">
              <w:rPr>
                <w:rFonts w:ascii="Arial" w:hAnsi="Arial" w:cs="Arial"/>
                <w:sz w:val="22"/>
                <w:szCs w:val="22"/>
                <w:lang w:val="es-CL"/>
              </w:rPr>
              <w:t>)</w:t>
            </w:r>
            <w:r w:rsidR="00307577" w:rsidRPr="00307577">
              <w:rPr>
                <w:rFonts w:ascii="Arial" w:hAnsi="Arial" w:cs="Arial"/>
                <w:sz w:val="22"/>
                <w:szCs w:val="22"/>
                <w:lang w:val="es-CL"/>
              </w:rPr>
              <w:t>.</w:t>
            </w:r>
            <w:r w:rsidR="00307577">
              <w:rPr>
                <w:rFonts w:ascii="Arial" w:hAnsi="Arial" w:cs="Arial"/>
                <w:color w:val="092240"/>
                <w:sz w:val="21"/>
                <w:szCs w:val="21"/>
                <w:lang w:val="es-CL" w:eastAsia="es-CL"/>
              </w:rPr>
              <w:t xml:space="preserve"> </w:t>
            </w:r>
          </w:p>
          <w:p w14:paraId="3E154C19" w14:textId="77777777" w:rsidR="00FA418B" w:rsidRDefault="00012A3D" w:rsidP="007D25C4">
            <w:pPr>
              <w:jc w:val="both"/>
              <w:rPr>
                <w:rFonts w:ascii="Arial" w:hAnsi="Arial" w:cs="Arial"/>
                <w:sz w:val="22"/>
                <w:szCs w:val="22"/>
                <w:lang w:val="es-CL"/>
              </w:rPr>
            </w:pPr>
            <w:r w:rsidRPr="00012A3D">
              <w:rPr>
                <w:rFonts w:ascii="Arial" w:hAnsi="Arial" w:cs="Arial"/>
                <w:b/>
                <w:sz w:val="22"/>
                <w:szCs w:val="22"/>
                <w:lang w:val="es-CL"/>
              </w:rPr>
              <w:t>Cupo:</w:t>
            </w:r>
            <w:r w:rsidRPr="00012A3D">
              <w:rPr>
                <w:rFonts w:ascii="Arial" w:hAnsi="Arial" w:cs="Arial"/>
                <w:sz w:val="22"/>
                <w:szCs w:val="22"/>
                <w:lang w:val="es-CL"/>
              </w:rPr>
              <w:t xml:space="preserve"> 25 personas. </w:t>
            </w:r>
          </w:p>
          <w:p w14:paraId="5215221D" w14:textId="77777777" w:rsidR="00012A3D" w:rsidRDefault="00012A3D" w:rsidP="007D25C4">
            <w:pPr>
              <w:jc w:val="both"/>
              <w:rPr>
                <w:rFonts w:ascii="Arial" w:hAnsi="Arial" w:cs="Arial"/>
                <w:b/>
                <w:sz w:val="22"/>
                <w:szCs w:val="22"/>
                <w:lang w:val="es-CL"/>
              </w:rPr>
            </w:pPr>
            <w:r w:rsidRPr="00012A3D">
              <w:rPr>
                <w:rFonts w:ascii="Arial" w:hAnsi="Arial" w:cs="Arial"/>
                <w:b/>
                <w:sz w:val="22"/>
                <w:szCs w:val="22"/>
                <w:lang w:val="es-CL"/>
              </w:rPr>
              <w:t xml:space="preserve">Duración: </w:t>
            </w:r>
            <w:r w:rsidR="00881668" w:rsidRPr="00881668">
              <w:rPr>
                <w:rFonts w:ascii="Arial" w:hAnsi="Arial" w:cs="Arial"/>
                <w:sz w:val="22"/>
                <w:szCs w:val="22"/>
                <w:lang w:val="es-CL"/>
              </w:rPr>
              <w:t>105 minutos</w:t>
            </w:r>
            <w:r w:rsidR="007D25C4">
              <w:rPr>
                <w:rFonts w:ascii="Arial" w:hAnsi="Arial" w:cs="Arial"/>
                <w:sz w:val="22"/>
                <w:szCs w:val="22"/>
                <w:lang w:val="es-CL"/>
              </w:rPr>
              <w:t>.</w:t>
            </w:r>
          </w:p>
          <w:p w14:paraId="0FCA93DF" w14:textId="77777777" w:rsidR="00881668" w:rsidRDefault="00881668" w:rsidP="007D25C4">
            <w:pPr>
              <w:jc w:val="both"/>
              <w:rPr>
                <w:rFonts w:ascii="Arial" w:hAnsi="Arial" w:cs="Arial"/>
                <w:sz w:val="22"/>
                <w:szCs w:val="22"/>
                <w:lang w:val="es-CL"/>
              </w:rPr>
            </w:pPr>
            <w:r>
              <w:rPr>
                <w:rFonts w:ascii="Arial" w:hAnsi="Arial" w:cs="Arial"/>
                <w:b/>
                <w:sz w:val="22"/>
                <w:szCs w:val="22"/>
                <w:lang w:val="es-CL"/>
              </w:rPr>
              <w:t xml:space="preserve">Metodología: </w:t>
            </w:r>
            <w:r w:rsidRPr="00012A3D">
              <w:rPr>
                <w:rFonts w:ascii="Arial" w:hAnsi="Arial" w:cs="Arial"/>
                <w:sz w:val="22"/>
                <w:szCs w:val="22"/>
                <w:lang w:val="es-CL"/>
              </w:rPr>
              <w:t>activa</w:t>
            </w:r>
            <w:r>
              <w:rPr>
                <w:rFonts w:ascii="Arial" w:hAnsi="Arial" w:cs="Arial"/>
                <w:sz w:val="22"/>
                <w:szCs w:val="22"/>
                <w:lang w:val="es-CL"/>
              </w:rPr>
              <w:t>-</w:t>
            </w:r>
            <w:r w:rsidRPr="00012A3D">
              <w:rPr>
                <w:rFonts w:ascii="Arial" w:hAnsi="Arial" w:cs="Arial"/>
                <w:sz w:val="22"/>
                <w:szCs w:val="22"/>
                <w:lang w:val="es-CL"/>
              </w:rPr>
              <w:t>participativa</w:t>
            </w:r>
          </w:p>
          <w:p w14:paraId="6997839D" w14:textId="77777777" w:rsidR="00881668" w:rsidRDefault="00FE7CDA" w:rsidP="007D25C4">
            <w:pPr>
              <w:jc w:val="both"/>
              <w:rPr>
                <w:rFonts w:ascii="Arial" w:hAnsi="Arial" w:cs="Arial"/>
                <w:sz w:val="22"/>
                <w:szCs w:val="22"/>
                <w:lang w:val="es-CL"/>
              </w:rPr>
            </w:pPr>
            <w:r w:rsidRPr="00FE7CDA">
              <w:rPr>
                <w:rFonts w:ascii="Arial" w:hAnsi="Arial" w:cs="Arial"/>
                <w:sz w:val="22"/>
                <w:szCs w:val="22"/>
                <w:lang w:val="es-CL"/>
              </w:rPr>
              <w:t xml:space="preserve">La salud positiva es una forma de ver las acciones en </w:t>
            </w:r>
            <w:proofErr w:type="spellStart"/>
            <w:proofErr w:type="gramStart"/>
            <w:r w:rsidRPr="00FE7CDA">
              <w:rPr>
                <w:rFonts w:ascii="Arial" w:hAnsi="Arial" w:cs="Arial"/>
                <w:sz w:val="22"/>
                <w:szCs w:val="22"/>
                <w:lang w:val="es-CL"/>
              </w:rPr>
              <w:t>salud,focalizando</w:t>
            </w:r>
            <w:proofErr w:type="spellEnd"/>
            <w:proofErr w:type="gramEnd"/>
            <w:r w:rsidRPr="00FE7CDA">
              <w:rPr>
                <w:rFonts w:ascii="Arial" w:hAnsi="Arial" w:cs="Arial"/>
                <w:sz w:val="22"/>
                <w:szCs w:val="22"/>
                <w:lang w:val="es-CL"/>
              </w:rPr>
              <w:t xml:space="preserve"> la mirada hacia lo que hace que las </w:t>
            </w:r>
            <w:proofErr w:type="spellStart"/>
            <w:r w:rsidRPr="00FE7CDA">
              <w:rPr>
                <w:rFonts w:ascii="Arial" w:hAnsi="Arial" w:cs="Arial"/>
                <w:sz w:val="22"/>
                <w:szCs w:val="22"/>
                <w:lang w:val="es-CL"/>
              </w:rPr>
              <w:t>personas,las</w:t>
            </w:r>
            <w:proofErr w:type="spellEnd"/>
            <w:r w:rsidRPr="00FE7CDA">
              <w:rPr>
                <w:rFonts w:ascii="Arial" w:hAnsi="Arial" w:cs="Arial"/>
                <w:sz w:val="22"/>
                <w:szCs w:val="22"/>
                <w:lang w:val="es-CL"/>
              </w:rPr>
              <w:t xml:space="preserve"> familias y las comunidades aumenten el control </w:t>
            </w:r>
            <w:proofErr w:type="spellStart"/>
            <w:r w:rsidRPr="00FE7CDA">
              <w:rPr>
                <w:rFonts w:ascii="Arial" w:hAnsi="Arial" w:cs="Arial"/>
                <w:sz w:val="22"/>
                <w:szCs w:val="22"/>
                <w:lang w:val="es-CL"/>
              </w:rPr>
              <w:t>sobresu</w:t>
            </w:r>
            <w:proofErr w:type="spellEnd"/>
            <w:r w:rsidRPr="00FE7CDA">
              <w:rPr>
                <w:rFonts w:ascii="Arial" w:hAnsi="Arial" w:cs="Arial"/>
                <w:sz w:val="22"/>
                <w:szCs w:val="22"/>
                <w:lang w:val="es-CL"/>
              </w:rPr>
              <w:t xml:space="preserve"> salud y la </w:t>
            </w:r>
            <w:proofErr w:type="spellStart"/>
            <w:r w:rsidRPr="00FE7CDA">
              <w:rPr>
                <w:rFonts w:ascii="Arial" w:hAnsi="Arial" w:cs="Arial"/>
                <w:sz w:val="22"/>
                <w:szCs w:val="22"/>
                <w:lang w:val="es-CL"/>
              </w:rPr>
              <w:t>mejoren.</w:t>
            </w:r>
            <w:r w:rsidR="007D25C4">
              <w:rPr>
                <w:rFonts w:ascii="Arial" w:hAnsi="Arial" w:cs="Arial"/>
                <w:sz w:val="22"/>
                <w:szCs w:val="22"/>
                <w:lang w:val="es-CL"/>
              </w:rPr>
              <w:t>Este</w:t>
            </w:r>
            <w:proofErr w:type="spellEnd"/>
            <w:r w:rsidR="007D25C4">
              <w:rPr>
                <w:rFonts w:ascii="Arial" w:hAnsi="Arial" w:cs="Arial"/>
                <w:sz w:val="22"/>
                <w:szCs w:val="22"/>
                <w:lang w:val="es-CL"/>
              </w:rPr>
              <w:t xml:space="preserve"> </w:t>
            </w:r>
            <w:r w:rsidRPr="00FE7CDA">
              <w:rPr>
                <w:rFonts w:ascii="Arial" w:hAnsi="Arial" w:cs="Arial"/>
                <w:sz w:val="22"/>
                <w:szCs w:val="22"/>
                <w:lang w:val="es-CL"/>
              </w:rPr>
              <w:t xml:space="preserve">modelo revitaliza la promoción de la </w:t>
            </w:r>
            <w:proofErr w:type="spellStart"/>
            <w:r w:rsidRPr="00FE7CDA">
              <w:rPr>
                <w:rFonts w:ascii="Arial" w:hAnsi="Arial" w:cs="Arial"/>
                <w:sz w:val="22"/>
                <w:szCs w:val="22"/>
                <w:lang w:val="es-CL"/>
              </w:rPr>
              <w:t>salud,</w:t>
            </w:r>
            <w:r w:rsidR="007D25C4">
              <w:rPr>
                <w:rFonts w:ascii="Arial" w:hAnsi="Arial" w:cs="Arial"/>
                <w:sz w:val="22"/>
                <w:szCs w:val="22"/>
                <w:lang w:val="es-CL"/>
              </w:rPr>
              <w:t>dando</w:t>
            </w:r>
            <w:proofErr w:type="spellEnd"/>
            <w:r w:rsidR="007D25C4">
              <w:rPr>
                <w:rFonts w:ascii="Arial" w:hAnsi="Arial" w:cs="Arial"/>
                <w:sz w:val="22"/>
                <w:szCs w:val="22"/>
                <w:lang w:val="es-CL"/>
              </w:rPr>
              <w:t xml:space="preserve"> valor a</w:t>
            </w:r>
            <w:r w:rsidRPr="00FE7CDA">
              <w:rPr>
                <w:rFonts w:ascii="Arial" w:hAnsi="Arial" w:cs="Arial"/>
                <w:sz w:val="22"/>
                <w:szCs w:val="22"/>
                <w:lang w:val="es-CL"/>
              </w:rPr>
              <w:t xml:space="preserve">l patrimonio y los activos para la </w:t>
            </w:r>
            <w:proofErr w:type="spellStart"/>
            <w:r w:rsidRPr="00FE7CDA">
              <w:rPr>
                <w:rFonts w:ascii="Arial" w:hAnsi="Arial" w:cs="Arial"/>
                <w:sz w:val="22"/>
                <w:szCs w:val="22"/>
                <w:lang w:val="es-CL"/>
              </w:rPr>
              <w:t>salud.</w:t>
            </w:r>
            <w:r w:rsidR="007D25C4">
              <w:rPr>
                <w:rFonts w:ascii="Arial" w:hAnsi="Arial" w:cs="Arial"/>
                <w:sz w:val="22"/>
                <w:szCs w:val="22"/>
                <w:lang w:val="es-CL"/>
              </w:rPr>
              <w:t>S</w:t>
            </w:r>
            <w:r w:rsidR="00881668" w:rsidRPr="00881668">
              <w:rPr>
                <w:rFonts w:ascii="Arial" w:hAnsi="Arial" w:cs="Arial"/>
                <w:sz w:val="22"/>
                <w:szCs w:val="22"/>
                <w:lang w:val="es-CL"/>
              </w:rPr>
              <w:t>e</w:t>
            </w:r>
            <w:proofErr w:type="spellEnd"/>
            <w:r w:rsidR="00881668" w:rsidRPr="00881668">
              <w:rPr>
                <w:rFonts w:ascii="Arial" w:hAnsi="Arial" w:cs="Arial"/>
                <w:sz w:val="22"/>
                <w:szCs w:val="22"/>
                <w:lang w:val="es-CL"/>
              </w:rPr>
              <w:t xml:space="preserve"> introduce el taller a través de preguntas </w:t>
            </w:r>
            <w:r w:rsidR="00881668">
              <w:rPr>
                <w:rFonts w:ascii="Arial" w:hAnsi="Arial" w:cs="Arial"/>
                <w:sz w:val="22"/>
                <w:szCs w:val="22"/>
                <w:lang w:val="es-CL"/>
              </w:rPr>
              <w:t>asociadas al concepto de activos</w:t>
            </w:r>
            <w:r w:rsidR="007D25C4">
              <w:rPr>
                <w:rFonts w:ascii="Arial" w:hAnsi="Arial" w:cs="Arial"/>
                <w:sz w:val="22"/>
                <w:szCs w:val="22"/>
                <w:lang w:val="es-CL"/>
              </w:rPr>
              <w:t xml:space="preserve">*. </w:t>
            </w:r>
            <w:r w:rsidR="009F6FC0">
              <w:rPr>
                <w:rFonts w:ascii="Arial" w:hAnsi="Arial" w:cs="Arial"/>
                <w:sz w:val="22"/>
                <w:szCs w:val="22"/>
                <w:lang w:val="es-CL"/>
              </w:rPr>
              <w:t>Po</w:t>
            </w:r>
            <w:bookmarkStart w:id="0" w:name="_GoBack"/>
            <w:bookmarkEnd w:id="0"/>
            <w:r w:rsidR="009F6FC0">
              <w:rPr>
                <w:rFonts w:ascii="Arial" w:hAnsi="Arial" w:cs="Arial"/>
                <w:sz w:val="22"/>
                <w:szCs w:val="22"/>
                <w:lang w:val="es-CL"/>
              </w:rPr>
              <w:t xml:space="preserve">r ejemplo: aquellos </w:t>
            </w:r>
            <w:r w:rsidR="009F6FC0" w:rsidRPr="009F6FC0">
              <w:rPr>
                <w:rFonts w:ascii="Arial" w:hAnsi="Arial" w:cs="Arial"/>
                <w:sz w:val="22"/>
                <w:szCs w:val="22"/>
                <w:lang w:val="es-CL"/>
              </w:rPr>
              <w:t xml:space="preserve">que tienen que ver con las personas (habilidades para la vida, conductas asociadas a estilos de vida saludable, capacidades, talentos, entre otros), con sus redes cercanas (familia, amistades, </w:t>
            </w:r>
            <w:r w:rsidR="00FA418B">
              <w:rPr>
                <w:rFonts w:ascii="Arial" w:hAnsi="Arial" w:cs="Arial"/>
                <w:sz w:val="22"/>
                <w:szCs w:val="22"/>
                <w:lang w:val="es-CL"/>
              </w:rPr>
              <w:t>entre otros</w:t>
            </w:r>
            <w:r w:rsidR="009F6FC0" w:rsidRPr="009F6FC0">
              <w:rPr>
                <w:rFonts w:ascii="Arial" w:hAnsi="Arial" w:cs="Arial"/>
                <w:sz w:val="22"/>
                <w:szCs w:val="22"/>
                <w:lang w:val="es-CL"/>
              </w:rPr>
              <w:t xml:space="preserve">) y con la comunidad (instituciones, recursos como por ejemplo áreas verdes, cultura, espacios de encuentro, lugares de recreación, lugares donde se puede recibir ayuda, </w:t>
            </w:r>
            <w:r w:rsidR="00FA418B" w:rsidRPr="009F6FC0">
              <w:rPr>
                <w:rFonts w:ascii="Arial" w:hAnsi="Arial" w:cs="Arial"/>
                <w:sz w:val="22"/>
                <w:szCs w:val="22"/>
                <w:lang w:val="es-CL"/>
              </w:rPr>
              <w:t>etc.</w:t>
            </w:r>
            <w:r w:rsidR="009F6FC0" w:rsidRPr="009F6FC0">
              <w:rPr>
                <w:rFonts w:ascii="Arial" w:hAnsi="Arial" w:cs="Arial"/>
                <w:sz w:val="22"/>
                <w:szCs w:val="22"/>
                <w:lang w:val="es-CL"/>
              </w:rPr>
              <w:t>)</w:t>
            </w:r>
          </w:p>
          <w:p w14:paraId="74A10150" w14:textId="77777777" w:rsidR="007D25C4" w:rsidRDefault="007D25C4" w:rsidP="007D25C4">
            <w:pPr>
              <w:jc w:val="both"/>
              <w:rPr>
                <w:rFonts w:ascii="Arial" w:hAnsi="Arial" w:cs="Arial"/>
                <w:sz w:val="22"/>
                <w:szCs w:val="22"/>
                <w:lang w:val="es-CL"/>
              </w:rPr>
            </w:pPr>
            <w:r>
              <w:rPr>
                <w:rFonts w:ascii="Arial" w:hAnsi="Arial" w:cs="Arial"/>
                <w:sz w:val="22"/>
                <w:szCs w:val="22"/>
                <w:lang w:val="es-CL"/>
              </w:rPr>
              <w:t xml:space="preserve">Luego, se divide al grupo en 3 subgrupos, los cuales podrán aplicar la identificación de activos en el entorno del congreso y de los miembros de cada grupo a través de la guía de una facilitadora del taller.  </w:t>
            </w:r>
          </w:p>
          <w:p w14:paraId="5FBC4DC0" w14:textId="77777777" w:rsidR="007D25C4" w:rsidRDefault="007D25C4" w:rsidP="007D25C4">
            <w:pPr>
              <w:jc w:val="both"/>
              <w:rPr>
                <w:rFonts w:ascii="Arial" w:hAnsi="Arial" w:cs="Arial"/>
                <w:sz w:val="22"/>
                <w:szCs w:val="22"/>
                <w:lang w:val="es-CL"/>
              </w:rPr>
            </w:pPr>
            <w:r>
              <w:rPr>
                <w:rFonts w:ascii="Arial" w:hAnsi="Arial" w:cs="Arial"/>
                <w:sz w:val="22"/>
                <w:szCs w:val="22"/>
                <w:lang w:val="es-CL"/>
              </w:rPr>
              <w:t xml:space="preserve">Posteriormente, cada grupo presenta el mapa de activos elaborado, se discuten ideas centrales respecto a cada característica, y al final se realizan las conclusiones respecto a la utilidad del método en la enseñanza. </w:t>
            </w:r>
          </w:p>
          <w:p w14:paraId="55FFA9F9" w14:textId="77777777" w:rsidR="00B667BD" w:rsidRPr="009F6FC0" w:rsidRDefault="007D25C4" w:rsidP="007D25C4">
            <w:pPr>
              <w:jc w:val="both"/>
              <w:rPr>
                <w:rFonts w:ascii="Arial" w:hAnsi="Arial" w:cs="Arial"/>
                <w:sz w:val="22"/>
                <w:szCs w:val="22"/>
                <w:lang w:val="es-CL"/>
              </w:rPr>
            </w:pPr>
            <w:r>
              <w:rPr>
                <w:rFonts w:ascii="Arial" w:hAnsi="Arial" w:cs="Arial"/>
                <w:sz w:val="22"/>
                <w:szCs w:val="22"/>
                <w:lang w:val="es-CL"/>
              </w:rPr>
              <w:t xml:space="preserve">Al final, se evalúa el taller respecto de las expectativas y los resultados obtenidos por quienes participaron. </w:t>
            </w:r>
          </w:p>
          <w:p w14:paraId="4C288C86" w14:textId="77777777" w:rsidR="00FA418B" w:rsidRPr="003E08E3" w:rsidRDefault="00B667BD" w:rsidP="00FA418B">
            <w:pPr>
              <w:jc w:val="both"/>
              <w:rPr>
                <w:rFonts w:ascii="Arial" w:hAnsi="Arial" w:cs="Arial"/>
                <w:sz w:val="22"/>
                <w:szCs w:val="22"/>
                <w:lang w:val="es-CL"/>
              </w:rPr>
            </w:pPr>
            <w:r w:rsidRPr="00012A3D">
              <w:rPr>
                <w:rFonts w:ascii="Arial" w:hAnsi="Arial" w:cs="Arial"/>
                <w:b/>
                <w:sz w:val="22"/>
                <w:szCs w:val="22"/>
                <w:lang w:val="es-CL"/>
              </w:rPr>
              <w:t>Objetivos de aprendizaje</w:t>
            </w:r>
            <w:r w:rsidR="00012A3D">
              <w:rPr>
                <w:rFonts w:ascii="Arial" w:hAnsi="Arial" w:cs="Arial"/>
                <w:b/>
                <w:sz w:val="22"/>
                <w:szCs w:val="22"/>
                <w:lang w:val="es-CL"/>
              </w:rPr>
              <w:t xml:space="preserve">: </w:t>
            </w:r>
            <w:r w:rsidR="003E08E3" w:rsidRPr="003E08E3">
              <w:rPr>
                <w:rFonts w:ascii="Arial" w:hAnsi="Arial" w:cs="Arial"/>
                <w:sz w:val="22"/>
                <w:szCs w:val="22"/>
                <w:lang w:val="es-CL"/>
              </w:rPr>
              <w:t xml:space="preserve">Al final del taller sus participantes podrán: </w:t>
            </w:r>
          </w:p>
          <w:p w14:paraId="4AA3CD11" w14:textId="77777777" w:rsidR="00012A3D" w:rsidRPr="00FA418B" w:rsidRDefault="00012A3D" w:rsidP="00FA418B">
            <w:pPr>
              <w:pStyle w:val="ListParagraph"/>
              <w:numPr>
                <w:ilvl w:val="0"/>
                <w:numId w:val="2"/>
              </w:numPr>
              <w:jc w:val="both"/>
              <w:rPr>
                <w:rFonts w:ascii="Arial" w:hAnsi="Arial" w:cs="Arial"/>
                <w:sz w:val="22"/>
                <w:szCs w:val="22"/>
                <w:lang w:val="es-CL"/>
              </w:rPr>
            </w:pPr>
            <w:r w:rsidRPr="00FA418B">
              <w:rPr>
                <w:rFonts w:ascii="Arial" w:hAnsi="Arial" w:cs="Arial"/>
                <w:sz w:val="22"/>
                <w:szCs w:val="22"/>
                <w:lang w:val="es-CL"/>
              </w:rPr>
              <w:t xml:space="preserve">Identificar activos internos </w:t>
            </w:r>
          </w:p>
          <w:p w14:paraId="08FEDD98" w14:textId="77777777" w:rsidR="00012A3D" w:rsidRDefault="00012A3D" w:rsidP="007D25C4">
            <w:pPr>
              <w:pStyle w:val="ListParagraph"/>
              <w:numPr>
                <w:ilvl w:val="0"/>
                <w:numId w:val="2"/>
              </w:numPr>
              <w:jc w:val="both"/>
              <w:rPr>
                <w:rFonts w:ascii="Arial" w:hAnsi="Arial" w:cs="Arial"/>
                <w:sz w:val="22"/>
                <w:szCs w:val="22"/>
                <w:lang w:val="es-CL"/>
              </w:rPr>
            </w:pPr>
            <w:r>
              <w:rPr>
                <w:rFonts w:ascii="Arial" w:hAnsi="Arial" w:cs="Arial"/>
                <w:sz w:val="22"/>
                <w:szCs w:val="22"/>
                <w:lang w:val="es-CL"/>
              </w:rPr>
              <w:t>Describir activos externos</w:t>
            </w:r>
          </w:p>
          <w:p w14:paraId="3487D095" w14:textId="77777777" w:rsidR="00881668" w:rsidRDefault="00012A3D" w:rsidP="007D25C4">
            <w:pPr>
              <w:pStyle w:val="ListParagraph"/>
              <w:numPr>
                <w:ilvl w:val="0"/>
                <w:numId w:val="2"/>
              </w:numPr>
              <w:jc w:val="both"/>
              <w:rPr>
                <w:rFonts w:ascii="Arial" w:hAnsi="Arial" w:cs="Arial"/>
                <w:sz w:val="22"/>
                <w:szCs w:val="22"/>
                <w:lang w:val="es-CL"/>
              </w:rPr>
            </w:pPr>
            <w:r w:rsidRPr="00012A3D">
              <w:rPr>
                <w:rFonts w:ascii="Arial" w:hAnsi="Arial" w:cs="Arial"/>
                <w:sz w:val="22"/>
                <w:szCs w:val="22"/>
                <w:lang w:val="es-CL"/>
              </w:rPr>
              <w:t xml:space="preserve">Elaborar </w:t>
            </w:r>
            <w:r>
              <w:rPr>
                <w:rFonts w:ascii="Arial" w:hAnsi="Arial" w:cs="Arial"/>
                <w:sz w:val="22"/>
                <w:szCs w:val="22"/>
                <w:lang w:val="es-CL"/>
              </w:rPr>
              <w:t xml:space="preserve">un </w:t>
            </w:r>
            <w:r w:rsidRPr="00012A3D">
              <w:rPr>
                <w:rFonts w:ascii="Arial" w:hAnsi="Arial" w:cs="Arial"/>
                <w:sz w:val="22"/>
                <w:szCs w:val="22"/>
                <w:lang w:val="es-CL"/>
              </w:rPr>
              <w:t>mapa de activos para la salud</w:t>
            </w:r>
          </w:p>
          <w:p w14:paraId="5959BF17" w14:textId="77777777" w:rsidR="003E08E3" w:rsidRPr="003E08E3" w:rsidRDefault="003E08E3" w:rsidP="003E08E3">
            <w:pPr>
              <w:pStyle w:val="ListParagraph"/>
              <w:jc w:val="both"/>
              <w:rPr>
                <w:rFonts w:ascii="Arial" w:hAnsi="Arial" w:cs="Arial"/>
                <w:sz w:val="22"/>
                <w:szCs w:val="22"/>
                <w:lang w:val="es-CL"/>
              </w:rPr>
            </w:pPr>
          </w:p>
        </w:tc>
      </w:tr>
    </w:tbl>
    <w:p w14:paraId="48B300F4" w14:textId="77777777" w:rsidR="00490208" w:rsidRPr="00012A3D" w:rsidRDefault="00490208" w:rsidP="004C45A1">
      <w:pPr>
        <w:rPr>
          <w:lang w:val="es-CL"/>
        </w:rPr>
      </w:pPr>
    </w:p>
    <w:sectPr w:rsidR="00490208" w:rsidRPr="00012A3D" w:rsidSect="003D413F">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F45C" w14:textId="77777777" w:rsidR="00A63DCB" w:rsidRDefault="00A63DCB" w:rsidP="007D25C4">
      <w:r>
        <w:separator/>
      </w:r>
    </w:p>
  </w:endnote>
  <w:endnote w:type="continuationSeparator" w:id="0">
    <w:p w14:paraId="110C9464" w14:textId="77777777" w:rsidR="00A63DCB" w:rsidRDefault="00A63DCB" w:rsidP="007D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151C" w14:textId="77777777" w:rsidR="007D25C4" w:rsidRPr="007D25C4" w:rsidRDefault="007D25C4" w:rsidP="006D1629">
    <w:pPr>
      <w:pStyle w:val="Footer"/>
      <w:jc w:val="both"/>
      <w:rPr>
        <w:lang w:val="es-CL"/>
      </w:rPr>
    </w:pPr>
    <w:r>
      <w:rPr>
        <w:rFonts w:ascii="Arial" w:hAnsi="Arial" w:cs="Arial"/>
        <w:sz w:val="22"/>
        <w:szCs w:val="22"/>
        <w:lang w:val="es-CL"/>
      </w:rPr>
      <w:t>*</w:t>
    </w:r>
    <w:r w:rsidRPr="007D25C4">
      <w:rPr>
        <w:rFonts w:ascii="Arial" w:hAnsi="Arial" w:cs="Arial"/>
        <w:sz w:val="22"/>
        <w:szCs w:val="22"/>
        <w:lang w:val="es-CL"/>
      </w:rPr>
      <w:t>«Cualquier factor o recurso que potencie la capacidad de los individuos, de las comunidades y poblaciones para mantener y promover su salud y el bienestar, contribuyendo a aumentar las habilidades y capacidades positivas de las personas, familias y comunidades, centrándose en los recursos para la salud y en los procesos promotores de ella»</w:t>
    </w:r>
    <w:r>
      <w:rPr>
        <w:rFonts w:ascii="Arial" w:hAnsi="Arial" w:cs="Arial"/>
        <w:sz w:val="22"/>
        <w:szCs w:val="22"/>
        <w:lang w:val="es-CL"/>
      </w:rPr>
      <w:t xml:space="preserve"> (Morgan &amp;</w:t>
    </w:r>
    <w:proofErr w:type="spellStart"/>
    <w:r>
      <w:rPr>
        <w:rFonts w:ascii="Arial" w:hAnsi="Arial" w:cs="Arial"/>
        <w:sz w:val="22"/>
        <w:szCs w:val="22"/>
        <w:lang w:val="es-CL"/>
      </w:rPr>
      <w:t>Ziglio</w:t>
    </w:r>
    <w:proofErr w:type="spellEnd"/>
    <w:r>
      <w:rPr>
        <w:rFonts w:ascii="Arial" w:hAnsi="Arial" w:cs="Arial"/>
        <w:sz w:val="22"/>
        <w:szCs w:val="22"/>
        <w:lang w:val="es-CL"/>
      </w:rPr>
      <w:t>, 2007)</w:t>
    </w:r>
  </w:p>
  <w:p w14:paraId="7A179687" w14:textId="77777777" w:rsidR="007D25C4" w:rsidRPr="007D25C4" w:rsidRDefault="007D25C4">
    <w:pPr>
      <w:pStyle w:val="Footer"/>
      <w:rPr>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3CCB4" w14:textId="77777777" w:rsidR="00A63DCB" w:rsidRDefault="00A63DCB" w:rsidP="007D25C4">
      <w:r>
        <w:separator/>
      </w:r>
    </w:p>
  </w:footnote>
  <w:footnote w:type="continuationSeparator" w:id="0">
    <w:p w14:paraId="57FF57C8" w14:textId="77777777" w:rsidR="00A63DCB" w:rsidRDefault="00A63DCB" w:rsidP="007D2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F4D98"/>
    <w:multiLevelType w:val="hybridMultilevel"/>
    <w:tmpl w:val="80D4CBB4"/>
    <w:lvl w:ilvl="0" w:tplc="282229D6">
      <w:start w:val="1"/>
      <w:numFmt w:val="bullet"/>
      <w:lvlText w:val="-"/>
      <w:lvlJc w:val="left"/>
      <w:pPr>
        <w:ind w:left="720" w:hanging="360"/>
      </w:pPr>
      <w:rPr>
        <w:rFonts w:ascii="Arial" w:eastAsia="Times New Roman" w:hAnsi="Arial" w:cs="Arial"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0F26D9F"/>
    <w:multiLevelType w:val="hybridMultilevel"/>
    <w:tmpl w:val="84485B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EB41955"/>
    <w:multiLevelType w:val="hybridMultilevel"/>
    <w:tmpl w:val="B2781A2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2A3D"/>
    <w:rsid w:val="00026E39"/>
    <w:rsid w:val="0003525D"/>
    <w:rsid w:val="00077988"/>
    <w:rsid w:val="0008349E"/>
    <w:rsid w:val="000C05CE"/>
    <w:rsid w:val="001278E8"/>
    <w:rsid w:val="00131D1E"/>
    <w:rsid w:val="001C3A37"/>
    <w:rsid w:val="00211765"/>
    <w:rsid w:val="00212483"/>
    <w:rsid w:val="00230B21"/>
    <w:rsid w:val="00242808"/>
    <w:rsid w:val="00294265"/>
    <w:rsid w:val="002B7FC8"/>
    <w:rsid w:val="002F34DB"/>
    <w:rsid w:val="00307577"/>
    <w:rsid w:val="00317FFE"/>
    <w:rsid w:val="00363AF7"/>
    <w:rsid w:val="003A6236"/>
    <w:rsid w:val="003B15A7"/>
    <w:rsid w:val="003D413F"/>
    <w:rsid w:val="003E08E3"/>
    <w:rsid w:val="003F596D"/>
    <w:rsid w:val="0046735C"/>
    <w:rsid w:val="00485CB7"/>
    <w:rsid w:val="00490208"/>
    <w:rsid w:val="004B5B95"/>
    <w:rsid w:val="004C45A1"/>
    <w:rsid w:val="004E345D"/>
    <w:rsid w:val="00564331"/>
    <w:rsid w:val="00590824"/>
    <w:rsid w:val="005F7DC7"/>
    <w:rsid w:val="006605DB"/>
    <w:rsid w:val="00663BFF"/>
    <w:rsid w:val="006C6E32"/>
    <w:rsid w:val="006D1629"/>
    <w:rsid w:val="0070252B"/>
    <w:rsid w:val="00714C46"/>
    <w:rsid w:val="007A2A9C"/>
    <w:rsid w:val="007D25C4"/>
    <w:rsid w:val="0082392D"/>
    <w:rsid w:val="00881668"/>
    <w:rsid w:val="008874BF"/>
    <w:rsid w:val="008C05AC"/>
    <w:rsid w:val="008C2298"/>
    <w:rsid w:val="00932377"/>
    <w:rsid w:val="0095372A"/>
    <w:rsid w:val="0097352D"/>
    <w:rsid w:val="009B7881"/>
    <w:rsid w:val="009F6FC0"/>
    <w:rsid w:val="00A112C8"/>
    <w:rsid w:val="00A1780F"/>
    <w:rsid w:val="00A63DCB"/>
    <w:rsid w:val="00A9020C"/>
    <w:rsid w:val="00AA1598"/>
    <w:rsid w:val="00AA5B46"/>
    <w:rsid w:val="00AB42C9"/>
    <w:rsid w:val="00B12CD1"/>
    <w:rsid w:val="00B20967"/>
    <w:rsid w:val="00B667BD"/>
    <w:rsid w:val="00B766BF"/>
    <w:rsid w:val="00BC5CBE"/>
    <w:rsid w:val="00C211D2"/>
    <w:rsid w:val="00C73E89"/>
    <w:rsid w:val="00C84789"/>
    <w:rsid w:val="00CA0DE6"/>
    <w:rsid w:val="00CB2597"/>
    <w:rsid w:val="00CC5CF2"/>
    <w:rsid w:val="00CD0335"/>
    <w:rsid w:val="00CD4357"/>
    <w:rsid w:val="00CD4808"/>
    <w:rsid w:val="00CE496D"/>
    <w:rsid w:val="00CE5D57"/>
    <w:rsid w:val="00D34C66"/>
    <w:rsid w:val="00D71EFE"/>
    <w:rsid w:val="00DA45EE"/>
    <w:rsid w:val="00DA7A71"/>
    <w:rsid w:val="00DC2C64"/>
    <w:rsid w:val="00DE6D44"/>
    <w:rsid w:val="00E0479B"/>
    <w:rsid w:val="00E36AD7"/>
    <w:rsid w:val="00E379B4"/>
    <w:rsid w:val="00E458B1"/>
    <w:rsid w:val="00EA386D"/>
    <w:rsid w:val="00F16B61"/>
    <w:rsid w:val="00F407AD"/>
    <w:rsid w:val="00F86A0C"/>
    <w:rsid w:val="00FA418B"/>
    <w:rsid w:val="00FB626D"/>
    <w:rsid w:val="00FE7CD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81419"/>
  <w15:docId w15:val="{CBD000FA-1D86-4632-87E1-A73F60EA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012A3D"/>
    <w:pPr>
      <w:ind w:left="720"/>
      <w:contextualSpacing/>
    </w:pPr>
  </w:style>
  <w:style w:type="character" w:styleId="Strong">
    <w:name w:val="Strong"/>
    <w:basedOn w:val="DefaultParagraphFont"/>
    <w:uiPriority w:val="22"/>
    <w:qFormat/>
    <w:rsid w:val="00012A3D"/>
    <w:rPr>
      <w:b/>
      <w:bCs/>
    </w:rPr>
  </w:style>
  <w:style w:type="character" w:styleId="Hyperlink">
    <w:name w:val="Hyperlink"/>
    <w:basedOn w:val="DefaultParagraphFont"/>
    <w:unhideWhenUsed/>
    <w:rsid w:val="00881668"/>
    <w:rPr>
      <w:color w:val="0000FF" w:themeColor="hyperlink"/>
      <w:u w:val="single"/>
    </w:rPr>
  </w:style>
  <w:style w:type="paragraph" w:styleId="Header">
    <w:name w:val="header"/>
    <w:basedOn w:val="Normal"/>
    <w:link w:val="EncabezadoCar"/>
    <w:unhideWhenUsed/>
    <w:rsid w:val="007D25C4"/>
    <w:pPr>
      <w:tabs>
        <w:tab w:val="center" w:pos="4419"/>
        <w:tab w:val="right" w:pos="8838"/>
      </w:tabs>
    </w:pPr>
  </w:style>
  <w:style w:type="character" w:customStyle="1" w:styleId="EncabezadoCar">
    <w:name w:val="Encabezado Car"/>
    <w:basedOn w:val="DefaultParagraphFont"/>
    <w:link w:val="Header"/>
    <w:rsid w:val="007D25C4"/>
    <w:rPr>
      <w:sz w:val="24"/>
      <w:szCs w:val="24"/>
      <w:lang w:val="en-GB" w:eastAsia="en-US"/>
    </w:rPr>
  </w:style>
  <w:style w:type="paragraph" w:styleId="Footer">
    <w:name w:val="footer"/>
    <w:basedOn w:val="Normal"/>
    <w:link w:val="PiedepginaCar"/>
    <w:uiPriority w:val="99"/>
    <w:unhideWhenUsed/>
    <w:rsid w:val="007D25C4"/>
    <w:pPr>
      <w:tabs>
        <w:tab w:val="center" w:pos="4419"/>
        <w:tab w:val="right" w:pos="8838"/>
      </w:tabs>
    </w:pPr>
  </w:style>
  <w:style w:type="character" w:customStyle="1" w:styleId="PiedepginaCar">
    <w:name w:val="Pie de página Car"/>
    <w:basedOn w:val="DefaultParagraphFont"/>
    <w:link w:val="Footer"/>
    <w:uiPriority w:val="99"/>
    <w:rsid w:val="007D25C4"/>
    <w:rPr>
      <w:sz w:val="24"/>
      <w:szCs w:val="24"/>
      <w:lang w:val="en-GB" w:eastAsia="en-US"/>
    </w:rPr>
  </w:style>
  <w:style w:type="paragraph" w:styleId="BalloonText">
    <w:name w:val="Balloon Text"/>
    <w:basedOn w:val="Normal"/>
    <w:link w:val="TextodegloboCar"/>
    <w:rsid w:val="007D25C4"/>
    <w:rPr>
      <w:rFonts w:ascii="Tahoma" w:hAnsi="Tahoma" w:cs="Tahoma"/>
      <w:sz w:val="16"/>
      <w:szCs w:val="16"/>
    </w:rPr>
  </w:style>
  <w:style w:type="character" w:customStyle="1" w:styleId="TextodegloboCar">
    <w:name w:val="Texto de globo Car"/>
    <w:basedOn w:val="DefaultParagraphFont"/>
    <w:link w:val="BalloonText"/>
    <w:rsid w:val="007D25C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578513404">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9c8a2b7b-0bee-4c48-b0a6-23db8982d3bc"/>
    <ds:schemaRef ds:uri="6911e96c-4cc4-42d5-8e43-f93924cf6a0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5284E4D-1BA9-4906-8263-A76F9EAA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D81B8-00E9-4F01-8AED-87F72D30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4</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2018-09-20T23:07:00Z</dcterms:created>
  <dcterms:modified xsi:type="dcterms:W3CDTF">2018-09-20T23:07:00Z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