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1901C0B7" w14:textId="77777777">
        <w:tc>
          <w:tcPr>
            <w:tcW w:w="8640" w:type="dxa"/>
          </w:tcPr>
          <w:p w14:paraId="7F37C15B" w14:textId="77777777" w:rsidR="002B7FC8" w:rsidRPr="00242808" w:rsidRDefault="00E9145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Fine debt as a social determinant of healt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</w:p>
        </w:tc>
      </w:tr>
      <w:tr w:rsidR="002B7FC8" w:rsidRPr="0003525D" w14:paraId="491BD849" w14:textId="77777777" w:rsidTr="00D71EFE">
        <w:trPr>
          <w:trHeight w:val="7663"/>
        </w:trPr>
        <w:tc>
          <w:tcPr>
            <w:tcW w:w="8640" w:type="dxa"/>
          </w:tcPr>
          <w:p w14:paraId="4EB3A004" w14:textId="77777777" w:rsidR="00DA7A71" w:rsidRPr="00AB088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088C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C0E96D0" w14:textId="77777777" w:rsidR="003E2BDF" w:rsidRPr="00AB088C" w:rsidRDefault="003E2BDF" w:rsidP="003E2BDF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Three million fines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are issued in New South Wales (NSW) 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every year. </w:t>
            </w:r>
          </w:p>
          <w:p w14:paraId="36BC8FD7" w14:textId="77777777" w:rsidR="003E2BDF" w:rsidRPr="00AB088C" w:rsidRDefault="003E2BDF" w:rsidP="003E2BDF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For people with complex 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issues 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and multiple needs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; such as homelessness, 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poor mental and physical health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and low income, receiving a fine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can have a </w:t>
            </w:r>
            <w:r w:rsidR="00AB2927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detrimental 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impact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on their health and well-being</w:t>
            </w:r>
            <w:r w:rsidR="00AB2927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.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</w:t>
            </w:r>
          </w:p>
          <w:p w14:paraId="7AE7029E" w14:textId="77777777" w:rsidR="003E2BDF" w:rsidRPr="00AB088C" w:rsidRDefault="003E2BDF" w:rsidP="00E3555E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0B5C6D99" w14:textId="77777777" w:rsidR="003E2BDF" w:rsidRPr="00AB088C" w:rsidRDefault="003E2BDF" w:rsidP="00E3555E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In Western Sydney Local Health District (WSLHD) there is nearl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y $100M worth of unpaid fines; with approximately $17M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from one 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of 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western Sydney’s most disadvantaged postcodes. This area is home to the highest amount of fine debt in NSW.</w:t>
            </w:r>
          </w:p>
          <w:p w14:paraId="73E54658" w14:textId="77777777" w:rsidR="003E2BDF" w:rsidRPr="00AB088C" w:rsidRDefault="003E2BDF" w:rsidP="00E3555E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</w:p>
          <w:p w14:paraId="3DC88DE9" w14:textId="77777777" w:rsidR="003E2BDF" w:rsidRPr="00AB088C" w:rsidRDefault="003E2BDF" w:rsidP="00E3555E">
            <w:pPr>
              <w:shd w:val="clear" w:color="auto" w:fill="FFFFFF"/>
              <w:ind w:left="34"/>
              <w:rPr>
                <w:rFonts w:ascii="Arial" w:hAnsi="Arial" w:cs="Arial"/>
                <w:iCs/>
                <w:sz w:val="22"/>
                <w:szCs w:val="22"/>
                <w:lang w:eastAsia="en-AU"/>
              </w:rPr>
            </w:pP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Consequences for ignoring fine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s in NSW inc</w:t>
            </w:r>
            <w:r w:rsidR="003B205F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lude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: enforcement o</w:t>
            </w:r>
            <w:r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rder fees; 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driver’s license suspension; car registration cancellation; garnishing orders and seizure of personal property. This can lead to further offending and imprisonment. </w:t>
            </w:r>
            <w:r w:rsidR="003444C2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Other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impacts c</w:t>
            </w:r>
            <w:r w:rsidR="00AB2927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an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include housing insecurity, stability of </w:t>
            </w:r>
            <w:r w:rsidR="003444C2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family relationships,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unemployment, ability to get to medical services, ability to service other debt and </w:t>
            </w:r>
            <w:r w:rsidR="003444C2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>poor</w:t>
            </w:r>
            <w:r w:rsidR="0013084B" w:rsidRPr="00AB088C">
              <w:rPr>
                <w:rFonts w:ascii="Arial" w:hAnsi="Arial" w:cs="Arial"/>
                <w:iCs/>
                <w:sz w:val="22"/>
                <w:szCs w:val="22"/>
                <w:lang w:eastAsia="en-AU"/>
              </w:rPr>
              <w:t xml:space="preserve"> mental health.</w:t>
            </w:r>
          </w:p>
          <w:p w14:paraId="51F90BDE" w14:textId="77777777" w:rsidR="00DA7A71" w:rsidRPr="00AB088C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936E3" w14:textId="77777777" w:rsidR="00DA7A71" w:rsidRPr="00AB088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088C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45CB8A3E" w14:textId="77777777" w:rsidR="003B205F" w:rsidRPr="00AB088C" w:rsidRDefault="003444C2" w:rsidP="00E12A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088C">
              <w:rPr>
                <w:rFonts w:ascii="Arial" w:hAnsi="Arial" w:cs="Arial"/>
                <w:sz w:val="22"/>
                <w:szCs w:val="22"/>
              </w:rPr>
              <w:t>I</w:t>
            </w:r>
            <w:r w:rsidR="00FB381E" w:rsidRPr="00AB088C">
              <w:rPr>
                <w:rFonts w:ascii="Arial" w:hAnsi="Arial" w:cs="Arial"/>
                <w:sz w:val="22"/>
                <w:szCs w:val="22"/>
                <w:lang w:val="en"/>
              </w:rPr>
              <w:t>n</w:t>
            </w:r>
            <w:r w:rsidRPr="00AB088C">
              <w:rPr>
                <w:rFonts w:ascii="Arial" w:hAnsi="Arial" w:cs="Arial"/>
                <w:sz w:val="22"/>
                <w:szCs w:val="22"/>
                <w:lang w:val="en"/>
              </w:rPr>
              <w:t xml:space="preserve"> partnership with Legal Aid NSW, </w:t>
            </w:r>
            <w:r w:rsidR="003B205F" w:rsidRPr="00AB088C">
              <w:rPr>
                <w:rFonts w:ascii="Arial" w:hAnsi="Arial" w:cs="Arial"/>
                <w:sz w:val="22"/>
                <w:szCs w:val="22"/>
              </w:rPr>
              <w:t>WSLHD Health P</w:t>
            </w:r>
            <w:r w:rsidRPr="00AB088C">
              <w:rPr>
                <w:rFonts w:ascii="Arial" w:hAnsi="Arial" w:cs="Arial"/>
                <w:sz w:val="22"/>
                <w:szCs w:val="22"/>
              </w:rPr>
              <w:t xml:space="preserve">romotion </w:t>
            </w:r>
            <w:r w:rsidR="00AB2927" w:rsidRPr="00AB088C">
              <w:rPr>
                <w:rFonts w:ascii="Arial" w:hAnsi="Arial" w:cs="Arial"/>
                <w:sz w:val="22"/>
                <w:szCs w:val="22"/>
              </w:rPr>
              <w:t>service</w:t>
            </w:r>
            <w:r w:rsidRPr="00AB088C">
              <w:rPr>
                <w:rFonts w:ascii="Arial" w:hAnsi="Arial" w:cs="Arial"/>
                <w:sz w:val="22"/>
                <w:szCs w:val="22"/>
              </w:rPr>
              <w:t xml:space="preserve"> implemented strategies to increase the </w:t>
            </w:r>
            <w:r w:rsidRPr="00AB088C">
              <w:rPr>
                <w:rFonts w:ascii="Arial" w:hAnsi="Arial" w:cs="Arial"/>
                <w:bCs/>
                <w:sz w:val="22"/>
                <w:szCs w:val="22"/>
              </w:rPr>
              <w:t xml:space="preserve">number of WSLHD health units offering the 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</w:rPr>
              <w:t>NSW</w:t>
            </w:r>
            <w:r w:rsidRPr="00AB088C">
              <w:rPr>
                <w:rFonts w:ascii="Arial" w:hAnsi="Arial" w:cs="Arial"/>
                <w:bCs/>
                <w:sz w:val="22"/>
                <w:szCs w:val="22"/>
              </w:rPr>
              <w:t xml:space="preserve"> Work and Development Order (WDO) Scheme. This 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</w:rPr>
              <w:t xml:space="preserve">scheme administered by </w:t>
            </w:r>
            <w:r w:rsidRPr="00AB088C">
              <w:rPr>
                <w:rFonts w:ascii="Arial" w:hAnsi="Arial" w:cs="Arial"/>
                <w:bCs/>
                <w:sz w:val="22"/>
                <w:szCs w:val="22"/>
              </w:rPr>
              <w:t>Revenue NSW allows eligible patients/clients to reduce NSW fine debt through needed medical treatment or life skills programs.</w:t>
            </w:r>
            <w:r w:rsidR="007E4808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2C8335F4" w14:textId="77777777" w:rsidR="003B205F" w:rsidRPr="00AB088C" w:rsidRDefault="003B205F" w:rsidP="00E12A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B9ABC8" w14:textId="77777777" w:rsidR="003444C2" w:rsidRPr="00AB088C" w:rsidRDefault="005D42C5" w:rsidP="00E12AB2">
            <w:pPr>
              <w:rPr>
                <w:rFonts w:ascii="Arial" w:hAnsi="Arial" w:cs="Arial"/>
                <w:sz w:val="22"/>
                <w:szCs w:val="22"/>
              </w:rPr>
            </w:pPr>
            <w:r w:rsidRPr="00AB088C">
              <w:rPr>
                <w:rFonts w:ascii="Arial" w:hAnsi="Arial" w:cs="Arial"/>
                <w:bCs/>
                <w:sz w:val="22"/>
                <w:szCs w:val="22"/>
              </w:rPr>
              <w:t>WSLHD currently has 24</w:t>
            </w:r>
            <w:r w:rsidR="003444C2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7E4808" w:rsidRPr="00AB088C">
              <w:rPr>
                <w:rFonts w:ascii="Arial" w:hAnsi="Arial" w:cs="Arial"/>
                <w:bCs/>
                <w:sz w:val="22"/>
                <w:szCs w:val="22"/>
              </w:rPr>
              <w:t>health units engaged in the scheme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such as </w:t>
            </w:r>
            <w:r w:rsidR="003444C2" w:rsidRPr="00AB088C">
              <w:rPr>
                <w:rFonts w:ascii="Arial" w:hAnsi="Arial" w:cs="Arial"/>
                <w:bCs/>
                <w:sz w:val="22"/>
                <w:szCs w:val="22"/>
              </w:rPr>
              <w:t>Mental Health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E4808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Drug Health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7E4808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Social Work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and Youth Health</w:t>
            </w:r>
            <w:r w:rsidR="007E4808" w:rsidRPr="00AB088C">
              <w:rPr>
                <w:rFonts w:ascii="Arial" w:hAnsi="Arial" w:cs="Arial"/>
                <w:bCs/>
                <w:sz w:val="22"/>
                <w:szCs w:val="22"/>
              </w:rPr>
              <w:t>, who now screen patients for fine debt. Health Promotion also offers the scheme to families participating in the 10-week healthy lifestyle program, Go4Fun. Through this program, eligible parents can reduce their fine debt by up to $1000 and have their driver’s license reinstated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</w:rPr>
              <w:t xml:space="preserve"> providing an incentive for the family to complete the program</w:t>
            </w:r>
          </w:p>
          <w:p w14:paraId="2DFFDED7" w14:textId="77777777" w:rsidR="00DA7A71" w:rsidRPr="00AB088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4A703" w14:textId="77777777" w:rsidR="00DA7A71" w:rsidRPr="00AB088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088C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4F57EDD0" w14:textId="77777777" w:rsidR="00E3555E" w:rsidRPr="00AB088C" w:rsidRDefault="005D42C5" w:rsidP="00E3555E">
            <w:pPr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There has been a </w:t>
            </w:r>
            <w:r w:rsidR="00A66C64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67</w:t>
            </w:r>
            <w:r w:rsidR="00E3555E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% increase in WSLHD WDO sponsors, the most active of all NSW 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Local Health D</w:t>
            </w:r>
            <w:r w:rsidR="00E3555E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istricts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;</w:t>
            </w:r>
            <w:r w:rsidR="00E3555E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 approving 1,604 WDOs with a fine debt value of $8,531,248.37 for the most disadvantaged Western Sydney residents.</w:t>
            </w:r>
            <w:r w:rsidR="00573E91" w:rsidRPr="00AB088C">
              <w:rPr>
                <w:rFonts w:ascii="Arial" w:hAnsi="Arial" w:cs="Arial"/>
                <w:sz w:val="22"/>
                <w:szCs w:val="22"/>
              </w:rPr>
              <w:t xml:space="preserve"> This is </w:t>
            </w:r>
            <w:r w:rsidR="003B205F" w:rsidRPr="00AB088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73E91" w:rsidRPr="00AB088C">
              <w:rPr>
                <w:rFonts w:ascii="Arial" w:hAnsi="Arial" w:cs="Arial"/>
                <w:sz w:val="22"/>
                <w:szCs w:val="22"/>
              </w:rPr>
              <w:t>highest amount of fine debt reduced across the State.</w:t>
            </w:r>
          </w:p>
          <w:p w14:paraId="7B4B2897" w14:textId="77777777" w:rsidR="004B7D91" w:rsidRPr="00AB088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11581" w14:textId="77777777" w:rsidR="004B7D91" w:rsidRPr="00AB088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088C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6082B806" w14:textId="77777777" w:rsidR="00DD5FC0" w:rsidRPr="00AB088C" w:rsidRDefault="007E4808" w:rsidP="00DD5FC0">
            <w:pPr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</w:pPr>
            <w:r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Fine debt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 can cause health problems and 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conversely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>health problems can result in fine debt</w:t>
            </w:r>
            <w:r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. By offering WDOs,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we are creating an opportunity 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  <w:lang w:eastAsia="en-AU"/>
              </w:rPr>
              <w:t xml:space="preserve">to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improve </w:t>
            </w:r>
            <w:r w:rsidR="003B205F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the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mental health</w:t>
            </w:r>
            <w:r w:rsidR="00AB2927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and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self-esteem</w:t>
            </w:r>
            <w:r w:rsidR="00541951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of clients; as well as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break</w:t>
            </w:r>
            <w:r w:rsidR="00541951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ing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the </w:t>
            </w:r>
            <w:r w:rsidR="00541951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cycle of fine debt, engaging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 clients and </w:t>
            </w:r>
            <w:r w:rsidR="00541951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 xml:space="preserve">providing a service </w:t>
            </w:r>
            <w:r w:rsidR="00DD5FC0" w:rsidRPr="00AB088C">
              <w:rPr>
                <w:rFonts w:ascii="Arial" w:hAnsi="Arial" w:cs="Arial"/>
                <w:bCs/>
                <w:sz w:val="22"/>
                <w:szCs w:val="22"/>
                <w:lang w:val="en-AU" w:eastAsia="en-AU"/>
              </w:rPr>
              <w:t>that may really make a difference to their lives.</w:t>
            </w:r>
          </w:p>
          <w:p w14:paraId="11DAA6EF" w14:textId="77777777" w:rsidR="004B7D91" w:rsidRPr="00AB088C" w:rsidRDefault="004B7D91" w:rsidP="007E4808">
            <w:pPr>
              <w:rPr>
                <w:rFonts w:ascii="Arial" w:hAnsi="Arial" w:cs="Arial"/>
                <w:bCs/>
                <w:sz w:val="22"/>
                <w:szCs w:val="22"/>
                <w:lang w:eastAsia="en-AU"/>
              </w:rPr>
            </w:pPr>
          </w:p>
          <w:p w14:paraId="0C42CFC2" w14:textId="77777777" w:rsidR="004B7D91" w:rsidRPr="00AB088C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B088C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AB088C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7A28EA0A" w14:textId="77777777" w:rsidR="00DA7A71" w:rsidRPr="00AB088C" w:rsidRDefault="00C130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088C">
              <w:rPr>
                <w:rFonts w:ascii="Arial" w:hAnsi="Arial" w:cs="Arial"/>
                <w:sz w:val="22"/>
                <w:szCs w:val="22"/>
              </w:rPr>
              <w:t>Presentation</w:t>
            </w:r>
          </w:p>
          <w:p w14:paraId="0EA7740D" w14:textId="77777777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C453FE3" w14:textId="77777777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F3D"/>
    <w:multiLevelType w:val="hybridMultilevel"/>
    <w:tmpl w:val="3CDEA1C4"/>
    <w:lvl w:ilvl="0" w:tplc="75FA713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6506"/>
    <w:multiLevelType w:val="hybridMultilevel"/>
    <w:tmpl w:val="A4A85CEC"/>
    <w:lvl w:ilvl="0" w:tplc="75FA713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23AA9"/>
    <w:multiLevelType w:val="hybridMultilevel"/>
    <w:tmpl w:val="7E82CD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084B"/>
    <w:rsid w:val="00131D1E"/>
    <w:rsid w:val="0014521F"/>
    <w:rsid w:val="00187438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444C2"/>
    <w:rsid w:val="00363AF7"/>
    <w:rsid w:val="003A6236"/>
    <w:rsid w:val="003B15A7"/>
    <w:rsid w:val="003B205F"/>
    <w:rsid w:val="003E2BDF"/>
    <w:rsid w:val="003F596D"/>
    <w:rsid w:val="00490208"/>
    <w:rsid w:val="004B5B95"/>
    <w:rsid w:val="004B7D91"/>
    <w:rsid w:val="004C45A1"/>
    <w:rsid w:val="004E345D"/>
    <w:rsid w:val="00541951"/>
    <w:rsid w:val="00564331"/>
    <w:rsid w:val="00573E91"/>
    <w:rsid w:val="00590824"/>
    <w:rsid w:val="005D42C5"/>
    <w:rsid w:val="005F7DC7"/>
    <w:rsid w:val="006605DB"/>
    <w:rsid w:val="00663BFF"/>
    <w:rsid w:val="006A2B4C"/>
    <w:rsid w:val="006C6E32"/>
    <w:rsid w:val="0070252B"/>
    <w:rsid w:val="00714C46"/>
    <w:rsid w:val="00795BC0"/>
    <w:rsid w:val="007A2A9C"/>
    <w:rsid w:val="007E4808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66C64"/>
    <w:rsid w:val="00AA1598"/>
    <w:rsid w:val="00AA5B46"/>
    <w:rsid w:val="00AB088C"/>
    <w:rsid w:val="00AB2927"/>
    <w:rsid w:val="00AB42C9"/>
    <w:rsid w:val="00B12CD1"/>
    <w:rsid w:val="00B20967"/>
    <w:rsid w:val="00B766BF"/>
    <w:rsid w:val="00BC5CBE"/>
    <w:rsid w:val="00C13071"/>
    <w:rsid w:val="00C211D2"/>
    <w:rsid w:val="00C73E89"/>
    <w:rsid w:val="00C84789"/>
    <w:rsid w:val="00C978A6"/>
    <w:rsid w:val="00CA0DE6"/>
    <w:rsid w:val="00CB2597"/>
    <w:rsid w:val="00CC5CF2"/>
    <w:rsid w:val="00CD0335"/>
    <w:rsid w:val="00CD07D7"/>
    <w:rsid w:val="00CE496D"/>
    <w:rsid w:val="00CE5D57"/>
    <w:rsid w:val="00D71EFE"/>
    <w:rsid w:val="00DA45EE"/>
    <w:rsid w:val="00DA7A71"/>
    <w:rsid w:val="00DC2C64"/>
    <w:rsid w:val="00DD5FC0"/>
    <w:rsid w:val="00DE6D44"/>
    <w:rsid w:val="00E0479B"/>
    <w:rsid w:val="00E12AB2"/>
    <w:rsid w:val="00E3555E"/>
    <w:rsid w:val="00E36AD7"/>
    <w:rsid w:val="00E379B4"/>
    <w:rsid w:val="00E458B1"/>
    <w:rsid w:val="00E91459"/>
    <w:rsid w:val="00F16B61"/>
    <w:rsid w:val="00F407AD"/>
    <w:rsid w:val="00F86A0C"/>
    <w:rsid w:val="00FB381E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3ECB7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E3555E"/>
    <w:pPr>
      <w:ind w:left="720"/>
      <w:contextualSpacing/>
    </w:pPr>
    <w:rPr>
      <w:rFonts w:eastAsiaTheme="minorEastAsia"/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35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EBDE47-8D29-49CD-BDE7-6CE3DB2C4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2018-09-12T23:50:00Z</dcterms:created>
  <dcterms:modified xsi:type="dcterms:W3CDTF">2018-09-12T23:50:00Z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