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83"/>
      </w:tblGrid>
      <w:tr w:rsidR="001564A4" w:rsidRPr="0050053A" w14:paraId="5C38377B" w14:textId="77777777" w:rsidTr="008F0791">
        <w:trPr>
          <w:trHeight w:val="1032"/>
          <w:jc w:val="center"/>
        </w:trPr>
        <w:tc>
          <w:tcPr>
            <w:tcW w:w="8683" w:type="dxa"/>
            <w:shd w:val="clear" w:color="auto" w:fill="auto"/>
          </w:tcPr>
          <w:p w14:paraId="5C44F357" w14:textId="57933520" w:rsidR="001564A4" w:rsidRPr="0050053A" w:rsidRDefault="00F152F3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F152F3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Navigating the COVID-19 pandemic: Experiences and self-management approaches adopted by people with interstitial lung disease</w:t>
            </w:r>
          </w:p>
        </w:tc>
      </w:tr>
      <w:tr w:rsidR="001564A4" w:rsidRPr="0050053A" w14:paraId="0E2E035C" w14:textId="77777777" w:rsidTr="008F0791">
        <w:trPr>
          <w:trHeight w:val="1224"/>
          <w:jc w:val="center"/>
        </w:trPr>
        <w:tc>
          <w:tcPr>
            <w:tcW w:w="8683" w:type="dxa"/>
            <w:shd w:val="clear" w:color="auto" w:fill="auto"/>
          </w:tcPr>
          <w:p w14:paraId="73B55295" w14:textId="110B2A45" w:rsidR="001564A4" w:rsidRPr="008F0791" w:rsidRDefault="00F152F3" w:rsidP="008F0791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  <w:lang w:val="en-AU" w:eastAsia="en-GB"/>
              </w:rPr>
            </w:pPr>
            <w:r w:rsidRPr="00F152F3">
              <w:rPr>
                <w:rFonts w:ascii="Arial" w:hAnsi="Arial" w:cs="Arial"/>
                <w:sz w:val="22"/>
                <w:szCs w:val="22"/>
                <w:lang w:val="en-AU" w:eastAsia="en-GB"/>
              </w:rPr>
              <w:t>Gabriella Tikellis</w:t>
            </w:r>
            <w:r w:rsidRPr="00F152F3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1,2</w:t>
            </w:r>
            <w:r w:rsidRPr="00F152F3">
              <w:rPr>
                <w:rFonts w:ascii="Arial" w:hAnsi="Arial" w:cs="Arial"/>
                <w:sz w:val="22"/>
                <w:szCs w:val="22"/>
                <w:lang w:val="en-AU" w:eastAsia="en-GB"/>
              </w:rPr>
              <w:t>, Tamera Corte</w:t>
            </w:r>
            <w:r w:rsidRPr="00F152F3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2,3,4</w:t>
            </w:r>
            <w:r w:rsidRPr="00F152F3">
              <w:rPr>
                <w:rFonts w:ascii="Arial" w:hAnsi="Arial" w:cs="Arial"/>
                <w:sz w:val="22"/>
                <w:szCs w:val="22"/>
                <w:lang w:val="en-AU" w:eastAsia="en-GB"/>
              </w:rPr>
              <w:t>, Ian N. Glaspole</w:t>
            </w:r>
            <w:r w:rsidRPr="00F152F3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1,2,5</w:t>
            </w:r>
            <w:r w:rsidRPr="00F152F3">
              <w:rPr>
                <w:rFonts w:ascii="Arial" w:hAnsi="Arial" w:cs="Arial"/>
                <w:sz w:val="22"/>
                <w:szCs w:val="22"/>
                <w:lang w:val="en-AU" w:eastAsia="en-GB"/>
              </w:rPr>
              <w:t>, Nicole S.L. Goh</w:t>
            </w:r>
            <w:r w:rsidRPr="00F152F3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5,6,7,8</w:t>
            </w:r>
            <w:r w:rsidRPr="00F152F3">
              <w:rPr>
                <w:rFonts w:ascii="Arial" w:hAnsi="Arial" w:cs="Arial"/>
                <w:sz w:val="22"/>
                <w:szCs w:val="22"/>
                <w:lang w:val="en-AU" w:eastAsia="en-GB"/>
              </w:rPr>
              <w:t>, Yet H Khor</w:t>
            </w:r>
            <w:r w:rsidRPr="00F152F3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1,5,6,7</w:t>
            </w:r>
            <w:r w:rsidRPr="00F152F3">
              <w:rPr>
                <w:rFonts w:ascii="Arial" w:hAnsi="Arial" w:cs="Arial"/>
                <w:sz w:val="22"/>
                <w:szCs w:val="22"/>
                <w:lang w:val="en-AU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 </w:t>
            </w:r>
            <w:r w:rsidRPr="00F152F3">
              <w:rPr>
                <w:rFonts w:ascii="Arial" w:hAnsi="Arial" w:cs="Arial"/>
                <w:sz w:val="22"/>
                <w:szCs w:val="22"/>
                <w:lang w:val="en-AU" w:eastAsia="en-GB"/>
              </w:rPr>
              <w:t>Jeremy Wrobel</w:t>
            </w:r>
            <w:r w:rsidRPr="00F152F3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9,10</w:t>
            </w:r>
            <w:r w:rsidRPr="00F152F3">
              <w:rPr>
                <w:rFonts w:ascii="Arial" w:hAnsi="Arial" w:cs="Arial"/>
                <w:sz w:val="22"/>
                <w:szCs w:val="22"/>
                <w:lang w:val="en-AU" w:eastAsia="en-GB"/>
              </w:rPr>
              <w:t>, Karen Symons</w:t>
            </w:r>
            <w:r w:rsidRPr="00F152F3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5</w:t>
            </w:r>
            <w:r w:rsidRPr="00F152F3">
              <w:rPr>
                <w:rFonts w:ascii="Arial" w:hAnsi="Arial" w:cs="Arial"/>
                <w:sz w:val="22"/>
                <w:szCs w:val="22"/>
                <w:lang w:val="en-AU" w:eastAsia="en-GB"/>
              </w:rPr>
              <w:t>, Lisa Fuhrmeister</w:t>
            </w:r>
            <w:r w:rsidRPr="00F152F3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6,7</w:t>
            </w:r>
            <w:r w:rsidRPr="00F152F3">
              <w:rPr>
                <w:rFonts w:ascii="Arial" w:hAnsi="Arial" w:cs="Arial"/>
                <w:sz w:val="22"/>
                <w:szCs w:val="22"/>
                <w:lang w:val="en-AU" w:eastAsia="en-GB"/>
              </w:rPr>
              <w:t>, Laura Glenn</w:t>
            </w:r>
            <w:r w:rsidRPr="00F152F3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3,4</w:t>
            </w:r>
            <w:r w:rsidRPr="00F152F3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, </w:t>
            </w:r>
            <w:proofErr w:type="spellStart"/>
            <w:r w:rsidRPr="00F152F3">
              <w:rPr>
                <w:rFonts w:ascii="Arial" w:hAnsi="Arial" w:cs="Arial"/>
                <w:sz w:val="22"/>
                <w:szCs w:val="22"/>
                <w:lang w:val="en-AU" w:eastAsia="en-GB"/>
              </w:rPr>
              <w:t>Shiji</w:t>
            </w:r>
            <w:proofErr w:type="spellEnd"/>
            <w:r w:rsidRPr="00F152F3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 Chirayath</w:t>
            </w:r>
            <w:r w:rsidRPr="00F152F3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9</w:t>
            </w:r>
            <w:r w:rsidRPr="00F152F3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, Lauren K. Troy </w:t>
            </w:r>
            <w:r w:rsidRPr="00F152F3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2,3,4</w:t>
            </w:r>
            <w:r w:rsidRPr="00F152F3">
              <w:rPr>
                <w:rFonts w:ascii="Arial" w:hAnsi="Arial" w:cs="Arial"/>
                <w:sz w:val="22"/>
                <w:szCs w:val="22"/>
                <w:lang w:val="en-AU" w:eastAsia="en-GB"/>
              </w:rPr>
              <w:t>, Bill King</w:t>
            </w:r>
            <w:r w:rsidRPr="00F152F3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</w:t>
            </w:r>
            <w:r w:rsidRPr="00F152F3">
              <w:rPr>
                <w:rFonts w:ascii="Arial" w:hAnsi="Arial" w:cs="Arial"/>
                <w:sz w:val="22"/>
                <w:szCs w:val="22"/>
                <w:lang w:val="en-AU" w:eastAsia="en-GB"/>
              </w:rPr>
              <w:t>, Anne E. Holland</w:t>
            </w:r>
            <w:r w:rsidRPr="00F152F3">
              <w:rPr>
                <w:rFonts w:ascii="Arial" w:hAnsi="Arial" w:cs="Arial"/>
                <w:sz w:val="22"/>
                <w:szCs w:val="22"/>
                <w:vertAlign w:val="superscript"/>
                <w:lang w:val="en-AU" w:eastAsia="en-GB"/>
              </w:rPr>
              <w:t>1,2,7,11</w:t>
            </w:r>
          </w:p>
        </w:tc>
      </w:tr>
      <w:tr w:rsidR="001564A4" w:rsidRPr="0050053A" w14:paraId="385A19D9" w14:textId="77777777" w:rsidTr="008F0791">
        <w:trPr>
          <w:trHeight w:val="190"/>
          <w:jc w:val="center"/>
        </w:trPr>
        <w:tc>
          <w:tcPr>
            <w:tcW w:w="8683" w:type="dxa"/>
            <w:shd w:val="clear" w:color="auto" w:fill="auto"/>
          </w:tcPr>
          <w:p w14:paraId="470A7A1D" w14:textId="73180C1E" w:rsidR="00F152F3" w:rsidRPr="00A56514" w:rsidRDefault="00F152F3" w:rsidP="00F152F3">
            <w:pPr>
              <w:tabs>
                <w:tab w:val="left" w:pos="164"/>
              </w:tabs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5651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1.</w:t>
            </w:r>
            <w:r w:rsidR="00A5651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Pr="00A5651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Respiratory </w:t>
            </w:r>
            <w:proofErr w:type="spellStart"/>
            <w:r w:rsidRPr="00A5651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Research@Alfred</w:t>
            </w:r>
            <w:proofErr w:type="spellEnd"/>
            <w:r w:rsidRPr="00A5651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Central Clinical School, Monash University, Melbourne, Victoria, Australia </w:t>
            </w:r>
          </w:p>
          <w:p w14:paraId="08375B5C" w14:textId="17A7F860" w:rsidR="00F152F3" w:rsidRPr="00A56514" w:rsidRDefault="00F152F3" w:rsidP="00F152F3">
            <w:pPr>
              <w:tabs>
                <w:tab w:val="left" w:pos="164"/>
              </w:tabs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5651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2.</w:t>
            </w:r>
            <w:r w:rsidR="00A5651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Pr="00A5651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NHMRC Centre of Research Excellence in Pulmonary Fibrosis, Sydney, Australia</w:t>
            </w:r>
          </w:p>
          <w:p w14:paraId="4EB88D19" w14:textId="15548E33" w:rsidR="00F152F3" w:rsidRPr="00A56514" w:rsidRDefault="00F152F3" w:rsidP="00F152F3">
            <w:pPr>
              <w:tabs>
                <w:tab w:val="left" w:pos="164"/>
              </w:tabs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5651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3.</w:t>
            </w:r>
            <w:r w:rsidR="00A5651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Pr="00A5651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Respiratory Medicine, Royal Prince Alfred Hospital, Sydney, Australia</w:t>
            </w:r>
          </w:p>
          <w:p w14:paraId="1909C629" w14:textId="77777777" w:rsidR="00F152F3" w:rsidRPr="00A56514" w:rsidRDefault="00F152F3" w:rsidP="00F152F3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5651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4.</w:t>
            </w:r>
            <w:r w:rsidRPr="00A5651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The University of Sydney, Central Clinical School, Sydney, NSW, Australia </w:t>
            </w:r>
          </w:p>
          <w:p w14:paraId="2703D0B6" w14:textId="77777777" w:rsidR="00F152F3" w:rsidRPr="00A56514" w:rsidRDefault="00F152F3" w:rsidP="00F152F3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5651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5.</w:t>
            </w:r>
            <w:r w:rsidRPr="00A5651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Department of Respiratory Medicine, Alfred Health, Melbourne, Victoria, Australia</w:t>
            </w:r>
          </w:p>
          <w:p w14:paraId="586AAA56" w14:textId="77777777" w:rsidR="00F152F3" w:rsidRPr="00A56514" w:rsidRDefault="00F152F3" w:rsidP="00F152F3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5651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6.</w:t>
            </w:r>
            <w:r w:rsidRPr="00A5651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Department of Respiratory and Sleep Medicine, Austin Health, Melbourne, Victoria, Australia</w:t>
            </w:r>
          </w:p>
          <w:p w14:paraId="0F158561" w14:textId="77777777" w:rsidR="00F152F3" w:rsidRPr="00A56514" w:rsidRDefault="00F152F3" w:rsidP="00F152F3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5651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7.</w:t>
            </w:r>
            <w:r w:rsidRPr="00A5651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Institute for Breathing and Sleep, Melbourne, Australia </w:t>
            </w:r>
          </w:p>
          <w:p w14:paraId="47AA8F70" w14:textId="77777777" w:rsidR="00F152F3" w:rsidRPr="00A56514" w:rsidRDefault="00F152F3" w:rsidP="00F152F3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5651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8.</w:t>
            </w:r>
            <w:r w:rsidRPr="00A5651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Faculty of Medicine, University of Melbourne, Melbourne, Victoria, Australia</w:t>
            </w:r>
          </w:p>
          <w:p w14:paraId="754D942D" w14:textId="77777777" w:rsidR="00F152F3" w:rsidRPr="00A56514" w:rsidRDefault="00F152F3" w:rsidP="00F152F3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5651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9.</w:t>
            </w:r>
            <w:r w:rsidRPr="00A5651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Advanced Lung Disease Unit, Fiona Stanley Hospital, Perth, Western Australia, Australia</w:t>
            </w:r>
          </w:p>
          <w:p w14:paraId="3C3A700B" w14:textId="77777777" w:rsidR="00F152F3" w:rsidRPr="00A56514" w:rsidRDefault="00F152F3" w:rsidP="00F152F3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5651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10.</w:t>
            </w:r>
            <w:r w:rsidRPr="00A5651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School of Medicine, University of Notre Dame Australia, Fremantle, Western Australia, Australia</w:t>
            </w:r>
          </w:p>
          <w:p w14:paraId="45ED36BF" w14:textId="28E92CD7" w:rsidR="001564A4" w:rsidRPr="0050053A" w:rsidRDefault="00F152F3" w:rsidP="00F152F3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A5651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11.</w:t>
            </w:r>
            <w:r w:rsidRPr="00A5651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Department of Physiotherapy, Alfred Health, Melbourne, Australia</w:t>
            </w:r>
          </w:p>
        </w:tc>
        <w:bookmarkStart w:id="0" w:name="_GoBack"/>
        <w:bookmarkEnd w:id="0"/>
      </w:tr>
      <w:tr w:rsidR="001564A4" w:rsidRPr="0050053A" w14:paraId="6DAF615A" w14:textId="77777777" w:rsidTr="008F0791">
        <w:trPr>
          <w:trHeight w:hRule="exact" w:val="10343"/>
          <w:jc w:val="center"/>
        </w:trPr>
        <w:tc>
          <w:tcPr>
            <w:tcW w:w="8683" w:type="dxa"/>
            <w:shd w:val="clear" w:color="auto" w:fill="auto"/>
          </w:tcPr>
          <w:p w14:paraId="3D770CF7" w14:textId="1EB15675" w:rsidR="001564A4" w:rsidRPr="008F0791" w:rsidRDefault="001564A4" w:rsidP="008F0791">
            <w:pPr>
              <w:pStyle w:val="Pa12"/>
              <w:spacing w:line="360" w:lineRule="auto"/>
              <w:rPr>
                <w:rStyle w:val="A4"/>
              </w:rPr>
            </w:pPr>
            <w:r>
              <w:rPr>
                <w:rStyle w:val="A4"/>
                <w:b/>
                <w:bCs/>
              </w:rPr>
              <w:lastRenderedPageBreak/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="008F0791" w:rsidRPr="008F0791">
              <w:rPr>
                <w:rStyle w:val="A4"/>
                <w:bCs/>
              </w:rPr>
              <w:t>People with interstitial lung disease (ILD) were deemed more vulnerable to the SARS-CoV-2 virus and isolated as a means of reducing risk of infection. This study examined the impact of the pandemic on daily life, psychological wellbeing and access to healthcare and identified approaches undertaken to remain safe</w:t>
            </w:r>
            <w:r w:rsidR="008F0791" w:rsidRPr="008F0791">
              <w:rPr>
                <w:rStyle w:val="A4"/>
                <w:b/>
                <w:bCs/>
              </w:rPr>
              <w:t>.</w:t>
            </w:r>
          </w:p>
          <w:p w14:paraId="5029BAE6" w14:textId="0BA5D95F" w:rsidR="001564A4" w:rsidRDefault="001564A4" w:rsidP="008F0791">
            <w:pPr>
              <w:pStyle w:val="Pa12"/>
              <w:spacing w:line="360" w:lineRule="auto"/>
              <w:rPr>
                <w:rStyle w:val="A4"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8F0791" w:rsidRPr="008F0791">
              <w:rPr>
                <w:rStyle w:val="A4"/>
                <w:bCs/>
              </w:rPr>
              <w:t>Four specialist clinics in tertiary centres in Australia (Victoria:2 sites; New South Wales: 1 site; Western Australia: 1 site) recruited patients with ILD during an 8-week period from March 2021. Semi-structured telephone interviews were conducted with transcripts analysed using principles of grounded theory.</w:t>
            </w:r>
          </w:p>
          <w:p w14:paraId="7490C0CA" w14:textId="77777777" w:rsidR="008F0791" w:rsidRPr="008F0791" w:rsidRDefault="008F0791" w:rsidP="008F0791">
            <w:pPr>
              <w:pStyle w:val="Default"/>
              <w:rPr>
                <w:sz w:val="14"/>
              </w:rPr>
            </w:pPr>
          </w:p>
          <w:p w14:paraId="68537800" w14:textId="7040F6D2" w:rsidR="001564A4" w:rsidRDefault="001564A4" w:rsidP="008F0791">
            <w:pPr>
              <w:pStyle w:val="Pa12"/>
              <w:spacing w:line="360" w:lineRule="auto"/>
              <w:rPr>
                <w:rStyle w:val="A4"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="008F0791" w:rsidRPr="008F0791">
              <w:rPr>
                <w:rStyle w:val="A4"/>
                <w:bCs/>
              </w:rPr>
              <w:t>90 participants were interviewed between April and December 2021. Participants were predominantly female, former smokers with an average age of 66 years. IPF and connective tissue-ILD being the most common subtypes. Five main themes were identified: vulnerability; reduced social interaction and isolation, access to healthcare services and support, staying active; emotional and psychological impact. Self-management strategies included staying active both physically and mentally</w:t>
            </w:r>
            <w:r w:rsidR="008F0791">
              <w:rPr>
                <w:rStyle w:val="A4"/>
                <w:bCs/>
              </w:rPr>
              <w:t>.</w:t>
            </w:r>
          </w:p>
          <w:p w14:paraId="0749D6CB" w14:textId="77777777" w:rsidR="008F0791" w:rsidRPr="008F0791" w:rsidRDefault="008F0791" w:rsidP="008F0791">
            <w:pPr>
              <w:pStyle w:val="Default"/>
              <w:rPr>
                <w:sz w:val="10"/>
              </w:rPr>
            </w:pPr>
          </w:p>
          <w:p w14:paraId="50C63DDB" w14:textId="77777777" w:rsidR="008F0791" w:rsidRDefault="001564A4" w:rsidP="008F0791">
            <w:pPr>
              <w:pStyle w:val="Pa12"/>
              <w:spacing w:line="360" w:lineRule="auto"/>
              <w:rPr>
                <w:rStyle w:val="A4"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8F0791" w:rsidRPr="008F0791">
              <w:rPr>
                <w:rStyle w:val="A4"/>
                <w:bCs/>
              </w:rPr>
              <w:t>Self-management was key to managing the impact of the pandemic. In combination with advances in technology, implementation of strategies for monitoring wellbeing and support for self-management provides an opportunity to leverage the lessons learnt to ensure a more individualised model of care for people with ILD.</w:t>
            </w:r>
          </w:p>
          <w:p w14:paraId="0C4578E9" w14:textId="77777777" w:rsidR="008F0791" w:rsidRDefault="008F0791" w:rsidP="008F0791">
            <w:pPr>
              <w:pStyle w:val="Pa12"/>
              <w:spacing w:line="360" w:lineRule="auto"/>
            </w:pPr>
          </w:p>
          <w:p w14:paraId="01D82AB9" w14:textId="6CF75F11" w:rsidR="008F0791" w:rsidRDefault="008F0791" w:rsidP="008F0791">
            <w:pPr>
              <w:pStyle w:val="Pa12"/>
              <w:spacing w:line="360" w:lineRule="auto"/>
              <w:rPr>
                <w:sz w:val="22"/>
              </w:rPr>
            </w:pPr>
            <w:r>
              <w:rPr>
                <w:b/>
                <w:sz w:val="22"/>
              </w:rPr>
              <w:t xml:space="preserve">Acknowledgements: </w:t>
            </w:r>
            <w:r w:rsidRPr="008F0791">
              <w:rPr>
                <w:sz w:val="22"/>
              </w:rPr>
              <w:t>The study acknowledges the time and contribution of all participants who shared their lived experiences on which the study findings are based</w:t>
            </w:r>
            <w:r>
              <w:rPr>
                <w:sz w:val="22"/>
              </w:rPr>
              <w:t>.</w:t>
            </w:r>
          </w:p>
          <w:p w14:paraId="196E7BAC" w14:textId="399F0F59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3E8B4283" w14:textId="5EED20EF" w:rsidR="001564A4" w:rsidRPr="008F0791" w:rsidRDefault="001564A4" w:rsidP="008F0791">
            <w:pPr>
              <w:pStyle w:val="Pa12"/>
              <w:spacing w:line="360" w:lineRule="auto"/>
              <w:rPr>
                <w:rStyle w:val="A4"/>
                <w:color w:val="auto"/>
                <w:sz w:val="20"/>
                <w:szCs w:val="24"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8F0791" w:rsidRPr="008F0791">
              <w:rPr>
                <w:sz w:val="22"/>
              </w:rPr>
              <w:t>NHMRC Centre of Research Excellence in PF (GNT1116371</w:t>
            </w:r>
          </w:p>
          <w:p w14:paraId="1FF1A88F" w14:textId="2CEAD474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51574E"/>
    <w:rsid w:val="008803FA"/>
    <w:rsid w:val="008F0791"/>
    <w:rsid w:val="00A56514"/>
    <w:rsid w:val="00B12E32"/>
    <w:rsid w:val="00E0700F"/>
    <w:rsid w:val="00F1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99574d-bb57-4b56-be66-f670867f15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E20DCA2A0B945B09DA31D1BD6DE58" ma:contentTypeVersion="13" ma:contentTypeDescription="Create a new document." ma:contentTypeScope="" ma:versionID="c5e7f6a26add2c4252d554026d74d5df">
  <xsd:schema xmlns:xsd="http://www.w3.org/2001/XMLSchema" xmlns:xs="http://www.w3.org/2001/XMLSchema" xmlns:p="http://schemas.microsoft.com/office/2006/metadata/properties" xmlns:ns3="9f99574d-bb57-4b56-be66-f670867f1522" targetNamespace="http://schemas.microsoft.com/office/2006/metadata/properties" ma:root="true" ma:fieldsID="d9df15420d2b042919aa78e1383541bb" ns3:_="">
    <xsd:import namespace="9f99574d-bb57-4b56-be66-f670867f15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574d-bb57-4b56-be66-f670867f1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f99574d-bb57-4b56-be66-f670867f152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292171-B2A0-43A3-8CC6-DB6B22DA4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9574d-bb57-4b56-be66-f670867f15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Gabriella Tikellis</cp:lastModifiedBy>
  <cp:revision>4</cp:revision>
  <dcterms:created xsi:type="dcterms:W3CDTF">2023-10-11T05:30:00Z</dcterms:created>
  <dcterms:modified xsi:type="dcterms:W3CDTF">2023-10-11T05:40:00Z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0x010100705E20DCA2A0B945B09DA31D1BD6DE58</vt:lpwstr>
  </property>
  <property fmtid="{D5CDD505-2E9C-101B-9397-08002B2CF9AE}" pid="3" name="MediaServiceImageTags">
    <vt:lpwstr/>
  </property>
</Properties>
</file>