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A527705" w:rsidR="002B7FC8" w:rsidRPr="00A64D96" w:rsidRDefault="00A64D96" w:rsidP="00A64D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64D96">
              <w:rPr>
                <w:rFonts w:ascii="Arial" w:hAnsi="Arial" w:cs="Arial"/>
                <w:b/>
                <w:sz w:val="22"/>
                <w:szCs w:val="22"/>
                <w:lang w:val="en-AU"/>
              </w:rPr>
              <w:t>Vaping: Where are our opportunities for health promotion intervention?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1B4638FE" w:rsidR="00DA7A71" w:rsidRPr="00A64D96" w:rsidRDefault="00A64D9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>Electronic cigarettes (e-cigarettes) have become increasingly popular over the last 10 years. These devices represent a new paradigm for tobacco control offering smokers an opportunity to inhale nicotine without inhaling tobacco smoke. To date there are no definitive conclusions regarding the safety and long-term health effects of these devices however the increased uptake and popularity of them suggests that they may be perceived as a healthier alternative to traditional cigarettes.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This research aims to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describe </w:t>
            </w:r>
            <w:r w:rsidRPr="00A64D96">
              <w:rPr>
                <w:rFonts w:ascii="Arial" w:hAnsi="Arial" w:cs="Arial"/>
                <w:sz w:val="22"/>
                <w:szCs w:val="22"/>
                <w:lang w:val="en-US"/>
              </w:rPr>
              <w:t>vapers process of e-cigarette initiation, maintenance and cessation, and determine opportunities for health promotion interventions.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8D9B7D1" w14:textId="345D4EBD" w:rsidR="00A64D96" w:rsidRPr="00A64D96" w:rsidRDefault="00A64D96" w:rsidP="00A64D96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Participants were required to be current or past (within the last 12 months) e-cigarette users, aged between 18 and 39 years old, and reside within the Perth Metropolitan or Peel Region of Western Australia.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Participants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were recruited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through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online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e-cigarette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forums and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closed vaping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social media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groups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>to participate in face-to-face</w:t>
            </w:r>
            <w:r w:rsidR="00E12465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>or when required telephone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 interviews. All interviews were audio recorded and transcribed verbatim before being imported into NVivo qualitative </w:t>
            </w:r>
            <w:r w:rsid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analysis </w:t>
            </w:r>
            <w:r w:rsidRPr="00A64D96">
              <w:rPr>
                <w:rFonts w:ascii="Arial" w:hAnsi="Arial" w:cs="Arial"/>
                <w:sz w:val="22"/>
                <w:szCs w:val="22"/>
                <w:lang w:val="en-AU"/>
              </w:rPr>
              <w:t xml:space="preserve">software for analysis.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CA3293B" w14:textId="3C717EE0" w:rsidR="00A7002B" w:rsidRP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To date 16 interviews have been conducted with 3 females and 13 males. </w:t>
            </w:r>
          </w:p>
          <w:p w14:paraId="79877D46" w14:textId="77777777" w:rsid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1F42797" w14:textId="77777777" w:rsid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Data collection is still ongoing however preliminary results suggest there are several key factors influencing and supporting e-cigarette initiation, continuance and cessation. </w:t>
            </w:r>
          </w:p>
          <w:p w14:paraId="12DA3368" w14:textId="77777777" w:rsid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0" w:name="_GoBack"/>
            <w:bookmarkEnd w:id="0"/>
          </w:p>
          <w:p w14:paraId="57252292" w14:textId="3E893335" w:rsidR="00A7002B" w:rsidRP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>Factors influencing initiation include a desire to quit smoking, especially after several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failed quit attempts;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declinin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g health due to tobacco smoking; having young children; cost of tobacco</w:t>
            </w:r>
            <w:r w:rsidR="00E12465">
              <w:rPr>
                <w:rFonts w:ascii="Arial" w:hAnsi="Arial" w:cs="Arial"/>
                <w:sz w:val="22"/>
                <w:szCs w:val="22"/>
                <w:lang w:val="en-A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other vapers;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and the internet and social media. </w:t>
            </w:r>
          </w:p>
          <w:p w14:paraId="57F2DCC5" w14:textId="77777777" w:rsid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5CD2EC1" w14:textId="14624918" w:rsid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>Factors supporting continued use include quitting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smoking;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improved health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as a result of quitting smoking;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saving money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reinforcement from the vaping community either online, in person or via vape stores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enjoyment of the vaping experience, of which flavours seem to play a large part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turning vaping into a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hobby;</w:t>
            </w: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 and starting a vaping related business. </w:t>
            </w:r>
          </w:p>
          <w:p w14:paraId="23A8DF7C" w14:textId="77777777" w:rsid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733810C" w14:textId="4B876134" w:rsidR="00A7002B" w:rsidRP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There was only one factor which participants said would influence their decision to stop using e-cigarettes and that was if research determined vaping was bad for their health and/or worse than tobacco. 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596EFB" w14:textId="77777777" w:rsidR="00A7002B" w:rsidRPr="00A7002B" w:rsidRDefault="00A7002B" w:rsidP="00A7002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7002B">
              <w:rPr>
                <w:rFonts w:ascii="Arial" w:hAnsi="Arial" w:cs="Arial"/>
                <w:sz w:val="22"/>
                <w:szCs w:val="22"/>
                <w:lang w:val="en-AU"/>
              </w:rPr>
              <w:t xml:space="preserve">Given that it is unlikely that e-cigarettes are going to be deemed worse for human health than tobacco smoking, where then are our opportunities for health promotion intervention?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5CC9CD7F" w:rsidR="00DA7A71" w:rsidRPr="008E05FE" w:rsidRDefault="00E1246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cigarette; vaping; health promotion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4657"/>
    <w:multiLevelType w:val="hybridMultilevel"/>
    <w:tmpl w:val="2494C7D6"/>
    <w:lvl w:ilvl="0" w:tplc="683AE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8E05FE"/>
    <w:rsid w:val="00932377"/>
    <w:rsid w:val="009579B1"/>
    <w:rsid w:val="009B7881"/>
    <w:rsid w:val="00A112C8"/>
    <w:rsid w:val="00A1780F"/>
    <w:rsid w:val="00A64D96"/>
    <w:rsid w:val="00A7002B"/>
    <w:rsid w:val="00AA1598"/>
    <w:rsid w:val="00AA5B46"/>
    <w:rsid w:val="00AB42C9"/>
    <w:rsid w:val="00AD22FD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12465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6911e96c-4cc4-42d5-8e43-f93924cf6a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66C3B-8DC3-40B7-A84C-332307770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2018-09-01T07:40:00Z</dcterms:created>
  <dcterms:modified xsi:type="dcterms:W3CDTF">2018-09-01T07:40:00Z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