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3A0F" w14:paraId="5A4DE250" w14:textId="77777777">
        <w:tc>
          <w:tcPr>
            <w:tcW w:w="8640" w:type="dxa"/>
          </w:tcPr>
          <w:p w14:paraId="5A4DE24F" w14:textId="7740180E" w:rsidR="002B7FC8" w:rsidRPr="00B15858" w:rsidRDefault="007D14F9" w:rsidP="007D14F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15858">
              <w:rPr>
                <w:rFonts w:ascii="Arial" w:hAnsi="Arial" w:cs="Arial"/>
                <w:b/>
                <w:sz w:val="22"/>
                <w:szCs w:val="22"/>
                <w:lang w:val="es-CO"/>
              </w:rPr>
              <w:t>Entorno laboral y condiciones de salud y trabajo de profesionales de la salud en Colombia 2003 - 2017</w:t>
            </w:r>
          </w:p>
        </w:tc>
      </w:tr>
      <w:tr w:rsidR="002B7FC8" w:rsidRPr="00033A0F" w14:paraId="5A4DE264" w14:textId="77777777" w:rsidTr="00D71EFE">
        <w:trPr>
          <w:trHeight w:val="7663"/>
        </w:trPr>
        <w:tc>
          <w:tcPr>
            <w:tcW w:w="8640" w:type="dxa"/>
          </w:tcPr>
          <w:p w14:paraId="15A303AE" w14:textId="77777777" w:rsidR="007A2B35" w:rsidRPr="009A1CC7" w:rsidRDefault="007A2B35" w:rsidP="007A2B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9D0E555" w14:textId="63C28D8D" w:rsidR="007A2B35" w:rsidRDefault="007A2B35" w:rsidP="007A2B3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</w:pPr>
            <w:r w:rsidRPr="009A1CC7">
              <w:rPr>
                <w:rFonts w:ascii="Arial" w:hAnsi="Arial" w:cs="Arial"/>
                <w:b/>
                <w:sz w:val="22"/>
                <w:szCs w:val="22"/>
                <w:lang w:val="es-CO"/>
              </w:rPr>
              <w:t>Antecedentes/Objetivos</w:t>
            </w:r>
            <w:r w:rsidR="003938AA" w:rsidRPr="009A1CC7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: </w:t>
            </w:r>
            <w:r w:rsidR="003938AA" w:rsidRPr="009A1CC7">
              <w:rPr>
                <w:rFonts w:ascii="Arial" w:hAnsi="Arial" w:cs="Arial"/>
                <w:sz w:val="22"/>
                <w:szCs w:val="22"/>
                <w:lang w:val="es-CO"/>
              </w:rPr>
              <w:t xml:space="preserve">La interacción entre salud y trabajo </w:t>
            </w:r>
            <w:r w:rsidR="00033A0F">
              <w:rPr>
                <w:rFonts w:ascii="Arial" w:hAnsi="Arial" w:cs="Arial"/>
                <w:sz w:val="22"/>
                <w:szCs w:val="22"/>
                <w:lang w:val="es-CO"/>
              </w:rPr>
              <w:t>refiere que la</w:t>
            </w:r>
            <w:r w:rsidR="003938AA" w:rsidRPr="009A1CC7">
              <w:rPr>
                <w:rFonts w:ascii="Arial" w:hAnsi="Arial" w:cs="Arial"/>
                <w:sz w:val="22"/>
                <w:szCs w:val="22"/>
                <w:lang w:val="es-CO"/>
              </w:rPr>
              <w:t xml:space="preserve"> desregulación laboral, los procesos de precarización y la precariedad se relacionan con peores resultados en salud en la población. Colombia es un país</w:t>
            </w:r>
            <w:r w:rsidR="00033A0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3938AA" w:rsidRPr="009A1CC7">
              <w:rPr>
                <w:rFonts w:ascii="Arial" w:hAnsi="Arial" w:cs="Arial"/>
                <w:sz w:val="22"/>
                <w:szCs w:val="22"/>
                <w:lang w:val="es-CO"/>
              </w:rPr>
              <w:t xml:space="preserve">con </w:t>
            </w:r>
            <w:r w:rsidR="00033A0F">
              <w:rPr>
                <w:rFonts w:ascii="Arial" w:hAnsi="Arial" w:cs="Arial"/>
                <w:sz w:val="22"/>
                <w:szCs w:val="22"/>
                <w:lang w:val="es-CO"/>
              </w:rPr>
              <w:t>alta</w:t>
            </w:r>
            <w:r w:rsidR="003938AA" w:rsidRPr="009A1CC7">
              <w:rPr>
                <w:rFonts w:ascii="Arial" w:hAnsi="Arial" w:cs="Arial"/>
                <w:sz w:val="22"/>
                <w:szCs w:val="22"/>
                <w:lang w:val="es-CO"/>
              </w:rPr>
              <w:t xml:space="preserve"> inequidad social y con mayores cifras de economía i</w:t>
            </w:r>
            <w:r w:rsidR="00033A0F">
              <w:rPr>
                <w:rFonts w:ascii="Arial" w:hAnsi="Arial" w:cs="Arial"/>
                <w:sz w:val="22"/>
                <w:szCs w:val="22"/>
                <w:lang w:val="es-CO"/>
              </w:rPr>
              <w:t>nformal. D</w:t>
            </w:r>
            <w:r w:rsidR="003938AA" w:rsidRPr="009A1CC7">
              <w:rPr>
                <w:rFonts w:ascii="Arial" w:hAnsi="Arial" w:cs="Arial"/>
                <w:sz w:val="22"/>
                <w:szCs w:val="22"/>
                <w:lang w:val="es-CO"/>
              </w:rPr>
              <w:t xml:space="preserve">esde la década de los noventa el país sufre un proceso de desregulación laboral, que acompañado a la reforma del sistema de salud y a otros procesos políticos, impactan de forma sustantiva en los profesionales de la salud.  </w:t>
            </w:r>
            <w:r w:rsidR="00033A0F">
              <w:rPr>
                <w:rFonts w:ascii="Arial" w:hAnsi="Arial" w:cs="Arial"/>
                <w:sz w:val="22"/>
                <w:szCs w:val="22"/>
                <w:lang w:val="es-CO"/>
              </w:rPr>
              <w:t>E</w:t>
            </w:r>
            <w:r w:rsidR="003938AA" w:rsidRPr="009A1CC7">
              <w:rPr>
                <w:rFonts w:ascii="Arial" w:hAnsi="Arial" w:cs="Arial"/>
                <w:sz w:val="22"/>
                <w:szCs w:val="22"/>
                <w:lang w:val="es-CO"/>
              </w:rPr>
              <w:t xml:space="preserve">l objetivo </w:t>
            </w:r>
            <w:r w:rsidR="00033A0F">
              <w:rPr>
                <w:rFonts w:ascii="Arial" w:hAnsi="Arial" w:cs="Arial"/>
                <w:sz w:val="22"/>
                <w:szCs w:val="22"/>
                <w:lang w:val="es-CO"/>
              </w:rPr>
              <w:t>del</w:t>
            </w:r>
            <w:r w:rsidR="003938AA" w:rsidRPr="009A1CC7">
              <w:rPr>
                <w:rFonts w:ascii="Arial" w:hAnsi="Arial" w:cs="Arial"/>
                <w:sz w:val="22"/>
                <w:szCs w:val="22"/>
                <w:lang w:val="es-CO"/>
              </w:rPr>
              <w:t xml:space="preserve"> estudio fue</w:t>
            </w:r>
            <w:r w:rsidR="003938AA" w:rsidRPr="009A1CC7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 xml:space="preserve"> Comprender la configuración del entorno laboral y las condiciones de salud y trabajo de los profesionales de la salud colombianos en el periodo 2003 </w:t>
            </w:r>
            <w:r w:rsidR="009A1CC7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>–</w:t>
            </w:r>
            <w:r w:rsidR="003938AA" w:rsidRPr="009A1CC7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 xml:space="preserve"> 2017</w:t>
            </w:r>
          </w:p>
          <w:p w14:paraId="04F95C3A" w14:textId="77777777" w:rsidR="00B15858" w:rsidRDefault="00B15858" w:rsidP="007A2B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4DBBCE9" w14:textId="70E7BAE2" w:rsidR="007A2B35" w:rsidRDefault="007A2B35" w:rsidP="007A2B3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</w:pPr>
            <w:r w:rsidRPr="009A1CC7">
              <w:rPr>
                <w:rFonts w:ascii="Arial" w:hAnsi="Arial" w:cs="Arial"/>
                <w:b/>
                <w:sz w:val="22"/>
                <w:szCs w:val="22"/>
                <w:lang w:val="es-CO"/>
              </w:rPr>
              <w:t>Métodos</w:t>
            </w:r>
            <w:r w:rsidR="003938AA" w:rsidRPr="009A1CC7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: </w:t>
            </w:r>
            <w:r w:rsidR="003938AA" w:rsidRPr="009A1CC7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 xml:space="preserve">Estudio tipo mixto concurrente con tres componentes: </w:t>
            </w:r>
            <w:r w:rsidR="00033A0F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 xml:space="preserve">1) </w:t>
            </w:r>
            <w:r w:rsidR="003938AA" w:rsidRPr="009A1CC7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>análisis documental y de contexto que c</w:t>
            </w:r>
            <w:r w:rsidR="00033A0F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 xml:space="preserve">onfiguró el entorno laboral, 2) </w:t>
            </w:r>
            <w:r w:rsidR="003938AA" w:rsidRPr="009A1CC7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 xml:space="preserve">Exploratorio transversal para determinar las condiciones de salud y trabajo a partir del uso de datos secundarios provenientes de encuestas multisectoriales y </w:t>
            </w:r>
            <w:r w:rsidR="00033A0F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 xml:space="preserve">3) </w:t>
            </w:r>
            <w:r w:rsidR="003938AA" w:rsidRPr="009A1CC7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>cualitativo de casos para establecer relaciones de violencia laboral en el sector salud</w:t>
            </w:r>
            <w:r w:rsidR="009A1CC7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>.</w:t>
            </w:r>
          </w:p>
          <w:p w14:paraId="4415554A" w14:textId="77777777" w:rsidR="00B15858" w:rsidRDefault="00B15858" w:rsidP="006848E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5497326" w14:textId="6D53D4BD" w:rsidR="006848EE" w:rsidRDefault="007A2B35" w:rsidP="006848E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1CC7">
              <w:rPr>
                <w:rFonts w:ascii="Arial" w:hAnsi="Arial" w:cs="Arial"/>
                <w:b/>
                <w:sz w:val="22"/>
                <w:szCs w:val="22"/>
                <w:lang w:val="es-CO"/>
              </w:rPr>
              <w:t>Resultados</w:t>
            </w:r>
            <w:r w:rsidR="003938AA" w:rsidRPr="009A1CC7">
              <w:rPr>
                <w:rFonts w:ascii="Arial" w:hAnsi="Arial" w:cs="Arial"/>
                <w:b/>
                <w:sz w:val="22"/>
                <w:szCs w:val="22"/>
                <w:lang w:val="es-CO"/>
              </w:rPr>
              <w:t>:</w:t>
            </w:r>
            <w:r w:rsidR="003938AA" w:rsidRPr="009A1CC7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6848EE" w:rsidRPr="009A1CC7">
              <w:rPr>
                <w:rFonts w:ascii="Arial" w:hAnsi="Arial" w:cs="Arial"/>
                <w:sz w:val="22"/>
                <w:szCs w:val="22"/>
                <w:lang w:val="es-CO"/>
              </w:rPr>
              <w:t xml:space="preserve">La precarización laboral se expresa en el rompimiento de las relaciones laborales de protección del trabajador </w:t>
            </w:r>
            <w:r w:rsidR="00033A0F">
              <w:rPr>
                <w:rFonts w:ascii="Arial" w:hAnsi="Arial" w:cs="Arial"/>
                <w:sz w:val="22"/>
                <w:szCs w:val="22"/>
                <w:lang w:val="es-CO"/>
              </w:rPr>
              <w:t>con</w:t>
            </w:r>
            <w:r w:rsidR="006848EE" w:rsidRPr="009A1CC7">
              <w:rPr>
                <w:rFonts w:ascii="Arial" w:hAnsi="Arial" w:cs="Arial"/>
                <w:sz w:val="22"/>
                <w:szCs w:val="22"/>
                <w:lang w:val="es-CO"/>
              </w:rPr>
              <w:t xml:space="preserve"> formas inestables de inserción laboral, reducción salarial, reproducción de formas de exclusión y de violencia laboral. Se observó como consecuencia</w:t>
            </w:r>
            <w:r w:rsidR="002E1067">
              <w:rPr>
                <w:rFonts w:ascii="Arial" w:hAnsi="Arial" w:cs="Arial"/>
                <w:sz w:val="22"/>
                <w:szCs w:val="22"/>
                <w:lang w:val="es-CO"/>
              </w:rPr>
              <w:t>,</w:t>
            </w:r>
            <w:r w:rsidR="006848EE" w:rsidRPr="009A1CC7">
              <w:rPr>
                <w:rFonts w:ascii="Arial" w:hAnsi="Arial" w:cs="Arial"/>
                <w:sz w:val="22"/>
                <w:szCs w:val="22"/>
                <w:lang w:val="es-CO"/>
              </w:rPr>
              <w:t xml:space="preserve"> empleo informal</w:t>
            </w:r>
            <w:r w:rsidR="002E1067" w:rsidRPr="009A1CC7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2E1067">
              <w:rPr>
                <w:rFonts w:ascii="Arial" w:hAnsi="Arial" w:cs="Arial"/>
                <w:sz w:val="22"/>
                <w:szCs w:val="22"/>
                <w:lang w:val="es-CO"/>
              </w:rPr>
              <w:t xml:space="preserve">elevado, </w:t>
            </w:r>
            <w:r w:rsidR="006848EE" w:rsidRPr="009A1CC7">
              <w:rPr>
                <w:rFonts w:ascii="Arial" w:hAnsi="Arial" w:cs="Arial"/>
                <w:sz w:val="22"/>
                <w:szCs w:val="22"/>
                <w:lang w:val="es-CO"/>
              </w:rPr>
              <w:t>niveles significativos de desempleo con mayor afectación sobre mujeres y jóvenes que ingresan al mercado laboral</w:t>
            </w:r>
            <w:r w:rsidR="00033A0F">
              <w:rPr>
                <w:rFonts w:ascii="Arial" w:hAnsi="Arial" w:cs="Arial"/>
                <w:sz w:val="22"/>
                <w:szCs w:val="22"/>
                <w:lang w:val="es-CO"/>
              </w:rPr>
              <w:t xml:space="preserve">, </w:t>
            </w:r>
            <w:r w:rsidR="00033A0F" w:rsidRPr="009A1CC7">
              <w:rPr>
                <w:rFonts w:ascii="Arial" w:hAnsi="Arial" w:cs="Arial"/>
                <w:sz w:val="22"/>
                <w:szCs w:val="22"/>
                <w:lang w:val="es-CO"/>
              </w:rPr>
              <w:t>ampliación de la edad para trabajar</w:t>
            </w:r>
            <w:r w:rsidR="00033A0F">
              <w:rPr>
                <w:rFonts w:ascii="Arial" w:hAnsi="Arial" w:cs="Arial"/>
                <w:sz w:val="22"/>
                <w:szCs w:val="22"/>
                <w:lang w:val="es-CO"/>
              </w:rPr>
              <w:t xml:space="preserve"> en mayores de sesenta años. </w:t>
            </w:r>
            <w:r w:rsidR="006848EE" w:rsidRPr="009A1CC7">
              <w:rPr>
                <w:rFonts w:ascii="Arial" w:hAnsi="Arial" w:cs="Arial"/>
                <w:sz w:val="22"/>
                <w:szCs w:val="22"/>
                <w:lang w:val="es-CO"/>
              </w:rPr>
              <w:t>La reducción en el ingreso afecta las condiciones de salud, porque impide suplir necesidades básicas de forma adecuada y modifica los hábitos de vida y consumo que conlleva a la aparición de enfermedades crónicas refleja</w:t>
            </w:r>
            <w:r w:rsidR="00033A0F">
              <w:rPr>
                <w:rFonts w:ascii="Arial" w:hAnsi="Arial" w:cs="Arial"/>
                <w:sz w:val="22"/>
                <w:szCs w:val="22"/>
                <w:lang w:val="es-CO"/>
              </w:rPr>
              <w:t>das</w:t>
            </w:r>
            <w:r w:rsidR="006848EE" w:rsidRPr="009A1CC7">
              <w:rPr>
                <w:rFonts w:ascii="Arial" w:hAnsi="Arial" w:cs="Arial"/>
                <w:sz w:val="22"/>
                <w:szCs w:val="22"/>
                <w:lang w:val="es-CO"/>
              </w:rPr>
              <w:t xml:space="preserve"> en el curso de vida.</w:t>
            </w:r>
          </w:p>
          <w:p w14:paraId="1FD8F96F" w14:textId="77777777" w:rsidR="00B15858" w:rsidRDefault="00B15858" w:rsidP="007D14F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2A4F019" w14:textId="0175D0D4" w:rsidR="007D14F9" w:rsidRDefault="007A2B35" w:rsidP="007D14F9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9A1CC7">
              <w:rPr>
                <w:rFonts w:ascii="Arial" w:hAnsi="Arial" w:cs="Arial"/>
                <w:b/>
                <w:sz w:val="22"/>
                <w:szCs w:val="22"/>
                <w:lang w:val="es-CO"/>
              </w:rPr>
              <w:t>Discusión</w:t>
            </w:r>
            <w:r w:rsidR="006848EE" w:rsidRPr="009A1CC7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: </w:t>
            </w:r>
            <w:r w:rsidR="00033A0F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>La r</w:t>
            </w:r>
            <w:r w:rsidR="007D14F9" w:rsidRPr="009A1CC7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>e</w:t>
            </w:r>
            <w:r w:rsidR="00033A0F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 xml:space="preserve">lación salud y trabajo </w:t>
            </w:r>
            <w:r w:rsidR="007D14F9" w:rsidRPr="009A1CC7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 xml:space="preserve">supera la supervivencia dependiente del ingreso </w:t>
            </w:r>
            <w:r w:rsidR="00033A0F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 xml:space="preserve">y </w:t>
            </w:r>
            <w:r w:rsidR="002E1067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 xml:space="preserve">requiere </w:t>
            </w:r>
            <w:r w:rsidR="007D14F9" w:rsidRPr="009A1CC7">
              <w:rPr>
                <w:rFonts w:ascii="Arial" w:eastAsia="Calibri" w:hAnsi="Arial" w:cs="Arial"/>
                <w:color w:val="000000"/>
                <w:sz w:val="22"/>
                <w:szCs w:val="22"/>
                <w:lang w:val="es-CO"/>
              </w:rPr>
              <w:t xml:space="preserve">analizar las presiones que ocasionan daño y sufrimiento, propician relaciones inequitativas y fomentan los excesos de poder. Los profesionales de la salud no están exentos de la determinación del </w:t>
            </w:r>
            <w:r w:rsidR="007D14F9" w:rsidRPr="009A1CC7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proceso de trabajo dada su interacción dinámica y la generación de perfiles de desgaste que </w:t>
            </w:r>
            <w:r w:rsidR="002E1067">
              <w:rPr>
                <w:rFonts w:ascii="Arial" w:eastAsia="Calibri" w:hAnsi="Arial" w:cs="Arial"/>
                <w:sz w:val="22"/>
                <w:szCs w:val="22"/>
                <w:lang w:val="es-CO"/>
              </w:rPr>
              <w:t>conllevan a</w:t>
            </w:r>
            <w:r w:rsidR="007D14F9" w:rsidRPr="009A1CC7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 formas de enfermar y morir. La violencia laboral </w:t>
            </w:r>
            <w:r w:rsidR="002E1067">
              <w:rPr>
                <w:rFonts w:ascii="Arial" w:eastAsia="Calibri" w:hAnsi="Arial" w:cs="Arial"/>
                <w:sz w:val="22"/>
                <w:szCs w:val="22"/>
                <w:lang w:val="es-CO"/>
              </w:rPr>
              <w:t>es una expresión</w:t>
            </w:r>
            <w:r w:rsidR="007D14F9" w:rsidRPr="009A1CC7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 de la estructura de trabajo y del entorno y no exclusivamente de las interacciones proximales del trabajador.</w:t>
            </w:r>
          </w:p>
          <w:p w14:paraId="493A2548" w14:textId="77777777" w:rsidR="00B15858" w:rsidRDefault="00B15858" w:rsidP="00033A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C9CE4AD" w14:textId="77777777" w:rsidR="00DA7A71" w:rsidRDefault="007A2B35" w:rsidP="00033A0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1CC7">
              <w:rPr>
                <w:rFonts w:ascii="Arial" w:hAnsi="Arial" w:cs="Arial"/>
                <w:b/>
                <w:sz w:val="22"/>
                <w:szCs w:val="22"/>
                <w:lang w:val="es-CO"/>
              </w:rPr>
              <w:t>Palabras clave</w:t>
            </w:r>
            <w:r w:rsidR="007D14F9" w:rsidRPr="009A1CC7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: </w:t>
            </w:r>
            <w:r w:rsidR="007D14F9" w:rsidRPr="009A1CC7">
              <w:rPr>
                <w:rFonts w:ascii="Arial" w:hAnsi="Arial" w:cs="Arial"/>
                <w:sz w:val="22"/>
                <w:szCs w:val="22"/>
                <w:lang w:val="es-CO"/>
              </w:rPr>
              <w:t>salud, trabajo, trabajadores de la salud, entorno laboral, condiciones de trabajo.</w:t>
            </w:r>
          </w:p>
          <w:p w14:paraId="5A4DE263" w14:textId="56B5196A" w:rsidR="00B15858" w:rsidRPr="009A1CC7" w:rsidRDefault="00B15858" w:rsidP="00033A0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bookmarkStart w:id="0" w:name="_GoBack"/>
            <w:bookmarkEnd w:id="0"/>
          </w:p>
        </w:tc>
      </w:tr>
    </w:tbl>
    <w:p w14:paraId="5A4DE265" w14:textId="4C2C1C75" w:rsidR="00490208" w:rsidRPr="003938AA" w:rsidRDefault="00490208" w:rsidP="004C45A1">
      <w:pPr>
        <w:rPr>
          <w:lang w:val="es-CO"/>
        </w:rPr>
      </w:pPr>
    </w:p>
    <w:sectPr w:rsidR="00490208" w:rsidRPr="003938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3A0F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E1067"/>
    <w:rsid w:val="002F34DB"/>
    <w:rsid w:val="00317FFE"/>
    <w:rsid w:val="00363AF7"/>
    <w:rsid w:val="003938AA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848EE"/>
    <w:rsid w:val="006C6E32"/>
    <w:rsid w:val="0070252B"/>
    <w:rsid w:val="00714C46"/>
    <w:rsid w:val="007A2A9C"/>
    <w:rsid w:val="007A2B35"/>
    <w:rsid w:val="007D14F9"/>
    <w:rsid w:val="007E61BA"/>
    <w:rsid w:val="0082392D"/>
    <w:rsid w:val="008874BF"/>
    <w:rsid w:val="008C05AC"/>
    <w:rsid w:val="008C05C1"/>
    <w:rsid w:val="00932377"/>
    <w:rsid w:val="009579B1"/>
    <w:rsid w:val="009A1CC7"/>
    <w:rsid w:val="009B7881"/>
    <w:rsid w:val="00A112C8"/>
    <w:rsid w:val="00A1780F"/>
    <w:rsid w:val="00AA1598"/>
    <w:rsid w:val="00AA5B46"/>
    <w:rsid w:val="00AB42C9"/>
    <w:rsid w:val="00B12CD1"/>
    <w:rsid w:val="00B15858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1045A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6911e96c-4cc4-42d5-8e43-f93924cf6a05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c8a2b7b-0bee-4c48-b0a6-23db8982d3bc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FB7E7-8328-4248-91DB-0EF60E29D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2207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2018-09-04T01:26:00Z</dcterms:created>
  <dcterms:modified xsi:type="dcterms:W3CDTF">2018-09-04T01:26:00Z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