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4FED29D5" w14:textId="092CC38B" w:rsidR="00C8423A" w:rsidRPr="00B44C81" w:rsidRDefault="00B44C81" w:rsidP="00706DED">
            <w:pPr>
              <w:jc w:val="both"/>
              <w:rPr>
                <w:rFonts w:ascii="Arial" w:hAnsi="Arial" w:cs="Arial"/>
                <w:bCs/>
                <w:i/>
                <w:iCs/>
                <w:sz w:val="22"/>
                <w:szCs w:val="22"/>
              </w:rPr>
            </w:pPr>
            <w:r w:rsidRPr="00B44C81">
              <w:rPr>
                <w:rFonts w:ascii="Arial" w:hAnsi="Arial" w:cs="Arial"/>
                <w:bCs/>
                <w:i/>
                <w:iCs/>
                <w:sz w:val="22"/>
                <w:szCs w:val="22"/>
              </w:rPr>
              <w:t>Paper</w:t>
            </w:r>
          </w:p>
          <w:p w14:paraId="65093D03" w14:textId="77777777" w:rsidR="00232D2E" w:rsidRPr="00B44C81" w:rsidRDefault="00232D2E" w:rsidP="00232D2E">
            <w:pPr>
              <w:jc w:val="both"/>
              <w:rPr>
                <w:rFonts w:ascii="Arial" w:hAnsi="Arial" w:cs="Arial"/>
                <w:b/>
                <w:bCs/>
                <w:sz w:val="22"/>
                <w:szCs w:val="22"/>
              </w:rPr>
            </w:pPr>
            <w:r w:rsidRPr="00B44C81">
              <w:rPr>
                <w:rFonts w:ascii="Arial" w:hAnsi="Arial" w:cs="Arial"/>
                <w:b/>
                <w:bCs/>
                <w:sz w:val="22"/>
                <w:szCs w:val="22"/>
              </w:rPr>
              <w:t>Pacific Voices: Linking Vulnerabilities, Resilience and the Realities of Loss and Damage</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7D6EB419" w14:textId="77777777" w:rsidR="00232D2E" w:rsidRPr="00232D2E" w:rsidRDefault="00232D2E" w:rsidP="00232D2E">
            <w:pPr>
              <w:jc w:val="both"/>
              <w:rPr>
                <w:rFonts w:ascii="Arial" w:hAnsi="Arial" w:cs="Arial"/>
                <w:bCs/>
                <w:sz w:val="22"/>
                <w:szCs w:val="22"/>
              </w:rPr>
            </w:pPr>
          </w:p>
          <w:p w14:paraId="1B00149A" w14:textId="77777777" w:rsidR="00232D2E" w:rsidRPr="00232D2E" w:rsidRDefault="00232D2E" w:rsidP="00232D2E">
            <w:pPr>
              <w:jc w:val="both"/>
              <w:rPr>
                <w:rFonts w:ascii="Arial" w:hAnsi="Arial" w:cs="Arial"/>
                <w:bCs/>
                <w:sz w:val="22"/>
                <w:szCs w:val="22"/>
              </w:rPr>
            </w:pPr>
            <w:r w:rsidRPr="00232D2E">
              <w:rPr>
                <w:rFonts w:ascii="Arial" w:hAnsi="Arial" w:cs="Arial"/>
                <w:bCs/>
                <w:sz w:val="22"/>
                <w:szCs w:val="22"/>
              </w:rPr>
              <w:t>Like many pacific island countries, the Cook Island communities face ever-growing challenges associated with climate change. Rising sea levels, more severe weather events and rising temperatures all threaten the traditional way of life and deep attachment to ancestral land.  Despite these challenges the strength of social cohesion, the inbuilt knowledge of combining tradition with technology and the profound care for future generations which Cook Islanders possess provide resilience in the face of these challenges.</w:t>
            </w:r>
          </w:p>
          <w:p w14:paraId="6D23129D" w14:textId="77777777" w:rsidR="00232D2E" w:rsidRPr="00232D2E" w:rsidRDefault="00232D2E" w:rsidP="00232D2E">
            <w:pPr>
              <w:jc w:val="both"/>
              <w:rPr>
                <w:rFonts w:ascii="Arial" w:hAnsi="Arial" w:cs="Arial"/>
                <w:bCs/>
                <w:sz w:val="22"/>
                <w:szCs w:val="22"/>
              </w:rPr>
            </w:pPr>
          </w:p>
          <w:p w14:paraId="758DF37D" w14:textId="77777777" w:rsidR="00232D2E" w:rsidRPr="00232D2E" w:rsidRDefault="00232D2E" w:rsidP="00232D2E">
            <w:pPr>
              <w:jc w:val="both"/>
              <w:rPr>
                <w:rFonts w:ascii="Arial" w:hAnsi="Arial" w:cs="Arial"/>
                <w:bCs/>
                <w:sz w:val="22"/>
                <w:szCs w:val="22"/>
              </w:rPr>
            </w:pPr>
            <w:r w:rsidRPr="00232D2E">
              <w:rPr>
                <w:rFonts w:ascii="Arial" w:hAnsi="Arial" w:cs="Arial"/>
                <w:bCs/>
                <w:sz w:val="22"/>
                <w:szCs w:val="22"/>
              </w:rPr>
              <w:t>The Cook Islands Climate Change Office, in partnership with a team of specialists from Beca, has been working with local communities, gathering invaluable knowledge of local vulnerabilities and the natural adaptive capacity that exists. The Cook Islands Vulnerability and Adaptation Assessments for 12 inhabited and 3 uninhabited Islands across the archipelago provide a comprehensive understanding of each island’s level of exposure, sensitivity to climate change, and the adaptive capacity that exists using a multi-sectoral approach. The assessments cover the built environment, water security, economic livelihood, food security, health, education, demographics (social impacts) and the natural environment. A particular lens of impacts on people including gender equity, vulnerable populations and cultural values has been applied through using innovative ‘vulnerability indices’ – guiding a robust assessment that will enable vulnerability to be consistently assessed over time.</w:t>
            </w:r>
          </w:p>
          <w:p w14:paraId="61C2F653" w14:textId="77777777" w:rsidR="00232D2E" w:rsidRPr="00232D2E" w:rsidRDefault="00232D2E" w:rsidP="00232D2E">
            <w:pPr>
              <w:jc w:val="both"/>
              <w:rPr>
                <w:rFonts w:ascii="Arial" w:hAnsi="Arial" w:cs="Arial"/>
                <w:bCs/>
                <w:sz w:val="22"/>
                <w:szCs w:val="22"/>
              </w:rPr>
            </w:pPr>
            <w:r w:rsidRPr="00232D2E">
              <w:rPr>
                <w:rFonts w:ascii="Arial" w:hAnsi="Arial" w:cs="Arial"/>
                <w:bCs/>
                <w:sz w:val="22"/>
                <w:szCs w:val="22"/>
              </w:rPr>
              <w:t xml:space="preserve">The vulnerability and adaptation assessments support the delivery of the Enhancing National Adaptation Programme (ENAP). An important component of the project is to develop adaptation measures which are tailored and appropriate for the specific individual islands and communities they are serving, while also aligned with wider the Cook Islands context and government strategies including Te Ara </w:t>
            </w:r>
            <w:proofErr w:type="spellStart"/>
            <w:r w:rsidRPr="00232D2E">
              <w:rPr>
                <w:rFonts w:ascii="Arial" w:hAnsi="Arial" w:cs="Arial"/>
                <w:bCs/>
                <w:sz w:val="22"/>
                <w:szCs w:val="22"/>
              </w:rPr>
              <w:t>Akapapa’anga</w:t>
            </w:r>
            <w:proofErr w:type="spellEnd"/>
            <w:r w:rsidRPr="00232D2E">
              <w:rPr>
                <w:rFonts w:ascii="Arial" w:hAnsi="Arial" w:cs="Arial"/>
                <w:bCs/>
                <w:sz w:val="22"/>
                <w:szCs w:val="22"/>
              </w:rPr>
              <w:t xml:space="preserve"> Nui, National Sustainable Development Agenda (NSDA) 2020+.</w:t>
            </w:r>
          </w:p>
          <w:p w14:paraId="0F70A7FF" w14:textId="77777777" w:rsidR="00232D2E" w:rsidRPr="00232D2E" w:rsidRDefault="00232D2E" w:rsidP="00232D2E">
            <w:pPr>
              <w:jc w:val="both"/>
              <w:rPr>
                <w:rFonts w:ascii="Arial" w:hAnsi="Arial" w:cs="Arial"/>
                <w:bCs/>
                <w:sz w:val="22"/>
                <w:szCs w:val="22"/>
              </w:rPr>
            </w:pPr>
          </w:p>
          <w:p w14:paraId="6FE98CF1" w14:textId="6AD3E291" w:rsidR="00232D2E" w:rsidRPr="00232D2E" w:rsidRDefault="00232D2E" w:rsidP="00232D2E">
            <w:pPr>
              <w:jc w:val="both"/>
              <w:rPr>
                <w:rFonts w:ascii="Arial" w:hAnsi="Arial" w:cs="Arial"/>
                <w:bCs/>
                <w:sz w:val="22"/>
                <w:szCs w:val="22"/>
              </w:rPr>
            </w:pPr>
            <w:r>
              <w:rPr>
                <w:rFonts w:ascii="Arial" w:hAnsi="Arial" w:cs="Arial"/>
                <w:bCs/>
                <w:sz w:val="22"/>
                <w:szCs w:val="22"/>
              </w:rPr>
              <w:t>Through</w:t>
            </w:r>
            <w:r w:rsidRPr="00232D2E">
              <w:rPr>
                <w:rFonts w:ascii="Arial" w:hAnsi="Arial" w:cs="Arial"/>
                <w:bCs/>
                <w:sz w:val="22"/>
                <w:szCs w:val="22"/>
              </w:rPr>
              <w:t xml:space="preserve"> participatory mapping of current and future climate concerns and solutions with a wide range of community members and focus groups with local women’s groups, disability services, fisherman and growers </w:t>
            </w:r>
            <w:proofErr w:type="gramStart"/>
            <w:r>
              <w:rPr>
                <w:rFonts w:ascii="Arial" w:hAnsi="Arial" w:cs="Arial"/>
                <w:bCs/>
                <w:sz w:val="22"/>
                <w:szCs w:val="22"/>
              </w:rPr>
              <w:t>it is clear that there</w:t>
            </w:r>
            <w:proofErr w:type="gramEnd"/>
            <w:r>
              <w:rPr>
                <w:rFonts w:ascii="Arial" w:hAnsi="Arial" w:cs="Arial"/>
                <w:bCs/>
                <w:sz w:val="22"/>
                <w:szCs w:val="22"/>
              </w:rPr>
              <w:t xml:space="preserve"> is a high natural resilience amongst communities including through sharing resources and caring for more vulnerable members of the community during acute weather events. However, regional connectivity challenges, ongoing water security concerns and limited on-island resources in the outer islands place limitations on local adaptive capacity. </w:t>
            </w:r>
          </w:p>
          <w:p w14:paraId="1A078683" w14:textId="49EF23DF" w:rsidR="00BE58D6" w:rsidRPr="00232D2E" w:rsidRDefault="00232D2E" w:rsidP="00706DED">
            <w:pPr>
              <w:jc w:val="both"/>
              <w:rPr>
                <w:rFonts w:ascii="Arial" w:hAnsi="Arial" w:cs="Arial"/>
                <w:bCs/>
                <w:sz w:val="22"/>
                <w:szCs w:val="22"/>
              </w:rPr>
            </w:pPr>
            <w:r w:rsidRPr="00232D2E">
              <w:rPr>
                <w:rFonts w:ascii="Arial" w:hAnsi="Arial" w:cs="Arial"/>
                <w:bCs/>
                <w:sz w:val="22"/>
                <w:szCs w:val="22"/>
              </w:rPr>
              <w:t>By systematically analysing exposure, sensitivity, and adaptive capacity, the assessments provide a nuanced understanding of where and how vulnerabilities intersect with climate hazards. This insight helps to quantify potential losses—both economic and non-economic—while also highlighting the underlying drivers of vulnerability, such as socio-economic inequalities, infrastructure deficits, or ecosystem degradation. By linking vulnerabilities to tangible and intangible losses, decision-makers can prioritise interventions, allocate resources effectively, and design targeted strategies to reduce future risks. In this way, climate vulnerability assessments serve as a foundational step in creating comprehensive and equitable loss and damage frameworks.</w:t>
            </w:r>
          </w:p>
          <w:p w14:paraId="39AA1BB4" w14:textId="77777777" w:rsidR="00BE58D6" w:rsidRPr="00232D2E" w:rsidRDefault="00BE58D6" w:rsidP="00706DED">
            <w:pPr>
              <w:jc w:val="both"/>
              <w:rPr>
                <w:rFonts w:ascii="Arial" w:hAnsi="Arial" w:cs="Arial"/>
                <w:bCs/>
                <w:sz w:val="22"/>
                <w:szCs w:val="22"/>
              </w:rPr>
            </w:pPr>
          </w:p>
          <w:p w14:paraId="2CBAECD6" w14:textId="729DADBB" w:rsidR="009F4EA0" w:rsidRPr="00232D2E" w:rsidRDefault="009F4EA0" w:rsidP="00706DED">
            <w:pPr>
              <w:jc w:val="both"/>
              <w:rPr>
                <w:rFonts w:ascii="Arial" w:hAnsi="Arial" w:cs="Arial"/>
                <w:bCs/>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headerReference w:type="even" r:id="rId11"/>
      <w:headerReference w:type="default" r:id="rId12"/>
      <w:head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89859" w14:textId="77777777" w:rsidR="00427F41" w:rsidRDefault="00427F41" w:rsidP="00427F41">
      <w:r>
        <w:separator/>
      </w:r>
    </w:p>
  </w:endnote>
  <w:endnote w:type="continuationSeparator" w:id="0">
    <w:p w14:paraId="15D389D4" w14:textId="77777777" w:rsidR="00427F41" w:rsidRDefault="00427F41" w:rsidP="00427F41">
      <w:r>
        <w:continuationSeparator/>
      </w:r>
    </w:p>
  </w:endnote>
  <w:endnote w:type="continuationNotice" w:id="1">
    <w:p w14:paraId="115334D9" w14:textId="77777777" w:rsidR="00D75C2B" w:rsidRDefault="00D75C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B5074" w14:textId="77777777" w:rsidR="00427F41" w:rsidRDefault="00427F41" w:rsidP="00427F41">
      <w:r>
        <w:separator/>
      </w:r>
    </w:p>
  </w:footnote>
  <w:footnote w:type="continuationSeparator" w:id="0">
    <w:p w14:paraId="4833D108" w14:textId="77777777" w:rsidR="00427F41" w:rsidRDefault="00427F41" w:rsidP="00427F41">
      <w:r>
        <w:continuationSeparator/>
      </w:r>
    </w:p>
  </w:footnote>
  <w:footnote w:type="continuationNotice" w:id="1">
    <w:p w14:paraId="345737D2" w14:textId="77777777" w:rsidR="00D75C2B" w:rsidRDefault="00D75C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89AB5" w14:textId="70AEE9E3" w:rsidR="00427F41" w:rsidRDefault="00427F41">
    <w:pPr>
      <w:pStyle w:val="Header"/>
    </w:pPr>
    <w:r>
      <w:rPr>
        <w:noProof/>
      </w:rPr>
      <mc:AlternateContent>
        <mc:Choice Requires="wps">
          <w:drawing>
            <wp:anchor distT="0" distB="0" distL="0" distR="0" simplePos="0" relativeHeight="251658241" behindDoc="0" locked="0" layoutInCell="1" allowOverlap="1" wp14:anchorId="014F9DAF" wp14:editId="671D010C">
              <wp:simplePos x="635" y="635"/>
              <wp:positionH relativeFrom="page">
                <wp:align>left</wp:align>
              </wp:positionH>
              <wp:positionV relativeFrom="page">
                <wp:align>top</wp:align>
              </wp:positionV>
              <wp:extent cx="1050925" cy="314325"/>
              <wp:effectExtent l="0" t="0" r="15875" b="9525"/>
              <wp:wrapNone/>
              <wp:docPr id="643671975" name="Text Box 2"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50925" cy="314325"/>
                      </a:xfrm>
                      <a:prstGeom prst="rect">
                        <a:avLst/>
                      </a:prstGeom>
                      <a:noFill/>
                      <a:ln>
                        <a:noFill/>
                      </a:ln>
                    </wps:spPr>
                    <wps:txbx>
                      <w:txbxContent>
                        <w:p w14:paraId="53CE78DA" w14:textId="32FF21AE" w:rsidR="00427F41" w:rsidRPr="00427F41" w:rsidRDefault="00427F41" w:rsidP="00427F41">
                          <w:pPr>
                            <w:rPr>
                              <w:rFonts w:ascii="Calibri" w:eastAsia="Calibri" w:hAnsi="Calibri" w:cs="Calibri"/>
                              <w:noProof/>
                              <w:color w:val="000000"/>
                              <w:sz w:val="16"/>
                              <w:szCs w:val="16"/>
                            </w:rPr>
                          </w:pPr>
                          <w:r w:rsidRPr="00427F41">
                            <w:rPr>
                              <w:rFonts w:ascii="Calibri" w:eastAsia="Calibri" w:hAnsi="Calibri" w:cs="Calibri"/>
                              <w:noProof/>
                              <w:color w:val="000000"/>
                              <w:sz w:val="16"/>
                              <w:szCs w:val="16"/>
                            </w:rPr>
                            <w:t>Sensitivity: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14F9DAF" id="_x0000_t202" coordsize="21600,21600" o:spt="202" path="m,l,21600r21600,l21600,xe">
              <v:stroke joinstyle="miter"/>
              <v:path gradientshapeok="t" o:connecttype="rect"/>
            </v:shapetype>
            <v:shape id="Text Box 2" o:spid="_x0000_s1026" type="#_x0000_t202" alt="Sensitivity: General" style="position:absolute;margin-left:0;margin-top:0;width:82.75pt;height:24.7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pq1EQIAACIEAAAOAAAAZHJzL2Uyb0RvYy54bWysU01v2zAMvQ/YfxB0X+ykzbAacYqsRYYB&#10;QVsgHXpWZCk2YImCxMTOfv0oOR9d29Owi0yKND/ee5rd9qZle+VDA7bk41HOmbISqsZuS/7refnl&#10;G2cBha1EC1aV/KACv51//jTrXKEmUENbKc+oiA1F50peI7oiy4KslRFhBE5ZCmrwRiC5fptVXnRU&#10;3bTZJM+/Zh34ynmQKgS6vR+CfJ7qa60kPmodFLK25DQbptOncxPPbD4TxdYLVzfyOIb4hymMaCw1&#10;PZe6FyjYzjfvSplGegigcSTBZKB1I1XagbYZ52+2WdfCqbQLgRPcGabw/8rKh/3aPXmG/XfoicAI&#10;SOdCEegy7tNrb+KXJmUUJwgPZ9hUj0zGn/JpfjOZciYpdjW+viKbymSXv50P+EOBYdEouSdaElpi&#10;vwo4pJ5SYjMLy6ZtEzWt/euCasab7DJitLDf9KypXo2/gepAW3kYCA9OLhtqvRIBn4QnhmkRUi0+&#10;0qFb6EoOR4uzGvzvj+5jPgFPUc46UkzJLUmas/anJUIm0+s8jwpL3viGMCHPJ4+MzcmwO3MHJMYx&#10;vQsnkxnzsD2Z2oN5IVEvYjcKCSupZ8nxZN7hoF96FFItFimJxOQEruzayVg6YhYBfe5fhHdH1JH4&#10;eoCTpkTxBvwhN/4Z3GKHREFiJuI7oHmEnYSYuD0+mqj0137Kujzt+R8AAAD//wMAUEsDBBQABgAI&#10;AAAAIQARJqIv2gAAAAQBAAAPAAAAZHJzL2Rvd25yZXYueG1sTI9PS8NAEMXvgt9hGcGb3ShN0ZhN&#10;EUFQsEhr0es2O/mD2dmQmTTx27v1opeBx3u895t8PftOHXHgNpCB60UCCqkMrqXawP796eoWFIsl&#10;Z7tAaOAbGdbF+VluMxcm2uJxJ7WKJcSZNdCI9JnWXDboLS9CjxS9KgzeSpRDrd1gp1juO32TJCvt&#10;bUtxobE9PjZYfu1Gb+B5yZ8yVlXKm9fNlLxMfj++fRhzeTE/3IMSnOUvDCf8iA5FZDqEkRyrzkB8&#10;RH7vyVulKaiDgeVdCrrI9X/44gcAAP//AwBQSwECLQAUAAYACAAAACEAtoM4kv4AAADhAQAAEwAA&#10;AAAAAAAAAAAAAAAAAAAAW0NvbnRlbnRfVHlwZXNdLnhtbFBLAQItABQABgAIAAAAIQA4/SH/1gAA&#10;AJQBAAALAAAAAAAAAAAAAAAAAC8BAABfcmVscy8ucmVsc1BLAQItABQABgAIAAAAIQCUkpq1EQIA&#10;ACIEAAAOAAAAAAAAAAAAAAAAAC4CAABkcnMvZTJvRG9jLnhtbFBLAQItABQABgAIAAAAIQARJqIv&#10;2gAAAAQBAAAPAAAAAAAAAAAAAAAAAGsEAABkcnMvZG93bnJldi54bWxQSwUGAAAAAAQABADzAAAA&#10;cgUAAAAA&#10;" filled="f" stroked="f">
              <v:fill o:detectmouseclick="t"/>
              <v:textbox style="mso-fit-shape-to-text:t" inset="20pt,15pt,0,0">
                <w:txbxContent>
                  <w:p w14:paraId="53CE78DA" w14:textId="32FF21AE" w:rsidR="00427F41" w:rsidRPr="00427F41" w:rsidRDefault="00427F41" w:rsidP="00427F41">
                    <w:pPr>
                      <w:rPr>
                        <w:rFonts w:ascii="Calibri" w:eastAsia="Calibri" w:hAnsi="Calibri" w:cs="Calibri"/>
                        <w:noProof/>
                        <w:color w:val="000000"/>
                        <w:sz w:val="16"/>
                        <w:szCs w:val="16"/>
                      </w:rPr>
                    </w:pPr>
                    <w:r w:rsidRPr="00427F41">
                      <w:rPr>
                        <w:rFonts w:ascii="Calibri" w:eastAsia="Calibri" w:hAnsi="Calibri" w:cs="Calibri"/>
                        <w:noProof/>
                        <w:color w:val="000000"/>
                        <w:sz w:val="16"/>
                        <w:szCs w:val="16"/>
                      </w:rPr>
                      <w:t>Sensitivity: 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86F3" w14:textId="3B0647C5" w:rsidR="00427F41" w:rsidRDefault="00427F41">
    <w:pPr>
      <w:pStyle w:val="Header"/>
    </w:pPr>
    <w:r>
      <w:rPr>
        <w:noProof/>
      </w:rPr>
      <mc:AlternateContent>
        <mc:Choice Requires="wps">
          <w:drawing>
            <wp:anchor distT="0" distB="0" distL="0" distR="0" simplePos="0" relativeHeight="251658242" behindDoc="0" locked="0" layoutInCell="1" allowOverlap="1" wp14:anchorId="7AFC1652" wp14:editId="570A0571">
              <wp:simplePos x="914400" y="450850"/>
              <wp:positionH relativeFrom="page">
                <wp:align>left</wp:align>
              </wp:positionH>
              <wp:positionV relativeFrom="page">
                <wp:align>top</wp:align>
              </wp:positionV>
              <wp:extent cx="1050925" cy="314325"/>
              <wp:effectExtent l="0" t="0" r="15875" b="9525"/>
              <wp:wrapNone/>
              <wp:docPr id="819076729" name="Text Box 3"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50925" cy="314325"/>
                      </a:xfrm>
                      <a:prstGeom prst="rect">
                        <a:avLst/>
                      </a:prstGeom>
                      <a:noFill/>
                      <a:ln>
                        <a:noFill/>
                      </a:ln>
                    </wps:spPr>
                    <wps:txbx>
                      <w:txbxContent>
                        <w:p w14:paraId="1E151909" w14:textId="2A6E227F" w:rsidR="00427F41" w:rsidRPr="00427F41" w:rsidRDefault="00427F41" w:rsidP="00427F41">
                          <w:pPr>
                            <w:rPr>
                              <w:rFonts w:ascii="Calibri" w:eastAsia="Calibri" w:hAnsi="Calibri" w:cs="Calibri"/>
                              <w:noProof/>
                              <w:color w:val="000000"/>
                              <w:sz w:val="16"/>
                              <w:szCs w:val="16"/>
                            </w:rPr>
                          </w:pPr>
                          <w:r w:rsidRPr="00427F41">
                            <w:rPr>
                              <w:rFonts w:ascii="Calibri" w:eastAsia="Calibri" w:hAnsi="Calibri" w:cs="Calibri"/>
                              <w:noProof/>
                              <w:color w:val="000000"/>
                              <w:sz w:val="16"/>
                              <w:szCs w:val="16"/>
                            </w:rPr>
                            <w:t>Sensitivity: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FC1652" id="_x0000_t202" coordsize="21600,21600" o:spt="202" path="m,l,21600r21600,l21600,xe">
              <v:stroke joinstyle="miter"/>
              <v:path gradientshapeok="t" o:connecttype="rect"/>
            </v:shapetype>
            <v:shape id="Text Box 3" o:spid="_x0000_s1027" type="#_x0000_t202" alt="Sensitivity: General" style="position:absolute;margin-left:0;margin-top:0;width:82.75pt;height:24.7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n3EwIAACIEAAAOAAAAZHJzL2Uyb0RvYy54bWysU01v2zAMvQ/YfxB0X+ykzbAacYqsRYYB&#10;QVsgHXpWZCk2IIuCxMTOfv0oOW66bqdhF5kUaX6897S47VvDjsqHBmzJp5OcM2UlVI3dl/zH8/rT&#10;F84CClsJA1aV/KQCv11+/LDoXKFmUIOplGdUxIaicyWvEV2RZUHWqhVhAk5ZCmrwrUBy/T6rvOio&#10;emuyWZ5/zjrwlfMgVQh0ez8E+TLV11pJfNQ6KGSm5DQbptOncxfPbLkQxd4LVzfyPIb4hyla0Vhq&#10;+lrqXqBgB9/8UaptpIcAGicS2gy0bqRKO9A20/zdNttaOJV2IXCCe4Up/L+y8uG4dU+eYf8VeiIw&#10;AtK5UAS6jPv02rfxS5MyihOEp1fYVI9Mxp/yeX4zm3MmKXY1vb4im8pkl7+dD/hNQcuiUXJPtCS0&#10;xHETcEgdU2IzC+vGmESNsb9dUM14k11GjBb2u541Vcln4/g7qE60lYeB8ODkuqHWGxHwSXhimBYh&#10;1eIjHdpAV3I4W5zV4H/+7T7mE/AU5awjxZTckqQ5M98tETKbX+d5VFjypjeECXk+eWTsRsMe2jsg&#10;MU7pXTiZzJiHZjS1h/aFRL2K3SgkrKSeJcfRvMNBv/QopFqtUhKJyQnc2K2TsXTELAL63L8I786o&#10;I/H1AKOmRPEO/CE3/hnc6oBEQWIm4jugeYadhJi4PT+aqPS3fsq6PO3lLwAAAP//AwBQSwMEFAAG&#10;AAgAAAAhABEmoi/aAAAABAEAAA8AAABkcnMvZG93bnJldi54bWxMj09Lw0AQxe+C32EZwZvdKE3R&#10;mE0RQVCwSGvR6zY7+YPZ2ZCZNPHbu/Wil4HHe7z3m3w9+04dceA2kIHrRQIKqQyupdrA/v3p6hYU&#10;iyVnu0Bo4BsZ1sX5WW4zFyba4nEntYolxJk10Ij0mdZcNugtL0KPFL0qDN5KlEOt3WCnWO47fZMk&#10;K+1tS3GhsT0+Nlh+7UZv4HnJnzJWVcqb182UvEx+P759GHN5MT/cgxKc5S8MJ/yIDkVkOoSRHKvO&#10;QHxEfu/JW6UpqIOB5V0Kusj1f/jiBwAA//8DAFBLAQItABQABgAIAAAAIQC2gziS/gAAAOEBAAAT&#10;AAAAAAAAAAAAAAAAAAAAAABbQ29udGVudF9UeXBlc10ueG1sUEsBAi0AFAAGAAgAAAAhADj9If/W&#10;AAAAlAEAAAsAAAAAAAAAAAAAAAAALwEAAF9yZWxzLy5yZWxzUEsBAi0AFAAGAAgAAAAhAMUEafcT&#10;AgAAIgQAAA4AAAAAAAAAAAAAAAAALgIAAGRycy9lMm9Eb2MueG1sUEsBAi0AFAAGAAgAAAAhABEm&#10;oi/aAAAABAEAAA8AAAAAAAAAAAAAAAAAbQQAAGRycy9kb3ducmV2LnhtbFBLBQYAAAAABAAEAPMA&#10;AAB0BQAAAAA=&#10;" filled="f" stroked="f">
              <v:fill o:detectmouseclick="t"/>
              <v:textbox style="mso-fit-shape-to-text:t" inset="20pt,15pt,0,0">
                <w:txbxContent>
                  <w:p w14:paraId="1E151909" w14:textId="2A6E227F" w:rsidR="00427F41" w:rsidRPr="00427F41" w:rsidRDefault="00427F41" w:rsidP="00427F41">
                    <w:pPr>
                      <w:rPr>
                        <w:rFonts w:ascii="Calibri" w:eastAsia="Calibri" w:hAnsi="Calibri" w:cs="Calibri"/>
                        <w:noProof/>
                        <w:color w:val="000000"/>
                        <w:sz w:val="16"/>
                        <w:szCs w:val="16"/>
                      </w:rPr>
                    </w:pPr>
                    <w:r w:rsidRPr="00427F41">
                      <w:rPr>
                        <w:rFonts w:ascii="Calibri" w:eastAsia="Calibri" w:hAnsi="Calibri" w:cs="Calibri"/>
                        <w:noProof/>
                        <w:color w:val="000000"/>
                        <w:sz w:val="16"/>
                        <w:szCs w:val="16"/>
                      </w:rPr>
                      <w:t>Sensitivity: General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EFC4" w14:textId="3E900321" w:rsidR="00427F41" w:rsidRDefault="00427F41">
    <w:pPr>
      <w:pStyle w:val="Header"/>
    </w:pPr>
    <w:r>
      <w:rPr>
        <w:noProof/>
      </w:rPr>
      <mc:AlternateContent>
        <mc:Choice Requires="wps">
          <w:drawing>
            <wp:anchor distT="0" distB="0" distL="0" distR="0" simplePos="0" relativeHeight="251658240" behindDoc="0" locked="0" layoutInCell="1" allowOverlap="1" wp14:anchorId="35D4ED9E" wp14:editId="136BE395">
              <wp:simplePos x="635" y="635"/>
              <wp:positionH relativeFrom="page">
                <wp:align>left</wp:align>
              </wp:positionH>
              <wp:positionV relativeFrom="page">
                <wp:align>top</wp:align>
              </wp:positionV>
              <wp:extent cx="1050925" cy="314325"/>
              <wp:effectExtent l="0" t="0" r="15875" b="9525"/>
              <wp:wrapNone/>
              <wp:docPr id="1929171725" name="Text Box 1" descr="Sensitivity: 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50925" cy="314325"/>
                      </a:xfrm>
                      <a:prstGeom prst="rect">
                        <a:avLst/>
                      </a:prstGeom>
                      <a:noFill/>
                      <a:ln>
                        <a:noFill/>
                      </a:ln>
                    </wps:spPr>
                    <wps:txbx>
                      <w:txbxContent>
                        <w:p w14:paraId="743466F0" w14:textId="195DEEEA" w:rsidR="00427F41" w:rsidRPr="00427F41" w:rsidRDefault="00427F41" w:rsidP="00427F41">
                          <w:pPr>
                            <w:rPr>
                              <w:rFonts w:ascii="Calibri" w:eastAsia="Calibri" w:hAnsi="Calibri" w:cs="Calibri"/>
                              <w:noProof/>
                              <w:color w:val="000000"/>
                              <w:sz w:val="16"/>
                              <w:szCs w:val="16"/>
                            </w:rPr>
                          </w:pPr>
                          <w:r w:rsidRPr="00427F41">
                            <w:rPr>
                              <w:rFonts w:ascii="Calibri" w:eastAsia="Calibri" w:hAnsi="Calibri" w:cs="Calibri"/>
                              <w:noProof/>
                              <w:color w:val="000000"/>
                              <w:sz w:val="16"/>
                              <w:szCs w:val="16"/>
                            </w:rPr>
                            <w:t>Sensitivity: General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5D4ED9E" id="_x0000_t202" coordsize="21600,21600" o:spt="202" path="m,l,21600r21600,l21600,xe">
              <v:stroke joinstyle="miter"/>
              <v:path gradientshapeok="t" o:connecttype="rect"/>
            </v:shapetype>
            <v:shape id="Text Box 1" o:spid="_x0000_s1028" type="#_x0000_t202" alt="Sensitivity: General" style="position:absolute;margin-left:0;margin-top:0;width:82.75pt;height:24.7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VsBDQIAABsEAAAOAAAAZHJzL2Uyb0RvYy54bWysU1tr2zAUfh/sPwi9L3bSZqwmTslaMgah&#10;LaSjz4osxQZLR0gnsbNfvyPZabpuT2Mv0rnpXL7zaXHbm5YdlQ8N2JJPJzlnykqoGrsv+Y/n9acv&#10;nAUUthItWFXykwr8dvnxw6JzhZpBDW2lPKMkNhSdK3mN6IosC7JWRoQJOGXJqcEbgaT6fVZ50VF2&#10;02azPP+cdeAr50GqEMh6Pzj5MuXXWkl81DooZG3JqTdMp0/nLp7ZciGKvReubuTYhviHLoxoLBV9&#10;TXUvULCDb/5IZRrpIYDGiQSTgdaNVGkGmmaav5tmWwun0iwETnCvMIX/l1Y+HLfuyTPsv0JPC4yA&#10;dC4UgYxxnl57E2/qlJGfIDy9wqZ6ZDI+yuf5zWzOmSTf1fT6imRKk11eOx/wmwLDolByT2tJaInj&#10;JuAQeg6JxSysm7ZNq2ntbwbKGS3ZpcUoYb/rx753UJ1oHA/DpoOT64ZqbkTAJ+FptTQB0RUf6dAt&#10;dCWHUeKsBv/zb/YYT4iTl7OOqFJyS1zmrP1uaROz+XWeR2olbXpDYJDmk0bC7izYg7kDYuGUPoST&#10;SYxx2J5F7cG8EJtXsRq5hJVUs+R4Fu9wIC79BqlWqxRELHICN3brZEwdwYpIPvcvwrsRbqRFPcCZ&#10;TKJ4h/oQG18GtzogYZ9WEoEd0BzxJgampY6/JVL8rZ6iLn96+QsAAP//AwBQSwMEFAAGAAgAAAAh&#10;ABEmoi/aAAAABAEAAA8AAABkcnMvZG93bnJldi54bWxMj09Lw0AQxe+C32EZwZvdKE3RmE0RQVCw&#10;SGvR6zY7+YPZ2ZCZNPHbu/Wil4HHe7z3m3w9+04dceA2kIHrRQIKqQyupdrA/v3p6hYUiyVnu0Bo&#10;4BsZ1sX5WW4zFyba4nEntYolxJk10Ij0mdZcNugtL0KPFL0qDN5KlEOt3WCnWO47fZMkK+1tS3Gh&#10;sT0+Nlh+7UZv4HnJnzJWVcqb182UvEx+P759GHN5MT/cgxKc5S8MJ/yIDkVkOoSRHKvOQHxEfu/J&#10;W6UpqIOB5V0Kusj1f/jiBwAA//8DAFBLAQItABQABgAIAAAAIQC2gziS/gAAAOEBAAATAAAAAAAA&#10;AAAAAAAAAAAAAABbQ29udGVudF9UeXBlc10ueG1sUEsBAi0AFAAGAAgAAAAhADj9If/WAAAAlAEA&#10;AAsAAAAAAAAAAAAAAAAALwEAAF9yZWxzLy5yZWxzUEsBAi0AFAAGAAgAAAAhAKXBWwENAgAAGwQA&#10;AA4AAAAAAAAAAAAAAAAALgIAAGRycy9lMm9Eb2MueG1sUEsBAi0AFAAGAAgAAAAhABEmoi/aAAAA&#10;BAEAAA8AAAAAAAAAAAAAAAAAZwQAAGRycy9kb3ducmV2LnhtbFBLBQYAAAAABAAEAPMAAABuBQAA&#10;AAA=&#10;" filled="f" stroked="f">
              <v:fill o:detectmouseclick="t"/>
              <v:textbox style="mso-fit-shape-to-text:t" inset="20pt,15pt,0,0">
                <w:txbxContent>
                  <w:p w14:paraId="743466F0" w14:textId="195DEEEA" w:rsidR="00427F41" w:rsidRPr="00427F41" w:rsidRDefault="00427F41" w:rsidP="00427F41">
                    <w:pPr>
                      <w:rPr>
                        <w:rFonts w:ascii="Calibri" w:eastAsia="Calibri" w:hAnsi="Calibri" w:cs="Calibri"/>
                        <w:noProof/>
                        <w:color w:val="000000"/>
                        <w:sz w:val="16"/>
                        <w:szCs w:val="16"/>
                      </w:rPr>
                    </w:pPr>
                    <w:r w:rsidRPr="00427F41">
                      <w:rPr>
                        <w:rFonts w:ascii="Calibri" w:eastAsia="Calibri" w:hAnsi="Calibri" w:cs="Calibri"/>
                        <w:noProof/>
                        <w:color w:val="000000"/>
                        <w:sz w:val="16"/>
                        <w:szCs w:val="16"/>
                      </w:rPr>
                      <w:t>Sensitivity: 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55315"/>
    <w:rsid w:val="00177214"/>
    <w:rsid w:val="00231494"/>
    <w:rsid w:val="00232D2E"/>
    <w:rsid w:val="00247C60"/>
    <w:rsid w:val="00256963"/>
    <w:rsid w:val="002A5D8F"/>
    <w:rsid w:val="002E3AA3"/>
    <w:rsid w:val="00317356"/>
    <w:rsid w:val="0034503D"/>
    <w:rsid w:val="00354C31"/>
    <w:rsid w:val="00375B20"/>
    <w:rsid w:val="00386D01"/>
    <w:rsid w:val="004049E7"/>
    <w:rsid w:val="00427F41"/>
    <w:rsid w:val="00462B90"/>
    <w:rsid w:val="004828A0"/>
    <w:rsid w:val="004B69C7"/>
    <w:rsid w:val="004D193B"/>
    <w:rsid w:val="004F4CE8"/>
    <w:rsid w:val="004F5C81"/>
    <w:rsid w:val="0053222C"/>
    <w:rsid w:val="005469BD"/>
    <w:rsid w:val="00550B17"/>
    <w:rsid w:val="005854B8"/>
    <w:rsid w:val="0065012F"/>
    <w:rsid w:val="00657D13"/>
    <w:rsid w:val="0068043B"/>
    <w:rsid w:val="00681CA7"/>
    <w:rsid w:val="008235E8"/>
    <w:rsid w:val="008773DF"/>
    <w:rsid w:val="008B01BA"/>
    <w:rsid w:val="008B50A0"/>
    <w:rsid w:val="008C0C35"/>
    <w:rsid w:val="008C22AD"/>
    <w:rsid w:val="008C2633"/>
    <w:rsid w:val="008E3D8D"/>
    <w:rsid w:val="008F2F93"/>
    <w:rsid w:val="009010B0"/>
    <w:rsid w:val="00906B39"/>
    <w:rsid w:val="00963443"/>
    <w:rsid w:val="009C374A"/>
    <w:rsid w:val="009F4EA0"/>
    <w:rsid w:val="00A27990"/>
    <w:rsid w:val="00B026E8"/>
    <w:rsid w:val="00B44C81"/>
    <w:rsid w:val="00B553A7"/>
    <w:rsid w:val="00B70EA7"/>
    <w:rsid w:val="00BA0872"/>
    <w:rsid w:val="00BA26BB"/>
    <w:rsid w:val="00BC6810"/>
    <w:rsid w:val="00BE0B4D"/>
    <w:rsid w:val="00BE58D6"/>
    <w:rsid w:val="00C26081"/>
    <w:rsid w:val="00C4126D"/>
    <w:rsid w:val="00C76C99"/>
    <w:rsid w:val="00C8423A"/>
    <w:rsid w:val="00CE53FE"/>
    <w:rsid w:val="00D716AD"/>
    <w:rsid w:val="00D75C2B"/>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Header">
    <w:name w:val="header"/>
    <w:basedOn w:val="Normal"/>
    <w:link w:val="HeaderChar"/>
    <w:uiPriority w:val="99"/>
    <w:unhideWhenUsed/>
    <w:rsid w:val="00427F41"/>
    <w:pPr>
      <w:tabs>
        <w:tab w:val="center" w:pos="4680"/>
        <w:tab w:val="right" w:pos="9360"/>
      </w:tabs>
    </w:pPr>
  </w:style>
  <w:style w:type="character" w:customStyle="1" w:styleId="HeaderChar">
    <w:name w:val="Header Char"/>
    <w:basedOn w:val="DefaultParagraphFont"/>
    <w:link w:val="Header"/>
    <w:uiPriority w:val="99"/>
    <w:rsid w:val="00427F41"/>
  </w:style>
  <w:style w:type="paragraph" w:styleId="Footer">
    <w:name w:val="footer"/>
    <w:basedOn w:val="Normal"/>
    <w:link w:val="FooterChar"/>
    <w:uiPriority w:val="99"/>
    <w:semiHidden/>
    <w:unhideWhenUsed/>
    <w:rsid w:val="00D75C2B"/>
    <w:pPr>
      <w:tabs>
        <w:tab w:val="center" w:pos="4680"/>
        <w:tab w:val="right" w:pos="9360"/>
      </w:tabs>
    </w:pPr>
  </w:style>
  <w:style w:type="character" w:customStyle="1" w:styleId="FooterChar">
    <w:name w:val="Footer Char"/>
    <w:basedOn w:val="DefaultParagraphFont"/>
    <w:link w:val="Footer"/>
    <w:uiPriority w:val="99"/>
    <w:semiHidden/>
    <w:rsid w:val="00D75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5252D-E591-453A-8164-E6940B4D4083}">
  <ds:schemaRefs>
    <ds:schemaRef ds:uri="http://schemas.microsoft.com/office/infopath/2007/PartnerControls"/>
    <ds:schemaRef ds:uri="http://schemas.microsoft.com/office/2006/metadata/properties"/>
    <ds:schemaRef ds:uri="568012f8-1459-47ce-9615-133d64637ad5"/>
    <ds:schemaRef ds:uri="http://schemas.openxmlformats.org/package/2006/metadata/core-properties"/>
    <ds:schemaRef ds:uri="http://purl.org/dc/terms/"/>
    <ds:schemaRef ds:uri="7531ee6d-c67c-475b-82bc-7ac77223f644"/>
    <ds:schemaRef ds:uri="http://purl.org/dc/elements/1.1/"/>
    <ds:schemaRef ds:uri="http://schemas.microsoft.com/sharepoint/v4"/>
    <ds:schemaRef ds:uri="8119d9b7-2982-462f-ad5c-322cc48744b3"/>
    <ds:schemaRef ds:uri="http://schemas.microsoft.com/sharepoint/v3"/>
    <ds:schemaRef ds:uri="http://schemas.microsoft.com/office/2006/documentManagement/types"/>
    <ds:schemaRef ds:uri="a975b7b0-2a01-4e00-a99d-4021beaef894"/>
    <ds:schemaRef ds:uri="510aacc2-91be-4d0c-b300-7d6f056aec92"/>
    <ds:schemaRef ds:uri="http://www.w3.org/XML/1998/namespace"/>
    <ds:schemaRef ds:uri="http://purl.org/dc/dcmitype/"/>
  </ds:schemaRefs>
</ds:datastoreItem>
</file>

<file path=customXml/itemProps2.xml><?xml version="1.0" encoding="utf-8"?>
<ds:datastoreItem xmlns:ds="http://schemas.openxmlformats.org/officeDocument/2006/customXml" ds:itemID="{580AA509-5E40-457D-80FC-C889FE7A35F7}">
  <ds:schemaRefs>
    <ds:schemaRef ds:uri="http://schemas.microsoft.com/sharepoint/events"/>
  </ds:schemaRefs>
</ds:datastoreItem>
</file>

<file path=customXml/itemProps3.xml><?xml version="1.0" encoding="utf-8"?>
<ds:datastoreItem xmlns:ds="http://schemas.openxmlformats.org/officeDocument/2006/customXml" ds:itemID="{E2C3621E-7AEB-47B5-8E1F-8F41F560E8EC}"/>
</file>

<file path=customXml/itemProps4.xml><?xml version="1.0" encoding="utf-8"?>
<ds:datastoreItem xmlns:ds="http://schemas.openxmlformats.org/officeDocument/2006/customXml" ds:itemID="{1BE6CC85-CFD0-4BCF-91F2-0190070A1FC3}">
  <ds:schemaRefs>
    <ds:schemaRef ds:uri="http://schemas.microsoft.com/sharepoint/v3/contenttype/forms"/>
  </ds:schemaRefs>
</ds:datastoreItem>
</file>

<file path=docMetadata/LabelInfo.xml><?xml version="1.0" encoding="utf-8"?>
<clbl:labelList xmlns:clbl="http://schemas.microsoft.com/office/2020/mipLabelMetadata">
  <clbl:label id="{71e8007d-0344-4ee5-bb02-8f24bdb7d471}" enabled="1" method="Standard" siteId="{bb0f7126-b1c5-4f3e-8ca1-2b24f0f7462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2906</Characters>
  <Application>Microsoft Office Word</Application>
  <DocSecurity>0</DocSecurity>
  <Lines>24</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2025-03-01T01:42:00Z</dcterms:created>
  <dcterms:modified xsi:type="dcterms:W3CDTF">2025-08-11T20:13:00Z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ClassificationContentMarkingHeaderShapeIds">
    <vt:lpwstr>72fcd30d,265da7a7,30d21e79</vt:lpwstr>
  </property>
  <property fmtid="{D5CDD505-2E9C-101B-9397-08002B2CF9AE}" pid="5" name="ClassificationContentMarkingHeaderFontProps">
    <vt:lpwstr>#000000,8,Calibri</vt:lpwstr>
  </property>
  <property fmtid="{D5CDD505-2E9C-101B-9397-08002B2CF9AE}" pid="6" name="ClassificationContentMarkingHeaderText">
    <vt:lpwstr>Sensitivity: General</vt:lpwstr>
  </property>
  <property fmtid="{D5CDD505-2E9C-101B-9397-08002B2CF9AE}" pid="7" name="DMSBusinessDocumentTypeV2">
    <vt:lpwstr/>
  </property>
  <property fmtid="{D5CDD505-2E9C-101B-9397-08002B2CF9AE}" pid="8" name="Document_x0020_Status">
    <vt:lpwstr>1;#WIP|db997c6c-dc18-4bc4-99fc-2cbf3aaf93f9</vt:lpwstr>
  </property>
  <property fmtid="{D5CDD505-2E9C-101B-9397-08002B2CF9AE}" pid="9" name="Document Status">
    <vt:lpwstr>1;#WIP|db997c6c-dc18-4bc4-99fc-2cbf3aaf93f9</vt:lpwstr>
  </property>
  <property fmtid="{D5CDD505-2E9C-101B-9397-08002B2CF9AE}" pid="10" name="OwningCompany">
    <vt:lpwstr/>
  </property>
  <property fmtid="{D5CDD505-2E9C-101B-9397-08002B2CF9AE}" pid="11" name="_dlc_DocIdItemGuid">
    <vt:lpwstr>c98c2602-9ee4-4d27-acb6-a6c8c049bdad</vt:lpwstr>
  </property>
</Properties>
</file>