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7684" w14:textId="40082C82" w:rsidR="00185303" w:rsidRPr="004E33D9" w:rsidRDefault="00185303" w:rsidP="00185303">
      <w:pPr>
        <w:rPr>
          <w:rFonts w:ascii="Arial" w:hAnsi="Arial" w:cs="Arial"/>
          <w:b/>
          <w:bCs/>
          <w:sz w:val="22"/>
          <w:szCs w:val="22"/>
        </w:rPr>
      </w:pPr>
      <w:r w:rsidRPr="004E33D9">
        <w:rPr>
          <w:rFonts w:ascii="Arial" w:hAnsi="Arial" w:cs="Arial"/>
          <w:b/>
          <w:bCs/>
          <w:sz w:val="22"/>
          <w:szCs w:val="22"/>
        </w:rPr>
        <w:t xml:space="preserve">When Kidneys Fail, Can Glycation Prevail? – Evaluating HbA1c, </w:t>
      </w:r>
      <w:proofErr w:type="spellStart"/>
      <w:r w:rsidRPr="004E33D9">
        <w:rPr>
          <w:rFonts w:ascii="Arial" w:hAnsi="Arial" w:cs="Arial"/>
          <w:b/>
          <w:bCs/>
          <w:sz w:val="22"/>
          <w:szCs w:val="22"/>
        </w:rPr>
        <w:t>Fructosamine</w:t>
      </w:r>
      <w:proofErr w:type="spellEnd"/>
      <w:r w:rsidRPr="004E33D9">
        <w:rPr>
          <w:rFonts w:ascii="Arial" w:hAnsi="Arial" w:cs="Arial"/>
          <w:b/>
          <w:bCs/>
          <w:sz w:val="22"/>
          <w:szCs w:val="22"/>
        </w:rPr>
        <w:t xml:space="preserve">, and Glycated Albumin in </w:t>
      </w:r>
      <w:r w:rsidR="00FF3390" w:rsidRPr="004E33D9">
        <w:rPr>
          <w:rFonts w:ascii="Arial" w:hAnsi="Arial" w:cs="Arial"/>
          <w:b/>
          <w:bCs/>
          <w:sz w:val="22"/>
          <w:szCs w:val="22"/>
        </w:rPr>
        <w:t>haemod</w:t>
      </w:r>
      <w:r w:rsidRPr="004E33D9">
        <w:rPr>
          <w:rFonts w:ascii="Arial" w:hAnsi="Arial" w:cs="Arial"/>
          <w:b/>
          <w:bCs/>
          <w:sz w:val="22"/>
          <w:szCs w:val="22"/>
        </w:rPr>
        <w:t>ialysis</w:t>
      </w:r>
    </w:p>
    <w:p w14:paraId="575BB9F3" w14:textId="4286CD74" w:rsidR="00FF3390" w:rsidRPr="002203E7" w:rsidRDefault="00FF3390" w:rsidP="00FF3390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203E7">
        <w:rPr>
          <w:rStyle w:val="Strong"/>
          <w:rFonts w:ascii="Arial" w:hAnsi="Arial" w:cs="Arial"/>
          <w:sz w:val="22"/>
          <w:szCs w:val="22"/>
        </w:rPr>
        <w:t>Aims:</w:t>
      </w:r>
      <w:r w:rsidRPr="002203E7">
        <w:rPr>
          <w:rFonts w:ascii="Arial" w:hAnsi="Arial" w:cs="Arial"/>
          <w:sz w:val="22"/>
          <w:szCs w:val="22"/>
        </w:rPr>
        <w:br/>
        <w:t xml:space="preserve">To evaluate the utility of glycated albumin (GA) as a marker of glycaemic control in patients with type 2 diabetes mellitus (T2DM) undergoing haemodialysis (HD), in comparison to established markers HbA1c and </w:t>
      </w:r>
      <w:proofErr w:type="spellStart"/>
      <w:r w:rsidRPr="002203E7">
        <w:rPr>
          <w:rFonts w:ascii="Arial" w:hAnsi="Arial" w:cs="Arial"/>
          <w:sz w:val="22"/>
          <w:szCs w:val="22"/>
        </w:rPr>
        <w:t>fructosamine</w:t>
      </w:r>
      <w:proofErr w:type="spellEnd"/>
      <w:r w:rsidRPr="002203E7">
        <w:rPr>
          <w:rFonts w:ascii="Arial" w:hAnsi="Arial" w:cs="Arial"/>
          <w:sz w:val="22"/>
          <w:szCs w:val="22"/>
        </w:rPr>
        <w:t>.</w:t>
      </w:r>
    </w:p>
    <w:p w14:paraId="74F972F8" w14:textId="463825AB" w:rsidR="00FF3390" w:rsidRPr="002203E7" w:rsidRDefault="00FF3390" w:rsidP="00FF3390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203E7">
        <w:rPr>
          <w:rStyle w:val="Strong"/>
          <w:rFonts w:ascii="Arial" w:hAnsi="Arial" w:cs="Arial"/>
          <w:sz w:val="22"/>
          <w:szCs w:val="22"/>
        </w:rPr>
        <w:t>Methods:</w:t>
      </w:r>
      <w:r w:rsidRPr="002203E7">
        <w:rPr>
          <w:rFonts w:ascii="Arial" w:hAnsi="Arial" w:cs="Arial"/>
          <w:sz w:val="22"/>
          <w:szCs w:val="22"/>
        </w:rPr>
        <w:br/>
        <w:t xml:space="preserve">Data were collected for 30 patients with T2DM receiving HD at </w:t>
      </w:r>
      <w:r w:rsidR="002203E7">
        <w:rPr>
          <w:rFonts w:ascii="Arial" w:hAnsi="Arial" w:cs="Arial"/>
          <w:sz w:val="22"/>
          <w:szCs w:val="22"/>
        </w:rPr>
        <w:t xml:space="preserve">a tertiary level hospital in Australia during </w:t>
      </w:r>
      <w:r w:rsidRPr="002203E7">
        <w:rPr>
          <w:rFonts w:ascii="Arial" w:hAnsi="Arial" w:cs="Arial"/>
          <w:sz w:val="22"/>
          <w:szCs w:val="22"/>
        </w:rPr>
        <w:t xml:space="preserve">December 2024. Variables included age, cause of end-stage kidney disease (ESKD), erythropoietin (EPO) use, duration on HD, diabetes treatment, and glycaemic control before and during HD. Biochemical markers—HbA1c, </w:t>
      </w:r>
      <w:proofErr w:type="spellStart"/>
      <w:r w:rsidRPr="002203E7">
        <w:rPr>
          <w:rFonts w:ascii="Arial" w:hAnsi="Arial" w:cs="Arial"/>
          <w:sz w:val="22"/>
          <w:szCs w:val="22"/>
        </w:rPr>
        <w:t>fructosamine</w:t>
      </w:r>
      <w:proofErr w:type="spellEnd"/>
      <w:r w:rsidRPr="002203E7">
        <w:rPr>
          <w:rFonts w:ascii="Arial" w:hAnsi="Arial" w:cs="Arial"/>
          <w:sz w:val="22"/>
          <w:szCs w:val="22"/>
        </w:rPr>
        <w:t xml:space="preserve">, glycated albumin (measured using the </w:t>
      </w:r>
      <w:proofErr w:type="spellStart"/>
      <w:r w:rsidRPr="002203E7">
        <w:rPr>
          <w:rFonts w:ascii="Arial" w:hAnsi="Arial" w:cs="Arial"/>
          <w:sz w:val="22"/>
          <w:szCs w:val="22"/>
        </w:rPr>
        <w:t>Lucica</w:t>
      </w:r>
      <w:proofErr w:type="spellEnd"/>
      <w:r w:rsidRPr="002203E7">
        <w:rPr>
          <w:rFonts w:ascii="Arial" w:hAnsi="Arial" w:cs="Arial"/>
          <w:sz w:val="22"/>
          <w:szCs w:val="22"/>
        </w:rPr>
        <w:t xml:space="preserve"> GA-L assay), creatinine, albumin, total protein, and haemoglobin—were recorded. Data analysis was performed using linear regression.</w:t>
      </w:r>
    </w:p>
    <w:p w14:paraId="20BC902D" w14:textId="77777777" w:rsidR="00FF3390" w:rsidRPr="002203E7" w:rsidRDefault="00FF3390" w:rsidP="00FF3390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203E7">
        <w:rPr>
          <w:rStyle w:val="Strong"/>
          <w:rFonts w:ascii="Arial" w:hAnsi="Arial" w:cs="Arial"/>
          <w:sz w:val="22"/>
          <w:szCs w:val="22"/>
        </w:rPr>
        <w:t>Results:</w:t>
      </w:r>
      <w:r w:rsidRPr="002203E7">
        <w:rPr>
          <w:rFonts w:ascii="Arial" w:hAnsi="Arial" w:cs="Arial"/>
          <w:sz w:val="22"/>
          <w:szCs w:val="22"/>
        </w:rPr>
        <w:br/>
        <w:t>The cohort (18 males, 12 females) had a mean age of 65.8 years (range 42–92) and a mean HD duration of 4.5 years. Diabetic nephropathy was the most common cause of ESKD (n=24). Diabetes management varied: 2 patients were diet-controlled, 19 on insulin, and 9 on oral agents. Anaemia (Hb &lt;120 g/L) was present in 15 patients, and 24 were on EPO therapy.</w:t>
      </w:r>
    </w:p>
    <w:p w14:paraId="71A0EA92" w14:textId="0EDF01EF" w:rsidR="00C01A44" w:rsidRPr="002203E7" w:rsidRDefault="00FF3390" w:rsidP="00FF3390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203E7">
        <w:rPr>
          <w:rFonts w:ascii="Arial" w:hAnsi="Arial" w:cs="Arial"/>
          <w:sz w:val="22"/>
          <w:szCs w:val="22"/>
        </w:rPr>
        <w:t xml:space="preserve">Mean glycaemic marker levels were: </w:t>
      </w:r>
      <w:proofErr w:type="spellStart"/>
      <w:r w:rsidRPr="002203E7">
        <w:rPr>
          <w:rFonts w:ascii="Arial" w:hAnsi="Arial" w:cs="Arial"/>
          <w:sz w:val="22"/>
          <w:szCs w:val="22"/>
        </w:rPr>
        <w:t>fructosamine</w:t>
      </w:r>
      <w:proofErr w:type="spellEnd"/>
      <w:r w:rsidRPr="002203E7">
        <w:rPr>
          <w:rFonts w:ascii="Arial" w:hAnsi="Arial" w:cs="Arial"/>
          <w:sz w:val="22"/>
          <w:szCs w:val="22"/>
        </w:rPr>
        <w:t xml:space="preserve"> 400.9 ± 87.2 µmol/L</w:t>
      </w:r>
      <w:r w:rsidR="00FD11C7" w:rsidRPr="002203E7">
        <w:rPr>
          <w:rFonts w:ascii="Arial" w:hAnsi="Arial" w:cs="Arial"/>
          <w:sz w:val="22"/>
          <w:szCs w:val="22"/>
        </w:rPr>
        <w:t xml:space="preserve"> (ref interval 200-290)</w:t>
      </w:r>
      <w:r w:rsidRPr="002203E7">
        <w:rPr>
          <w:rFonts w:ascii="Arial" w:hAnsi="Arial" w:cs="Arial"/>
          <w:sz w:val="22"/>
          <w:szCs w:val="22"/>
        </w:rPr>
        <w:t>, GA 528 ± 286.4 mmol/mol</w:t>
      </w:r>
      <w:r w:rsidR="00FD11C7" w:rsidRPr="002203E7">
        <w:rPr>
          <w:rFonts w:ascii="Arial" w:hAnsi="Arial" w:cs="Arial"/>
          <w:sz w:val="22"/>
          <w:szCs w:val="22"/>
        </w:rPr>
        <w:t xml:space="preserve"> (ref interval 164-292)</w:t>
      </w:r>
      <w:r w:rsidRPr="002203E7">
        <w:rPr>
          <w:rFonts w:ascii="Arial" w:hAnsi="Arial" w:cs="Arial"/>
          <w:sz w:val="22"/>
          <w:szCs w:val="22"/>
        </w:rPr>
        <w:t>, and HbA1c 7.6</w:t>
      </w:r>
      <w:r w:rsidR="002203E7" w:rsidRPr="002203E7">
        <w:rPr>
          <w:rFonts w:ascii="Arial" w:hAnsi="Arial" w:cs="Arial"/>
          <w:sz w:val="22"/>
          <w:szCs w:val="22"/>
        </w:rPr>
        <w:t>%</w:t>
      </w:r>
      <w:r w:rsidRPr="002203E7">
        <w:rPr>
          <w:rFonts w:ascii="Arial" w:hAnsi="Arial" w:cs="Arial"/>
          <w:sz w:val="22"/>
          <w:szCs w:val="22"/>
        </w:rPr>
        <w:t xml:space="preserve"> ± 1.5%. Patients with </w:t>
      </w:r>
      <w:r w:rsidR="00C01A44" w:rsidRPr="002203E7">
        <w:rPr>
          <w:rFonts w:ascii="Arial" w:hAnsi="Arial" w:cs="Arial"/>
          <w:sz w:val="22"/>
          <w:szCs w:val="22"/>
        </w:rPr>
        <w:t xml:space="preserve">historic </w:t>
      </w:r>
      <w:r w:rsidRPr="002203E7">
        <w:rPr>
          <w:rFonts w:ascii="Arial" w:hAnsi="Arial" w:cs="Arial"/>
          <w:sz w:val="22"/>
          <w:szCs w:val="22"/>
        </w:rPr>
        <w:t>HbA1c &gt;8% had greater variability over time (P &lt; 0.01). HbA1c showed a non-significant trend with haemoglobin (r = 0.39, P = 0.07)</w:t>
      </w:r>
      <w:r w:rsidR="00EF4A71" w:rsidRPr="002203E7">
        <w:rPr>
          <w:rFonts w:ascii="Arial" w:hAnsi="Arial" w:cs="Arial"/>
          <w:sz w:val="22"/>
          <w:szCs w:val="22"/>
        </w:rPr>
        <w:t>,</w:t>
      </w:r>
      <w:r w:rsidR="00C01A44" w:rsidRPr="002203E7">
        <w:rPr>
          <w:rFonts w:ascii="Arial" w:hAnsi="Arial" w:cs="Arial"/>
          <w:sz w:val="22"/>
          <w:szCs w:val="22"/>
        </w:rPr>
        <w:t xml:space="preserve"> but was not </w:t>
      </w:r>
      <w:r w:rsidR="00EF4A71" w:rsidRPr="002203E7">
        <w:rPr>
          <w:rFonts w:ascii="Arial" w:hAnsi="Arial" w:cs="Arial"/>
          <w:sz w:val="22"/>
          <w:szCs w:val="22"/>
        </w:rPr>
        <w:t xml:space="preserve">strongly </w:t>
      </w:r>
      <w:r w:rsidR="00C01A44" w:rsidRPr="002203E7">
        <w:rPr>
          <w:rFonts w:ascii="Arial" w:hAnsi="Arial" w:cs="Arial"/>
          <w:sz w:val="22"/>
          <w:szCs w:val="22"/>
        </w:rPr>
        <w:t>affected by EPO</w:t>
      </w:r>
      <w:r w:rsidR="008501BC" w:rsidRPr="002203E7">
        <w:rPr>
          <w:rFonts w:ascii="Arial" w:hAnsi="Arial" w:cs="Arial"/>
          <w:sz w:val="22"/>
          <w:szCs w:val="22"/>
        </w:rPr>
        <w:t xml:space="preserve"> as </w:t>
      </w:r>
      <w:r w:rsidR="00EF4A71" w:rsidRPr="002203E7">
        <w:rPr>
          <w:rFonts w:ascii="Arial" w:hAnsi="Arial" w:cs="Arial"/>
          <w:sz w:val="22"/>
          <w:szCs w:val="22"/>
        </w:rPr>
        <w:t xml:space="preserve">was </w:t>
      </w:r>
      <w:r w:rsidR="008501BC" w:rsidRPr="002203E7">
        <w:rPr>
          <w:rFonts w:ascii="Arial" w:hAnsi="Arial" w:cs="Arial"/>
          <w:sz w:val="22"/>
          <w:szCs w:val="22"/>
        </w:rPr>
        <w:t>demonstrated in other studies (1,2)</w:t>
      </w:r>
      <w:r w:rsidRPr="002203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203E7">
        <w:rPr>
          <w:rFonts w:ascii="Arial" w:hAnsi="Arial" w:cs="Arial"/>
          <w:sz w:val="22"/>
          <w:szCs w:val="22"/>
        </w:rPr>
        <w:t>Fructosamine</w:t>
      </w:r>
      <w:proofErr w:type="spellEnd"/>
      <w:r w:rsidRPr="002203E7">
        <w:rPr>
          <w:rFonts w:ascii="Arial" w:hAnsi="Arial" w:cs="Arial"/>
          <w:sz w:val="22"/>
          <w:szCs w:val="22"/>
        </w:rPr>
        <w:t xml:space="preserve"> was influenced by total protein (r = 0.43, P &lt; 0.05), whereas GA was not (r = 0.11). Variability in GA and </w:t>
      </w:r>
      <w:proofErr w:type="spellStart"/>
      <w:r w:rsidRPr="002203E7">
        <w:rPr>
          <w:rFonts w:ascii="Arial" w:hAnsi="Arial" w:cs="Arial"/>
          <w:sz w:val="22"/>
          <w:szCs w:val="22"/>
        </w:rPr>
        <w:t>fructosamine</w:t>
      </w:r>
      <w:proofErr w:type="spellEnd"/>
      <w:r w:rsidRPr="002203E7">
        <w:rPr>
          <w:rFonts w:ascii="Arial" w:hAnsi="Arial" w:cs="Arial"/>
          <w:sz w:val="22"/>
          <w:szCs w:val="22"/>
        </w:rPr>
        <w:t xml:space="preserve"> increased in patients with discrepancies between total protein and albumin (r = 0.42, P &lt; 0.05).</w:t>
      </w:r>
    </w:p>
    <w:p w14:paraId="585D2D75" w14:textId="1C59F742" w:rsidR="00C01A44" w:rsidRPr="002203E7" w:rsidRDefault="00C01A44" w:rsidP="002203E7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203E7">
        <w:rPr>
          <w:rStyle w:val="Strong"/>
          <w:rFonts w:ascii="Arial" w:hAnsi="Arial" w:cs="Arial"/>
          <w:sz w:val="22"/>
          <w:szCs w:val="22"/>
        </w:rPr>
        <w:t>Conclusion:</w:t>
      </w:r>
      <w:r w:rsidRPr="002203E7">
        <w:rPr>
          <w:rFonts w:ascii="Arial" w:hAnsi="Arial" w:cs="Arial"/>
          <w:sz w:val="22"/>
          <w:szCs w:val="22"/>
        </w:rPr>
        <w:br/>
        <w:t xml:space="preserve">Glycated albumin appears to be a more reliable indicator of glycaemic control in the HD population, with less susceptibility to confounding from anaemia and protein level fluctuations compared to HbA1c and </w:t>
      </w:r>
      <w:proofErr w:type="spellStart"/>
      <w:r w:rsidRPr="002203E7">
        <w:rPr>
          <w:rFonts w:ascii="Arial" w:hAnsi="Arial" w:cs="Arial"/>
          <w:sz w:val="22"/>
          <w:szCs w:val="22"/>
        </w:rPr>
        <w:t>fructosamine</w:t>
      </w:r>
      <w:proofErr w:type="spellEnd"/>
      <w:r w:rsidRPr="002203E7">
        <w:rPr>
          <w:rFonts w:ascii="Arial" w:hAnsi="Arial" w:cs="Arial"/>
          <w:sz w:val="22"/>
          <w:szCs w:val="22"/>
        </w:rPr>
        <w:t>.</w:t>
      </w:r>
    </w:p>
    <w:p w14:paraId="3BA61241" w14:textId="24E73D6B" w:rsidR="00B66116" w:rsidRPr="002203E7" w:rsidRDefault="00C01A44" w:rsidP="00185303">
      <w:pPr>
        <w:rPr>
          <w:rFonts w:ascii="Arial" w:hAnsi="Arial" w:cs="Arial"/>
          <w:b/>
          <w:bCs/>
          <w:sz w:val="22"/>
          <w:szCs w:val="22"/>
        </w:rPr>
      </w:pPr>
      <w:r w:rsidRPr="002203E7">
        <w:rPr>
          <w:rFonts w:ascii="Arial" w:hAnsi="Arial" w:cs="Arial"/>
          <w:b/>
          <w:bCs/>
          <w:sz w:val="22"/>
          <w:szCs w:val="22"/>
        </w:rPr>
        <w:t>References:</w:t>
      </w:r>
    </w:p>
    <w:p w14:paraId="06A276EE" w14:textId="7309FD3D" w:rsidR="00C01A44" w:rsidRPr="002203E7" w:rsidRDefault="00C01A44" w:rsidP="00C01A44">
      <w:pPr>
        <w:rPr>
          <w:rFonts w:ascii="Arial" w:hAnsi="Arial" w:cs="Arial"/>
          <w:sz w:val="22"/>
          <w:szCs w:val="22"/>
        </w:rPr>
      </w:pPr>
      <w:r w:rsidRPr="002203E7">
        <w:rPr>
          <w:rFonts w:ascii="Arial" w:hAnsi="Arial" w:cs="Arial"/>
          <w:sz w:val="22"/>
          <w:szCs w:val="22"/>
        </w:rPr>
        <w:t xml:space="preserve">1. Inaba M, Okuno S, </w:t>
      </w:r>
      <w:proofErr w:type="spellStart"/>
      <w:r w:rsidRPr="002203E7">
        <w:rPr>
          <w:rFonts w:ascii="Arial" w:hAnsi="Arial" w:cs="Arial"/>
          <w:sz w:val="22"/>
          <w:szCs w:val="22"/>
        </w:rPr>
        <w:t>Kumeda</w:t>
      </w:r>
      <w:proofErr w:type="spellEnd"/>
      <w:r w:rsidRPr="002203E7">
        <w:rPr>
          <w:rFonts w:ascii="Arial" w:hAnsi="Arial" w:cs="Arial"/>
          <w:sz w:val="22"/>
          <w:szCs w:val="22"/>
        </w:rPr>
        <w:t xml:space="preserve"> Y, Yamada S, Imanishi Y, Tabata T, Okamura M, Okada S, Yamakawa T, Ishimura E, Nishizawa Y: Glycated albumin is a better </w:t>
      </w:r>
      <w:proofErr w:type="spellStart"/>
      <w:r w:rsidRPr="002203E7">
        <w:rPr>
          <w:rFonts w:ascii="Arial" w:hAnsi="Arial" w:cs="Arial"/>
          <w:sz w:val="22"/>
          <w:szCs w:val="22"/>
        </w:rPr>
        <w:t>glycemic</w:t>
      </w:r>
      <w:proofErr w:type="spellEnd"/>
      <w:r w:rsidRPr="002203E7">
        <w:rPr>
          <w:rFonts w:ascii="Arial" w:hAnsi="Arial" w:cs="Arial"/>
          <w:sz w:val="22"/>
          <w:szCs w:val="22"/>
        </w:rPr>
        <w:t xml:space="preserve"> indicator than glycated </w:t>
      </w:r>
      <w:proofErr w:type="spellStart"/>
      <w:r w:rsidRPr="002203E7">
        <w:rPr>
          <w:rFonts w:ascii="Arial" w:hAnsi="Arial" w:cs="Arial"/>
          <w:sz w:val="22"/>
          <w:szCs w:val="22"/>
        </w:rPr>
        <w:t>hemoglobin</w:t>
      </w:r>
      <w:proofErr w:type="spellEnd"/>
      <w:r w:rsidRPr="002203E7">
        <w:rPr>
          <w:rFonts w:ascii="Arial" w:hAnsi="Arial" w:cs="Arial"/>
          <w:sz w:val="22"/>
          <w:szCs w:val="22"/>
        </w:rPr>
        <w:t xml:space="preserve"> values in </w:t>
      </w:r>
      <w:proofErr w:type="spellStart"/>
      <w:r w:rsidRPr="002203E7">
        <w:rPr>
          <w:rFonts w:ascii="Arial" w:hAnsi="Arial" w:cs="Arial"/>
          <w:sz w:val="22"/>
          <w:szCs w:val="22"/>
        </w:rPr>
        <w:t>hemodialysis</w:t>
      </w:r>
      <w:proofErr w:type="spellEnd"/>
      <w:r w:rsidRPr="002203E7">
        <w:rPr>
          <w:rFonts w:ascii="Arial" w:hAnsi="Arial" w:cs="Arial"/>
          <w:sz w:val="22"/>
          <w:szCs w:val="22"/>
        </w:rPr>
        <w:t xml:space="preserve"> patients with diabetes: effect of </w:t>
      </w:r>
      <w:proofErr w:type="spellStart"/>
      <w:r w:rsidRPr="002203E7">
        <w:rPr>
          <w:rFonts w:ascii="Arial" w:hAnsi="Arial" w:cs="Arial"/>
          <w:sz w:val="22"/>
          <w:szCs w:val="22"/>
        </w:rPr>
        <w:t>anemia</w:t>
      </w:r>
      <w:proofErr w:type="spellEnd"/>
      <w:r w:rsidRPr="002203E7">
        <w:rPr>
          <w:rFonts w:ascii="Arial" w:hAnsi="Arial" w:cs="Arial"/>
          <w:sz w:val="22"/>
          <w:szCs w:val="22"/>
        </w:rPr>
        <w:t xml:space="preserve"> and erythropoietin injection. J Am Soc Nephrol </w:t>
      </w:r>
      <w:proofErr w:type="gramStart"/>
      <w:r w:rsidRPr="002203E7">
        <w:rPr>
          <w:rFonts w:ascii="Arial" w:hAnsi="Arial" w:cs="Arial"/>
          <w:sz w:val="22"/>
          <w:szCs w:val="22"/>
        </w:rPr>
        <w:t>2007;18:896</w:t>
      </w:r>
      <w:proofErr w:type="gramEnd"/>
      <w:r w:rsidRPr="002203E7">
        <w:rPr>
          <w:rFonts w:ascii="Arial" w:hAnsi="Arial" w:cs="Arial"/>
          <w:sz w:val="22"/>
          <w:szCs w:val="22"/>
        </w:rPr>
        <w:t>–903.</w:t>
      </w:r>
    </w:p>
    <w:p w14:paraId="6B9CDCCB" w14:textId="7D9509AA" w:rsidR="00185303" w:rsidRPr="002203E7" w:rsidRDefault="00C01A44" w:rsidP="00C01A44">
      <w:pPr>
        <w:rPr>
          <w:rFonts w:ascii="Arial" w:hAnsi="Arial" w:cs="Arial"/>
          <w:sz w:val="22"/>
          <w:szCs w:val="22"/>
        </w:rPr>
      </w:pPr>
      <w:r w:rsidRPr="002203E7">
        <w:rPr>
          <w:rFonts w:ascii="Arial" w:hAnsi="Arial" w:cs="Arial"/>
          <w:sz w:val="22"/>
          <w:szCs w:val="22"/>
        </w:rPr>
        <w:t xml:space="preserve">2.Peacock TP, Shihabi ZK, Bleyer AJ, </w:t>
      </w:r>
      <w:proofErr w:type="spellStart"/>
      <w:r w:rsidRPr="002203E7">
        <w:rPr>
          <w:rFonts w:ascii="Arial" w:hAnsi="Arial" w:cs="Arial"/>
          <w:sz w:val="22"/>
          <w:szCs w:val="22"/>
        </w:rPr>
        <w:t>Dolbare</w:t>
      </w:r>
      <w:proofErr w:type="spellEnd"/>
      <w:r w:rsidRPr="002203E7">
        <w:rPr>
          <w:rFonts w:ascii="Arial" w:hAnsi="Arial" w:cs="Arial"/>
          <w:sz w:val="22"/>
          <w:szCs w:val="22"/>
        </w:rPr>
        <w:t xml:space="preserve"> EL, Byers JR, </w:t>
      </w:r>
      <w:proofErr w:type="spellStart"/>
      <w:r w:rsidRPr="002203E7">
        <w:rPr>
          <w:rFonts w:ascii="Arial" w:hAnsi="Arial" w:cs="Arial"/>
          <w:sz w:val="22"/>
          <w:szCs w:val="22"/>
        </w:rPr>
        <w:t>Knovich</w:t>
      </w:r>
      <w:proofErr w:type="spellEnd"/>
      <w:r w:rsidRPr="002203E7">
        <w:rPr>
          <w:rFonts w:ascii="Arial" w:hAnsi="Arial" w:cs="Arial"/>
          <w:sz w:val="22"/>
          <w:szCs w:val="22"/>
        </w:rPr>
        <w:t xml:space="preserve"> MA, Calles-Escandon J, Russell GB, Freedman BI: Comparison of glycated albumin and </w:t>
      </w:r>
      <w:proofErr w:type="spellStart"/>
      <w:r w:rsidRPr="002203E7">
        <w:rPr>
          <w:rFonts w:ascii="Arial" w:hAnsi="Arial" w:cs="Arial"/>
          <w:sz w:val="22"/>
          <w:szCs w:val="22"/>
        </w:rPr>
        <w:t>hemoglobin</w:t>
      </w:r>
      <w:proofErr w:type="spellEnd"/>
      <w:r w:rsidRPr="002203E7">
        <w:rPr>
          <w:rFonts w:ascii="Arial" w:hAnsi="Arial" w:cs="Arial"/>
          <w:sz w:val="22"/>
          <w:szCs w:val="22"/>
        </w:rPr>
        <w:t xml:space="preserve"> A(1c) levels in diabetic subjects on </w:t>
      </w:r>
      <w:proofErr w:type="spellStart"/>
      <w:r w:rsidRPr="002203E7">
        <w:rPr>
          <w:rFonts w:ascii="Arial" w:hAnsi="Arial" w:cs="Arial"/>
          <w:sz w:val="22"/>
          <w:szCs w:val="22"/>
        </w:rPr>
        <w:t>hemodialysis</w:t>
      </w:r>
      <w:proofErr w:type="spellEnd"/>
      <w:r w:rsidRPr="002203E7">
        <w:rPr>
          <w:rFonts w:ascii="Arial" w:hAnsi="Arial" w:cs="Arial"/>
          <w:sz w:val="22"/>
          <w:szCs w:val="22"/>
        </w:rPr>
        <w:t xml:space="preserve">. Kidney Int </w:t>
      </w:r>
      <w:proofErr w:type="gramStart"/>
      <w:r w:rsidRPr="002203E7">
        <w:rPr>
          <w:rFonts w:ascii="Arial" w:hAnsi="Arial" w:cs="Arial"/>
          <w:sz w:val="22"/>
          <w:szCs w:val="22"/>
        </w:rPr>
        <w:t>2008;73:1062</w:t>
      </w:r>
      <w:proofErr w:type="gramEnd"/>
      <w:r w:rsidRPr="002203E7">
        <w:rPr>
          <w:rFonts w:ascii="Arial" w:hAnsi="Arial" w:cs="Arial"/>
          <w:sz w:val="22"/>
          <w:szCs w:val="22"/>
        </w:rPr>
        <w:t>–1068.</w:t>
      </w:r>
    </w:p>
    <w:p w14:paraId="683B3411" w14:textId="44362F97" w:rsidR="00185303" w:rsidRPr="002203E7" w:rsidRDefault="00185303" w:rsidP="00185303">
      <w:pPr>
        <w:rPr>
          <w:rFonts w:ascii="Arial" w:hAnsi="Arial" w:cs="Arial"/>
          <w:sz w:val="22"/>
          <w:szCs w:val="22"/>
        </w:rPr>
      </w:pPr>
    </w:p>
    <w:p w14:paraId="6DCC7A83" w14:textId="77777777" w:rsidR="00A51E6B" w:rsidRPr="002203E7" w:rsidRDefault="00A51E6B" w:rsidP="00185303">
      <w:pPr>
        <w:rPr>
          <w:rFonts w:ascii="Arial" w:hAnsi="Arial" w:cs="Arial"/>
          <w:sz w:val="22"/>
          <w:szCs w:val="22"/>
        </w:rPr>
      </w:pPr>
    </w:p>
    <w:sectPr w:rsidR="00A51E6B" w:rsidRPr="002203E7" w:rsidSect="00BE57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F0418"/>
    <w:multiLevelType w:val="hybridMultilevel"/>
    <w:tmpl w:val="C798AE12"/>
    <w:lvl w:ilvl="0" w:tplc="FA9483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56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03"/>
    <w:rsid w:val="00023CC0"/>
    <w:rsid w:val="00107074"/>
    <w:rsid w:val="00134282"/>
    <w:rsid w:val="00185303"/>
    <w:rsid w:val="001A75A5"/>
    <w:rsid w:val="001B1B08"/>
    <w:rsid w:val="001B3B34"/>
    <w:rsid w:val="001F0158"/>
    <w:rsid w:val="002203E7"/>
    <w:rsid w:val="00246C3F"/>
    <w:rsid w:val="00271F91"/>
    <w:rsid w:val="002C5BB0"/>
    <w:rsid w:val="002F4E28"/>
    <w:rsid w:val="00372C0A"/>
    <w:rsid w:val="004749F2"/>
    <w:rsid w:val="004E33D9"/>
    <w:rsid w:val="0054240F"/>
    <w:rsid w:val="0055468E"/>
    <w:rsid w:val="00573F4D"/>
    <w:rsid w:val="005B1AE2"/>
    <w:rsid w:val="00654207"/>
    <w:rsid w:val="0072208F"/>
    <w:rsid w:val="008501BC"/>
    <w:rsid w:val="009216B2"/>
    <w:rsid w:val="00A05906"/>
    <w:rsid w:val="00A51E6B"/>
    <w:rsid w:val="00AB725A"/>
    <w:rsid w:val="00B158C8"/>
    <w:rsid w:val="00B17EB6"/>
    <w:rsid w:val="00B66116"/>
    <w:rsid w:val="00BE57B9"/>
    <w:rsid w:val="00BF4E71"/>
    <w:rsid w:val="00C01A44"/>
    <w:rsid w:val="00C27381"/>
    <w:rsid w:val="00C35296"/>
    <w:rsid w:val="00C45DF8"/>
    <w:rsid w:val="00C57E88"/>
    <w:rsid w:val="00D37643"/>
    <w:rsid w:val="00D44201"/>
    <w:rsid w:val="00DE4012"/>
    <w:rsid w:val="00E055F5"/>
    <w:rsid w:val="00E649A3"/>
    <w:rsid w:val="00E7450D"/>
    <w:rsid w:val="00E8358B"/>
    <w:rsid w:val="00EA0CB4"/>
    <w:rsid w:val="00EA48FF"/>
    <w:rsid w:val="00EF4A71"/>
    <w:rsid w:val="00F61D42"/>
    <w:rsid w:val="00FD11C7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187E4"/>
  <w15:chartTrackingRefBased/>
  <w15:docId w15:val="{2B3DF789-F555-9041-AC46-CC6468E1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390"/>
    <w:rPr>
      <w:rFonts w:ascii="Times New Roman" w:eastAsia="Times New Roman" w:hAnsi="Times New Roman" w:cs="Times New Roman"/>
      <w:lang w:eastAsia="en-GB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30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5303"/>
    <w:pPr>
      <w:ind w:left="720"/>
      <w:contextualSpacing/>
    </w:pPr>
  </w:style>
  <w:style w:type="table" w:styleId="TableGrid">
    <w:name w:val="Table Grid"/>
    <w:basedOn w:val="TableNormal"/>
    <w:uiPriority w:val="39"/>
    <w:rsid w:val="00A5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F3390"/>
    <w:rPr>
      <w:b/>
      <w:bCs/>
    </w:rPr>
  </w:style>
  <w:style w:type="paragraph" w:styleId="Revision">
    <w:name w:val="Revision"/>
    <w:hidden/>
    <w:uiPriority w:val="99"/>
    <w:semiHidden/>
    <w:rsid w:val="00FD11C7"/>
    <w:rPr>
      <w:rFonts w:ascii="Times New Roman" w:eastAsia="Times New Roman" w:hAnsi="Times New Roman" w:cs="Times New Roman"/>
      <w:lang w:eastAsia="en-GB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76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1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4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1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34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92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5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78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42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7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1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7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D18C3C-6D72-4576-ABDD-D6E0B5C43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3BE4D5-E3C6-4E6C-8E77-F94EA2763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0B0D6-B7CC-4657-8B23-26BEE15878EA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cab52c9b-ab33-4221-8af9-54f8f2b86a80"/>
    <ds:schemaRef ds:uri="http://purl.org/dc/elements/1.1/"/>
    <ds:schemaRef ds:uri="http://www.w3.org/XML/1998/namespace"/>
    <ds:schemaRef ds:uri="http://schemas.openxmlformats.org/package/2006/metadata/core-properties"/>
    <ds:schemaRef ds:uri="9c8a2b7b-0bee-4c48-b0a6-23db8982d3bc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Sharanya Mohan</dc:creator>
  <cp:keywords/>
  <dc:description/>
  <cp:lastModifiedBy>Tanya Yandall</cp:lastModifiedBy>
  <cp:revision>3</cp:revision>
  <dcterms:created xsi:type="dcterms:W3CDTF">2025-05-26T22:59:00Z</dcterms:created>
  <dcterms:modified xsi:type="dcterms:W3CDTF">2025-05-26T22:59:00Z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f30421-7766-42c6-b167-b4a273574e25_Enabled">
    <vt:lpwstr>true</vt:lpwstr>
  </property>
  <property fmtid="{D5CDD505-2E9C-101B-9397-08002B2CF9AE}" pid="3" name="MSIP_Label_00f30421-7766-42c6-b167-b4a273574e25_SetDate">
    <vt:lpwstr>2025-05-15T08:21:29Z</vt:lpwstr>
  </property>
  <property fmtid="{D5CDD505-2E9C-101B-9397-08002B2CF9AE}" pid="4" name="MSIP_Label_00f30421-7766-42c6-b167-b4a273574e25_Method">
    <vt:lpwstr>Privileged</vt:lpwstr>
  </property>
  <property fmtid="{D5CDD505-2E9C-101B-9397-08002B2CF9AE}" pid="5" name="MSIP_Label_00f30421-7766-42c6-b167-b4a273574e25_Name">
    <vt:lpwstr>UNOFFICIAL</vt:lpwstr>
  </property>
  <property fmtid="{D5CDD505-2E9C-101B-9397-08002B2CF9AE}" pid="6" name="MSIP_Label_00f30421-7766-42c6-b167-b4a273574e25_SiteId">
    <vt:lpwstr>a687a7bf-02db-43df-bcbb-e7a8bda611a2</vt:lpwstr>
  </property>
  <property fmtid="{D5CDD505-2E9C-101B-9397-08002B2CF9AE}" pid="7" name="MSIP_Label_00f30421-7766-42c6-b167-b4a273574e25_ActionId">
    <vt:lpwstr>1c975e88-dd7a-4b7a-b840-097394e89435</vt:lpwstr>
  </property>
  <property fmtid="{D5CDD505-2E9C-101B-9397-08002B2CF9AE}" pid="8" name="MSIP_Label_00f30421-7766-42c6-b167-b4a273574e25_ContentBits">
    <vt:lpwstr>0</vt:lpwstr>
  </property>
  <property fmtid="{D5CDD505-2E9C-101B-9397-08002B2CF9AE}" pid="9" name="MSIP_Label_00f30421-7766-42c6-b167-b4a273574e25_Tag">
    <vt:lpwstr>10, 0, 1, 1</vt:lpwstr>
  </property>
  <property fmtid="{D5CDD505-2E9C-101B-9397-08002B2CF9AE}" pid="10" name="ContentTypeId">
    <vt:lpwstr>0x01010004DB0B76CE105D459F58063C0D0B3831</vt:lpwstr>
  </property>
  <property fmtid="{D5CDD505-2E9C-101B-9397-08002B2CF9AE}" pid="11" name="MediaServiceImageTags">
    <vt:lpwstr/>
  </property>
</Properties>
</file>