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2149CF1F" w14:textId="42EA268A" w:rsidR="002B7FC8"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p>
          <w:p w14:paraId="5A4DE24F" w14:textId="27CA0DBF" w:rsidR="008C3EB4" w:rsidRPr="00242808" w:rsidRDefault="008C3EB4" w:rsidP="00FE2268">
            <w:pPr>
              <w:jc w:val="both"/>
              <w:rPr>
                <w:rFonts w:ascii="Arial" w:hAnsi="Arial" w:cs="Arial"/>
                <w:sz w:val="22"/>
                <w:szCs w:val="22"/>
              </w:rPr>
            </w:pPr>
            <w:r>
              <w:rPr>
                <w:rFonts w:ascii="Arial" w:hAnsi="Arial" w:cs="Arial"/>
                <w:sz w:val="22"/>
                <w:szCs w:val="22"/>
              </w:rPr>
              <w:t xml:space="preserve">Relationships and </w:t>
            </w:r>
            <w:r w:rsidR="00FE2268">
              <w:rPr>
                <w:rFonts w:ascii="Arial" w:hAnsi="Arial" w:cs="Arial"/>
                <w:sz w:val="22"/>
                <w:szCs w:val="22"/>
              </w:rPr>
              <w:t>s</w:t>
            </w:r>
            <w:r w:rsidR="003B6D06">
              <w:rPr>
                <w:rFonts w:ascii="Arial" w:hAnsi="Arial" w:cs="Arial"/>
                <w:sz w:val="22"/>
                <w:szCs w:val="22"/>
              </w:rPr>
              <w:t>exuality</w:t>
            </w:r>
            <w:r w:rsidR="00FE2268">
              <w:rPr>
                <w:rFonts w:ascii="Arial" w:hAnsi="Arial" w:cs="Arial"/>
                <w:sz w:val="22"/>
                <w:szCs w:val="22"/>
              </w:rPr>
              <w:t xml:space="preserve"> e</w:t>
            </w:r>
            <w:r>
              <w:rPr>
                <w:rFonts w:ascii="Arial" w:hAnsi="Arial" w:cs="Arial"/>
                <w:sz w:val="22"/>
                <w:szCs w:val="22"/>
              </w:rPr>
              <w:t xml:space="preserve">ducation: </w:t>
            </w:r>
            <w:r w:rsidR="00FE2268">
              <w:rPr>
                <w:rFonts w:ascii="Arial" w:hAnsi="Arial" w:cs="Arial"/>
                <w:sz w:val="22"/>
                <w:szCs w:val="22"/>
              </w:rPr>
              <w:t>p</w:t>
            </w:r>
            <w:r w:rsidR="003B6D06">
              <w:rPr>
                <w:rFonts w:ascii="Arial" w:hAnsi="Arial" w:cs="Arial"/>
                <w:sz w:val="22"/>
                <w:szCs w:val="22"/>
              </w:rPr>
              <w:t xml:space="preserve">lanning, </w:t>
            </w:r>
            <w:r w:rsidR="00FE2268">
              <w:rPr>
                <w:rFonts w:ascii="Arial" w:hAnsi="Arial" w:cs="Arial"/>
                <w:sz w:val="22"/>
                <w:szCs w:val="22"/>
              </w:rPr>
              <w:t>i</w:t>
            </w:r>
            <w:r w:rsidR="003B6D06">
              <w:rPr>
                <w:rFonts w:ascii="Arial" w:hAnsi="Arial" w:cs="Arial"/>
                <w:sz w:val="22"/>
                <w:szCs w:val="22"/>
              </w:rPr>
              <w:t>mplementation</w:t>
            </w:r>
            <w:r w:rsidR="00FE2268">
              <w:rPr>
                <w:rFonts w:ascii="Arial" w:hAnsi="Arial" w:cs="Arial"/>
                <w:sz w:val="22"/>
                <w:szCs w:val="22"/>
              </w:rPr>
              <w:t xml:space="preserve"> and e</w:t>
            </w:r>
            <w:r w:rsidR="003B6D06">
              <w:rPr>
                <w:rFonts w:ascii="Arial" w:hAnsi="Arial" w:cs="Arial"/>
                <w:sz w:val="22"/>
                <w:szCs w:val="22"/>
              </w:rPr>
              <w:t>v</w:t>
            </w:r>
            <w:r w:rsidR="00FE2268">
              <w:rPr>
                <w:rFonts w:ascii="Arial" w:hAnsi="Arial" w:cs="Arial"/>
                <w:sz w:val="22"/>
                <w:szCs w:val="22"/>
              </w:rPr>
              <w:t>aluation at a whole school l</w:t>
            </w:r>
            <w:r w:rsidR="003B6D06">
              <w:rPr>
                <w:rFonts w:ascii="Arial" w:hAnsi="Arial" w:cs="Arial"/>
                <w:sz w:val="22"/>
                <w:szCs w:val="22"/>
              </w:rPr>
              <w:t>evel</w:t>
            </w:r>
            <w:r>
              <w:rPr>
                <w:rFonts w:ascii="Arial" w:hAnsi="Arial" w:cs="Arial"/>
                <w:sz w:val="22"/>
                <w:szCs w:val="22"/>
              </w:rPr>
              <w:t xml:space="preserve"> </w:t>
            </w: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bookmarkStart w:id="0" w:name="_GoBack"/>
            <w:bookmarkEnd w:id="0"/>
          </w:p>
          <w:p w14:paraId="5A4DE253" w14:textId="5DA48E3A" w:rsidR="00DA7A71" w:rsidRPr="008C3EB4" w:rsidRDefault="004B7D91" w:rsidP="00E36AD7">
            <w:pPr>
              <w:jc w:val="both"/>
              <w:rPr>
                <w:rFonts w:ascii="Arial" w:hAnsi="Arial" w:cs="Arial"/>
                <w:b/>
                <w:sz w:val="22"/>
                <w:szCs w:val="22"/>
              </w:rPr>
            </w:pPr>
            <w:r w:rsidRPr="008C3EB4">
              <w:rPr>
                <w:rFonts w:ascii="Arial" w:hAnsi="Arial" w:cs="Arial"/>
                <w:b/>
                <w:sz w:val="22"/>
                <w:szCs w:val="22"/>
              </w:rPr>
              <w:t>Background/Objectives</w:t>
            </w:r>
          </w:p>
          <w:p w14:paraId="50D9F213" w14:textId="3EC71A40" w:rsidR="00AE09FA" w:rsidRPr="008C3EB4" w:rsidRDefault="00AE09FA" w:rsidP="00AE09FA">
            <w:pPr>
              <w:rPr>
                <w:rFonts w:ascii="Arial" w:hAnsi="Arial" w:cs="Arial"/>
                <w:sz w:val="22"/>
                <w:szCs w:val="22"/>
              </w:rPr>
            </w:pPr>
            <w:r w:rsidRPr="008C3EB4">
              <w:rPr>
                <w:rFonts w:ascii="Arial" w:hAnsi="Arial" w:cs="Arial"/>
                <w:sz w:val="22"/>
                <w:szCs w:val="22"/>
              </w:rPr>
              <w:t xml:space="preserve">The Curtin Relationships and Sexuality Education (RSE) project, funded by the WA Health Department, provides training for in-service and preservice teachers to enhance RSE in schools. Research highlights the need for </w:t>
            </w:r>
            <w:r w:rsidR="008C3EB4" w:rsidRPr="008C3EB4">
              <w:rPr>
                <w:rFonts w:ascii="Arial" w:hAnsi="Arial" w:cs="Arial"/>
                <w:sz w:val="22"/>
                <w:szCs w:val="22"/>
              </w:rPr>
              <w:t>inclusive</w:t>
            </w:r>
            <w:r w:rsidRPr="008C3EB4">
              <w:rPr>
                <w:rFonts w:ascii="Arial" w:hAnsi="Arial" w:cs="Arial"/>
                <w:sz w:val="22"/>
                <w:szCs w:val="22"/>
              </w:rPr>
              <w:t xml:space="preserve"> and contemporary RSE, however few </w:t>
            </w:r>
            <w:r w:rsidR="00FE2268">
              <w:rPr>
                <w:rFonts w:ascii="Arial" w:hAnsi="Arial" w:cs="Arial"/>
                <w:sz w:val="22"/>
                <w:szCs w:val="22"/>
              </w:rPr>
              <w:t xml:space="preserve">integrated </w:t>
            </w:r>
            <w:r w:rsidRPr="008C3EB4">
              <w:rPr>
                <w:rFonts w:ascii="Arial" w:hAnsi="Arial" w:cs="Arial"/>
                <w:sz w:val="22"/>
                <w:szCs w:val="22"/>
              </w:rPr>
              <w:t xml:space="preserve">whole school approaches have been evaluated and reported. One component of the RSE project evaluation includes a multiple, embedded case study to evaluate the implementation of integrated and multi-faceted strategies to promote RSE at a whole school level. </w:t>
            </w:r>
          </w:p>
          <w:p w14:paraId="5A4DE257" w14:textId="77777777" w:rsidR="00DA7A71" w:rsidRPr="008C3EB4" w:rsidRDefault="00DA7A71" w:rsidP="00E36AD7">
            <w:pPr>
              <w:jc w:val="both"/>
              <w:rPr>
                <w:rFonts w:ascii="Arial" w:hAnsi="Arial" w:cs="Arial"/>
                <w:sz w:val="22"/>
                <w:szCs w:val="22"/>
              </w:rPr>
            </w:pPr>
          </w:p>
          <w:p w14:paraId="5A4DE258" w14:textId="5C68803A" w:rsidR="00DA7A71" w:rsidRPr="008C3EB4" w:rsidRDefault="004B7D91" w:rsidP="00E36AD7">
            <w:pPr>
              <w:jc w:val="both"/>
              <w:rPr>
                <w:rFonts w:ascii="Arial" w:hAnsi="Arial" w:cs="Arial"/>
                <w:b/>
                <w:sz w:val="22"/>
                <w:szCs w:val="22"/>
              </w:rPr>
            </w:pPr>
            <w:r w:rsidRPr="008C3EB4">
              <w:rPr>
                <w:rFonts w:ascii="Arial" w:hAnsi="Arial" w:cs="Arial"/>
                <w:b/>
                <w:sz w:val="22"/>
                <w:szCs w:val="22"/>
              </w:rPr>
              <w:t>Methods</w:t>
            </w:r>
          </w:p>
          <w:p w14:paraId="3DF54CB8" w14:textId="7746E2DC" w:rsidR="00AE09FA" w:rsidRPr="008C3EB4" w:rsidRDefault="00AE09FA" w:rsidP="00AE09FA">
            <w:pPr>
              <w:rPr>
                <w:rFonts w:ascii="Arial" w:hAnsi="Arial" w:cs="Arial"/>
                <w:sz w:val="22"/>
                <w:szCs w:val="22"/>
              </w:rPr>
            </w:pPr>
            <w:r w:rsidRPr="008C3EB4">
              <w:rPr>
                <w:rFonts w:ascii="Arial" w:hAnsi="Arial" w:cs="Arial"/>
                <w:sz w:val="22"/>
                <w:szCs w:val="22"/>
              </w:rPr>
              <w:t xml:space="preserve">This mixed methods study includes a </w:t>
            </w:r>
            <w:r w:rsidRPr="008C3EB4">
              <w:rPr>
                <w:rFonts w:ascii="Arial" w:hAnsi="Arial" w:cs="Arial"/>
                <w:bCs/>
                <w:sz w:val="22"/>
                <w:szCs w:val="22"/>
              </w:rPr>
              <w:t xml:space="preserve">multiple, embedded case study </w:t>
            </w:r>
            <w:r w:rsidRPr="008C3EB4">
              <w:rPr>
                <w:rFonts w:ascii="Arial" w:hAnsi="Arial" w:cs="Arial"/>
                <w:sz w:val="22"/>
                <w:szCs w:val="22"/>
              </w:rPr>
              <w:t>(including school climate audit, curriculum audit, documentation, teacher and parent interviews, student focus groups and student surveys). Four schools have been purposively selected based on their capacity to commit to participating in the case study</w:t>
            </w:r>
            <w:r w:rsidR="00FE2268">
              <w:rPr>
                <w:rFonts w:ascii="Arial" w:hAnsi="Arial" w:cs="Arial"/>
                <w:sz w:val="22"/>
                <w:szCs w:val="22"/>
              </w:rPr>
              <w:t xml:space="preserve"> and to ensure diversity</w:t>
            </w:r>
            <w:r w:rsidRPr="008C3EB4">
              <w:rPr>
                <w:rFonts w:ascii="Arial" w:hAnsi="Arial" w:cs="Arial"/>
                <w:sz w:val="22"/>
                <w:szCs w:val="22"/>
              </w:rPr>
              <w:t xml:space="preserve">. Schools include metropolitan primary and secondary schools; an Educational Support Centre; and a remote District High School with a significant Indigenous enrolment. </w:t>
            </w:r>
            <w:r w:rsidR="008C3EB4" w:rsidRPr="008C3EB4">
              <w:rPr>
                <w:rFonts w:ascii="Arial" w:hAnsi="Arial" w:cs="Arial"/>
                <w:sz w:val="22"/>
                <w:szCs w:val="22"/>
              </w:rPr>
              <w:t xml:space="preserve">The use of </w:t>
            </w:r>
            <w:r w:rsidR="008C3EB4" w:rsidRPr="00FE2268">
              <w:rPr>
                <w:rFonts w:ascii="Arial" w:hAnsi="Arial" w:cs="Arial"/>
                <w:bCs/>
                <w:sz w:val="22"/>
                <w:szCs w:val="22"/>
              </w:rPr>
              <w:t xml:space="preserve">multiple sources of evidence </w:t>
            </w:r>
            <w:r w:rsidR="008C3EB4" w:rsidRPr="008C3EB4">
              <w:rPr>
                <w:rFonts w:ascii="Arial" w:hAnsi="Arial" w:cs="Arial"/>
                <w:sz w:val="22"/>
                <w:szCs w:val="22"/>
              </w:rPr>
              <w:t>is a strength of case study design and enables triangulation of data which strengthens the construct validity of the case study.</w:t>
            </w:r>
          </w:p>
          <w:p w14:paraId="5A4DE25C" w14:textId="77777777" w:rsidR="00DA7A71" w:rsidRPr="008C3EB4" w:rsidRDefault="00DA7A71" w:rsidP="00E36AD7">
            <w:pPr>
              <w:jc w:val="both"/>
              <w:rPr>
                <w:rFonts w:ascii="Arial" w:hAnsi="Arial" w:cs="Arial"/>
                <w:b/>
                <w:sz w:val="22"/>
                <w:szCs w:val="22"/>
              </w:rPr>
            </w:pPr>
          </w:p>
          <w:p w14:paraId="5A4DE25D" w14:textId="6252EBE7" w:rsidR="00DA7A71" w:rsidRPr="008C3EB4" w:rsidRDefault="004B7D91" w:rsidP="00E36AD7">
            <w:pPr>
              <w:jc w:val="both"/>
              <w:rPr>
                <w:rFonts w:ascii="Arial" w:hAnsi="Arial" w:cs="Arial"/>
                <w:b/>
                <w:sz w:val="22"/>
                <w:szCs w:val="22"/>
              </w:rPr>
            </w:pPr>
            <w:r w:rsidRPr="008C3EB4">
              <w:rPr>
                <w:rFonts w:ascii="Arial" w:hAnsi="Arial" w:cs="Arial"/>
                <w:b/>
                <w:sz w:val="22"/>
                <w:szCs w:val="22"/>
              </w:rPr>
              <w:t>Results</w:t>
            </w:r>
          </w:p>
          <w:p w14:paraId="6C5F0A10" w14:textId="3289E831" w:rsidR="00AE09FA" w:rsidRPr="008C3EB4" w:rsidRDefault="00AE09FA" w:rsidP="00AE09FA">
            <w:pPr>
              <w:pStyle w:val="Default"/>
              <w:rPr>
                <w:rFonts w:ascii="Arial" w:hAnsi="Arial" w:cs="Arial"/>
                <w:bCs/>
                <w:sz w:val="22"/>
                <w:szCs w:val="22"/>
              </w:rPr>
            </w:pPr>
            <w:r w:rsidRPr="008C3EB4">
              <w:rPr>
                <w:rFonts w:ascii="Arial" w:hAnsi="Arial" w:cs="Arial"/>
                <w:bCs/>
                <w:sz w:val="22"/>
                <w:szCs w:val="22"/>
              </w:rPr>
              <w:t xml:space="preserve">Case study schools are supported to </w:t>
            </w:r>
            <w:r w:rsidRPr="008C3EB4">
              <w:rPr>
                <w:rFonts w:ascii="Arial" w:hAnsi="Arial" w:cs="Arial"/>
                <w:sz w:val="22"/>
                <w:szCs w:val="22"/>
              </w:rPr>
              <w:t xml:space="preserve">implement comprehensive school health promotion (CSHP) </w:t>
            </w:r>
            <w:r w:rsidRPr="008C3EB4">
              <w:rPr>
                <w:rFonts w:ascii="Arial" w:hAnsi="Arial" w:cs="Arial"/>
                <w:bCs/>
                <w:sz w:val="22"/>
                <w:szCs w:val="22"/>
              </w:rPr>
              <w:t xml:space="preserve">strategies appropriate to their school allowing the development of unique strategies relevant to each school. </w:t>
            </w:r>
            <w:r w:rsidRPr="008C3EB4">
              <w:rPr>
                <w:rFonts w:ascii="Arial" w:hAnsi="Arial" w:cs="Arial"/>
                <w:sz w:val="22"/>
                <w:szCs w:val="22"/>
              </w:rPr>
              <w:t xml:space="preserve">Schools are at different stages of implementation with the most advanced school being driven by a diverse community-based committee. This presentation will focus on the establishment of partnerships, implementation strategies and report on baseline data. Barriers and enablers to CSHP focusing on RSE will be discussed.  </w:t>
            </w:r>
          </w:p>
          <w:p w14:paraId="089DEF63" w14:textId="2DF56954" w:rsidR="004B7D91" w:rsidRPr="008C3EB4" w:rsidRDefault="004B7D91" w:rsidP="00E36AD7">
            <w:pPr>
              <w:jc w:val="both"/>
              <w:rPr>
                <w:rFonts w:ascii="Arial" w:hAnsi="Arial" w:cs="Arial"/>
                <w:b/>
                <w:sz w:val="22"/>
                <w:szCs w:val="22"/>
              </w:rPr>
            </w:pPr>
          </w:p>
          <w:p w14:paraId="3AD6967B" w14:textId="4AB72C40" w:rsidR="004B7D91" w:rsidRPr="008C3EB4" w:rsidRDefault="004B7D91" w:rsidP="00E36AD7">
            <w:pPr>
              <w:jc w:val="both"/>
              <w:rPr>
                <w:rFonts w:ascii="Arial" w:hAnsi="Arial" w:cs="Arial"/>
                <w:b/>
                <w:sz w:val="22"/>
                <w:szCs w:val="22"/>
              </w:rPr>
            </w:pPr>
            <w:r w:rsidRPr="008C3EB4">
              <w:rPr>
                <w:rFonts w:ascii="Arial" w:hAnsi="Arial" w:cs="Arial"/>
                <w:b/>
                <w:sz w:val="22"/>
                <w:szCs w:val="22"/>
              </w:rPr>
              <w:t>Discussion</w:t>
            </w:r>
          </w:p>
          <w:p w14:paraId="6C1E5D6A" w14:textId="3A00B041" w:rsidR="00AE09FA" w:rsidRPr="008C3EB4" w:rsidRDefault="00AE09FA" w:rsidP="00AE09FA">
            <w:pPr>
              <w:rPr>
                <w:rFonts w:ascii="Arial" w:hAnsi="Arial" w:cs="Arial"/>
                <w:sz w:val="22"/>
                <w:szCs w:val="22"/>
              </w:rPr>
            </w:pPr>
            <w:r w:rsidRPr="008C3EB4">
              <w:rPr>
                <w:rFonts w:ascii="Arial" w:hAnsi="Arial" w:cs="Arial"/>
                <w:sz w:val="22"/>
                <w:szCs w:val="22"/>
              </w:rPr>
              <w:t>Use of case studies to evaluate the effectiveness of school-based programs can relieve some ‘research burden’ schools currently experience. While time intensive to establish, benefits of case studies include the establishment of real partnerships, which enhance sustainability and offer potential for ongoing collaborations. CSHP focusing on RSE can ensure school communities are safe and inclusive and foster positive relationships and sexual health.</w:t>
            </w:r>
            <w:r w:rsidR="008C3EB4" w:rsidRPr="008C3EB4">
              <w:rPr>
                <w:rFonts w:ascii="Arial" w:hAnsi="Arial" w:cs="Arial"/>
                <w:sz w:val="22"/>
                <w:szCs w:val="22"/>
              </w:rPr>
              <w:t xml:space="preserve"> </w:t>
            </w:r>
          </w:p>
          <w:p w14:paraId="7029825E" w14:textId="037B384E" w:rsidR="00C978A6" w:rsidRPr="008C3EB4" w:rsidRDefault="00C978A6" w:rsidP="00E36AD7">
            <w:pPr>
              <w:jc w:val="both"/>
              <w:rPr>
                <w:rFonts w:ascii="Arial" w:hAnsi="Arial" w:cs="Arial"/>
                <w:b/>
                <w:sz w:val="22"/>
                <w:szCs w:val="22"/>
              </w:rPr>
            </w:pPr>
          </w:p>
          <w:p w14:paraId="3CDEB4A9" w14:textId="5B83C8DE" w:rsidR="004B7D91" w:rsidRPr="008C3EB4" w:rsidRDefault="004B7D91" w:rsidP="00E36AD7">
            <w:pPr>
              <w:jc w:val="both"/>
              <w:rPr>
                <w:rFonts w:ascii="Arial" w:hAnsi="Arial" w:cs="Arial"/>
                <w:b/>
                <w:sz w:val="22"/>
                <w:szCs w:val="22"/>
              </w:rPr>
            </w:pPr>
            <w:r w:rsidRPr="008C3EB4">
              <w:rPr>
                <w:rFonts w:ascii="Arial" w:hAnsi="Arial" w:cs="Arial"/>
                <w:b/>
                <w:sz w:val="22"/>
                <w:szCs w:val="22"/>
              </w:rPr>
              <w:t>Keywords</w:t>
            </w:r>
          </w:p>
          <w:p w14:paraId="5A4DE25F" w14:textId="77777777" w:rsidR="00DA7A71" w:rsidRPr="008C3EB4" w:rsidRDefault="00DA7A71" w:rsidP="00E36AD7">
            <w:pPr>
              <w:jc w:val="both"/>
              <w:rPr>
                <w:rFonts w:ascii="Arial" w:hAnsi="Arial" w:cs="Arial"/>
                <w:b/>
                <w:sz w:val="22"/>
                <w:szCs w:val="22"/>
              </w:rPr>
            </w:pPr>
          </w:p>
          <w:p w14:paraId="5A4DE260" w14:textId="6087444C" w:rsidR="00DA7A71" w:rsidRPr="008C3EB4" w:rsidRDefault="008C3EB4" w:rsidP="00E36AD7">
            <w:pPr>
              <w:jc w:val="both"/>
              <w:rPr>
                <w:rFonts w:ascii="Arial" w:hAnsi="Arial" w:cs="Arial"/>
                <w:sz w:val="22"/>
                <w:szCs w:val="22"/>
              </w:rPr>
            </w:pPr>
            <w:r w:rsidRPr="008C3EB4">
              <w:rPr>
                <w:rFonts w:ascii="Arial" w:hAnsi="Arial" w:cs="Arial"/>
                <w:sz w:val="22"/>
                <w:szCs w:val="22"/>
              </w:rPr>
              <w:t>Relationships and Sexuality Education, Comprehensive School Health Promotion, Inclusive Communities, Case Study Design</w:t>
            </w:r>
          </w:p>
          <w:p w14:paraId="6D854E6E" w14:textId="77777777" w:rsidR="00234EAA" w:rsidRPr="008C3EB4" w:rsidRDefault="00234EAA" w:rsidP="00E36AD7">
            <w:pPr>
              <w:jc w:val="both"/>
              <w:rPr>
                <w:rFonts w:ascii="Arial" w:hAnsi="Arial" w:cs="Arial"/>
                <w:b/>
                <w:sz w:val="22"/>
                <w:szCs w:val="22"/>
              </w:rPr>
            </w:pPr>
          </w:p>
          <w:p w14:paraId="5A4DE261" w14:textId="675A1840" w:rsidR="00DA7A71" w:rsidRPr="008C3EB4"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B6D06"/>
    <w:rsid w:val="003F596D"/>
    <w:rsid w:val="003F5AAE"/>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8C3EB4"/>
    <w:rsid w:val="00932377"/>
    <w:rsid w:val="009579B1"/>
    <w:rsid w:val="009B7881"/>
    <w:rsid w:val="00A112C8"/>
    <w:rsid w:val="00A1780F"/>
    <w:rsid w:val="00A76BE8"/>
    <w:rsid w:val="00AA1598"/>
    <w:rsid w:val="00AA5B46"/>
    <w:rsid w:val="00AB42C9"/>
    <w:rsid w:val="00AE09FA"/>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 w:val="00FE226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customStyle="1" w:styleId="Default">
    <w:name w:val="Default"/>
    <w:link w:val="DefaultChar"/>
    <w:rsid w:val="00AE09FA"/>
    <w:pPr>
      <w:autoSpaceDE w:val="0"/>
      <w:autoSpaceDN w:val="0"/>
      <w:adjustRightInd w:val="0"/>
    </w:pPr>
    <w:rPr>
      <w:rFonts w:ascii="Calibri" w:eastAsiaTheme="minorHAnsi" w:hAnsi="Calibri" w:cs="Calibri"/>
      <w:color w:val="000000"/>
      <w:sz w:val="24"/>
      <w:szCs w:val="24"/>
      <w:lang w:val="en-AU" w:eastAsia="en-US"/>
    </w:rPr>
  </w:style>
  <w:style w:type="character" w:customStyle="1" w:styleId="DefaultChar">
    <w:name w:val="Default Char"/>
    <w:basedOn w:val="DefaultParagraphFont"/>
    <w:link w:val="Default"/>
    <w:rsid w:val="00AE09FA"/>
    <w:rPr>
      <w:rFonts w:ascii="Calibri" w:eastAsiaTheme="minorHAnsi" w:hAnsi="Calibri" w:cs="Calibri"/>
      <w:color w:val="000000"/>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purl.org/dc/elements/1.1/"/>
    <ds:schemaRef ds:uri="http://purl.org/dc/terms/"/>
    <ds:schemaRef ds:uri="6911e96c-4cc4-42d5-8e43-f93924cf6a05"/>
    <ds:schemaRef ds:uri="http://schemas.microsoft.com/office/2006/metadata/properties"/>
    <ds:schemaRef ds:uri="http://schemas.microsoft.com/office/2006/documentManagement/types"/>
    <ds:schemaRef ds:uri="http://schemas.microsoft.com/office/infopath/2007/PartnerControls"/>
    <ds:schemaRef ds:uri="9c8a2b7b-0bee-4c48-b0a6-23db8982d3bc"/>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02B54386-EA79-45B6-9F81-A61BD0F2D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Natasha Rozanne</cp:lastModifiedBy>
  <cp:revision>2</cp:revision>
  <dcterms:created xsi:type="dcterms:W3CDTF">2018-09-06T01:28:00Z</dcterms:created>
  <dcterms:modified xsi:type="dcterms:W3CDTF">2018-09-06T01:28:00Z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