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5A4DE24F" w14:textId="63B8013E" w:rsidR="002B7FC8" w:rsidRPr="00242808" w:rsidRDefault="007F7D8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International Handbook of Health Literacy: </w:t>
            </w:r>
            <w:r w:rsidRPr="007F7D89">
              <w:rPr>
                <w:rFonts w:ascii="Arial" w:hAnsi="Arial" w:cs="Arial"/>
                <w:b/>
                <w:sz w:val="22"/>
                <w:szCs w:val="22"/>
              </w:rPr>
              <w:t>Research, Practice, and Policy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 the Life Course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5A4DE253" w14:textId="23AC9570" w:rsidR="00DA7A71" w:rsidRDefault="00014A5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Author(s)</w:t>
            </w:r>
          </w:p>
          <w:p w14:paraId="5A4DE255" w14:textId="62CBEE1A" w:rsidR="00DA7A71" w:rsidRPr="007F7D89" w:rsidRDefault="007F7D89" w:rsidP="00E36AD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F7D89">
              <w:rPr>
                <w:rFonts w:ascii="Arial" w:hAnsi="Arial" w:cs="Arial"/>
                <w:sz w:val="22"/>
                <w:szCs w:val="22"/>
                <w:lang w:val="en-US"/>
              </w:rPr>
              <w:t>This volume is edited by Orkan Okan, Ullrich Bauer, Paulo Pinheiro, Diane Levin-Zamir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and</w:t>
            </w:r>
            <w:r w:rsidRPr="007F7D89">
              <w:rPr>
                <w:rFonts w:ascii="Arial" w:hAnsi="Arial" w:cs="Arial"/>
                <w:sz w:val="22"/>
                <w:szCs w:val="22"/>
                <w:lang w:val="en-US"/>
              </w:rPr>
              <w:t xml:space="preserve"> Kristine Sørensen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and comprises chapters by </w:t>
            </w:r>
            <w:r w:rsidRPr="007F7D89">
              <w:rPr>
                <w:rFonts w:ascii="Arial" w:hAnsi="Arial" w:cs="Arial"/>
                <w:sz w:val="22"/>
                <w:szCs w:val="22"/>
                <w:lang w:val="en-US"/>
              </w:rPr>
              <w:t>104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a</w:t>
            </w:r>
            <w:r w:rsidRPr="007F7D89">
              <w:rPr>
                <w:rFonts w:ascii="Arial" w:hAnsi="Arial" w:cs="Arial"/>
                <w:sz w:val="22"/>
                <w:szCs w:val="22"/>
                <w:lang w:val="en-US"/>
              </w:rPr>
              <w:t xml:space="preserve">uthors from 21 different countries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across the world.</w:t>
            </w:r>
          </w:p>
          <w:p w14:paraId="5A4DE257" w14:textId="77777777" w:rsidR="00DA7A71" w:rsidRPr="007F7D89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5A4DE258" w14:textId="1C286471" w:rsidR="00DA7A71" w:rsidRDefault="00014A5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Book Title</w:t>
            </w:r>
          </w:p>
          <w:p w14:paraId="5A4DE25A" w14:textId="124E2D23" w:rsidR="00DA7A71" w:rsidRPr="007F7D89" w:rsidRDefault="007F7D8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D89">
              <w:rPr>
                <w:rFonts w:ascii="Arial" w:hAnsi="Arial" w:cs="Arial"/>
                <w:sz w:val="22"/>
                <w:szCs w:val="22"/>
              </w:rPr>
              <w:t>International Handbook of Health Literacy: Research, Practice, and Policy in the Life Course</w:t>
            </w:r>
          </w:p>
          <w:p w14:paraId="5A4DE25C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13FB524D" w:rsidR="00DA7A71" w:rsidRDefault="00014A5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Publisher and year of publication</w:t>
            </w:r>
          </w:p>
          <w:p w14:paraId="2230F09C" w14:textId="581A73C4" w:rsidR="004B7D91" w:rsidRPr="007F7D89" w:rsidRDefault="007F7D89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D89">
              <w:rPr>
                <w:rFonts w:ascii="Arial" w:hAnsi="Arial" w:cs="Arial"/>
                <w:sz w:val="22"/>
                <w:szCs w:val="22"/>
              </w:rPr>
              <w:t>Policy Press Bristo</w:t>
            </w:r>
            <w:r w:rsidR="004D36B9">
              <w:rPr>
                <w:rFonts w:ascii="Arial" w:hAnsi="Arial" w:cs="Arial"/>
                <w:sz w:val="22"/>
                <w:szCs w:val="22"/>
              </w:rPr>
              <w:t xml:space="preserve">l (UK), </w:t>
            </w:r>
            <w:r w:rsidRPr="007F7D89">
              <w:rPr>
                <w:rFonts w:ascii="Arial" w:hAnsi="Arial" w:cs="Arial"/>
                <w:sz w:val="22"/>
                <w:szCs w:val="22"/>
              </w:rPr>
              <w:t>2019</w:t>
            </w:r>
          </w:p>
          <w:p w14:paraId="089DEF63" w14:textId="2DF56954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02388BB5" w:rsidR="004B7D91" w:rsidRDefault="00014A5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Book description</w:t>
            </w:r>
          </w:p>
          <w:p w14:paraId="328F448D" w14:textId="6287C4E1" w:rsidR="004E1C9D" w:rsidRDefault="004D36B9" w:rsidP="004D36B9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D36B9">
              <w:rPr>
                <w:rFonts w:ascii="Arial" w:hAnsi="Arial" w:cs="Arial"/>
                <w:sz w:val="22"/>
                <w:szCs w:val="22"/>
                <w:lang w:val="en-US"/>
              </w:rPr>
              <w:t>This handbook aims to provide an overview of the multifaceted and multidimensional nature of health literacy by adopting a life</w:t>
            </w:r>
            <w:r w:rsidR="009F0016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Pr="004D36B9">
              <w:rPr>
                <w:rFonts w:ascii="Arial" w:hAnsi="Arial" w:cs="Arial"/>
                <w:sz w:val="22"/>
                <w:szCs w:val="22"/>
                <w:lang w:val="en-US"/>
              </w:rPr>
              <w:t xml:space="preserve">span perspective, while addressing the areas of research, practice and policy. Comprised of 45 chapters, the </w:t>
            </w:r>
            <w:r w:rsidR="002E4524">
              <w:rPr>
                <w:rFonts w:ascii="Arial" w:hAnsi="Arial" w:cs="Arial"/>
                <w:sz w:val="22"/>
                <w:szCs w:val="22"/>
                <w:lang w:val="en-US"/>
              </w:rPr>
              <w:t xml:space="preserve">book </w:t>
            </w:r>
            <w:r w:rsidRPr="004D36B9">
              <w:rPr>
                <w:rFonts w:ascii="Arial" w:hAnsi="Arial" w:cs="Arial"/>
                <w:sz w:val="22"/>
                <w:szCs w:val="22"/>
                <w:lang w:val="en-US"/>
              </w:rPr>
              <w:t>address</w:t>
            </w:r>
            <w:r w:rsidR="002E4524">
              <w:rPr>
                <w:rFonts w:ascii="Arial" w:hAnsi="Arial" w:cs="Arial"/>
                <w:sz w:val="22"/>
                <w:szCs w:val="22"/>
                <w:lang w:val="en-US"/>
              </w:rPr>
              <w:t>es</w:t>
            </w:r>
            <w:r w:rsidRPr="004D36B9">
              <w:rPr>
                <w:rFonts w:ascii="Arial" w:hAnsi="Arial" w:cs="Arial"/>
                <w:sz w:val="22"/>
                <w:szCs w:val="22"/>
                <w:lang w:val="en-US"/>
              </w:rPr>
              <w:t xml:space="preserve"> different populations across the life-span, such as children, adolescents, adults, and elderly, and thereby focus</w:t>
            </w:r>
            <w:r w:rsidR="004B4207">
              <w:rPr>
                <w:rFonts w:ascii="Arial" w:hAnsi="Arial" w:cs="Arial"/>
                <w:sz w:val="22"/>
                <w:szCs w:val="22"/>
                <w:lang w:val="en-US"/>
              </w:rPr>
              <w:t>es</w:t>
            </w:r>
            <w:r w:rsidRPr="004D36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B4207" w:rsidRPr="004D36B9">
              <w:rPr>
                <w:rFonts w:ascii="Arial" w:hAnsi="Arial" w:cs="Arial"/>
                <w:sz w:val="22"/>
                <w:szCs w:val="22"/>
                <w:lang w:val="en-US"/>
              </w:rPr>
              <w:t>on</w:t>
            </w:r>
            <w:r w:rsidRPr="004D36B9">
              <w:rPr>
                <w:rFonts w:ascii="Arial" w:hAnsi="Arial" w:cs="Arial"/>
                <w:sz w:val="22"/>
                <w:szCs w:val="22"/>
                <w:lang w:val="en-US"/>
              </w:rPr>
              <w:t xml:space="preserve"> concepts, methodologies, programmes and interventions to improve health literacy, governmental and community policies as well as different settings. </w:t>
            </w:r>
            <w:r w:rsidR="002E4524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Pr="004D36B9">
              <w:rPr>
                <w:rFonts w:ascii="Arial" w:hAnsi="Arial" w:cs="Arial"/>
                <w:sz w:val="22"/>
                <w:szCs w:val="22"/>
                <w:lang w:val="en-US"/>
              </w:rPr>
              <w:t xml:space="preserve">his </w:t>
            </w:r>
            <w:r w:rsidR="004E1C9D">
              <w:rPr>
                <w:rFonts w:ascii="Arial" w:hAnsi="Arial" w:cs="Arial"/>
                <w:sz w:val="22"/>
                <w:szCs w:val="22"/>
                <w:lang w:val="en-US"/>
              </w:rPr>
              <w:t xml:space="preserve">is the first comprehensive </w:t>
            </w:r>
            <w:r w:rsidRPr="004D36B9">
              <w:rPr>
                <w:rFonts w:ascii="Arial" w:hAnsi="Arial" w:cs="Arial"/>
                <w:sz w:val="22"/>
                <w:szCs w:val="22"/>
                <w:lang w:val="en-US"/>
              </w:rPr>
              <w:t xml:space="preserve">book on health literacy that outlines recent developments and addresses pending questions and </w:t>
            </w:r>
            <w:proofErr w:type="gramStart"/>
            <w:r w:rsidRPr="004D36B9">
              <w:rPr>
                <w:rFonts w:ascii="Arial" w:hAnsi="Arial" w:cs="Arial"/>
                <w:sz w:val="22"/>
                <w:szCs w:val="22"/>
                <w:lang w:val="en-US"/>
              </w:rPr>
              <w:t>future prospects</w:t>
            </w:r>
            <w:proofErr w:type="gramEnd"/>
            <w:r w:rsidRPr="004D36B9">
              <w:rPr>
                <w:rFonts w:ascii="Arial" w:hAnsi="Arial" w:cs="Arial"/>
                <w:sz w:val="22"/>
                <w:szCs w:val="22"/>
                <w:lang w:val="en-US"/>
              </w:rPr>
              <w:t xml:space="preserve"> of cutting edge research, policy and practice. </w:t>
            </w:r>
            <w:r w:rsidR="004E1C9D">
              <w:rPr>
                <w:rFonts w:ascii="Arial" w:hAnsi="Arial" w:cs="Arial"/>
                <w:sz w:val="22"/>
                <w:szCs w:val="22"/>
                <w:lang w:val="en-US"/>
              </w:rPr>
              <w:t>The book</w:t>
            </w:r>
            <w:r w:rsidR="004E1C9D" w:rsidRPr="004D36B9">
              <w:rPr>
                <w:rFonts w:ascii="Arial" w:hAnsi="Arial" w:cs="Arial"/>
                <w:sz w:val="22"/>
                <w:szCs w:val="22"/>
                <w:lang w:val="en-US"/>
              </w:rPr>
              <w:t xml:space="preserve"> share</w:t>
            </w:r>
            <w:r w:rsidR="004E1C9D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4E1C9D" w:rsidRPr="004D36B9">
              <w:rPr>
                <w:rFonts w:ascii="Arial" w:hAnsi="Arial" w:cs="Arial"/>
                <w:sz w:val="22"/>
                <w:szCs w:val="22"/>
                <w:lang w:val="en-US"/>
              </w:rPr>
              <w:t xml:space="preserve"> research results</w:t>
            </w:r>
            <w:r w:rsidR="004E1C9D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="004E1C9D" w:rsidRPr="004D36B9">
              <w:rPr>
                <w:rFonts w:ascii="Arial" w:hAnsi="Arial" w:cs="Arial"/>
                <w:sz w:val="22"/>
                <w:szCs w:val="22"/>
                <w:lang w:val="en-US"/>
              </w:rPr>
              <w:t xml:space="preserve"> new approaches and theoretical considerations</w:t>
            </w:r>
            <w:r w:rsidR="004E1C9D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="004E1C9D" w:rsidRPr="004D36B9">
              <w:rPr>
                <w:rFonts w:ascii="Arial" w:hAnsi="Arial" w:cs="Arial"/>
                <w:sz w:val="22"/>
                <w:szCs w:val="22"/>
                <w:lang w:val="en-US"/>
              </w:rPr>
              <w:t xml:space="preserve"> and highlight</w:t>
            </w:r>
            <w:r w:rsidR="004E1C9D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4E1C9D" w:rsidRPr="004D36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4E1C9D">
              <w:rPr>
                <w:rFonts w:ascii="Arial" w:hAnsi="Arial" w:cs="Arial"/>
                <w:sz w:val="22"/>
                <w:szCs w:val="22"/>
                <w:lang w:val="en-US"/>
              </w:rPr>
              <w:t>links</w:t>
            </w:r>
            <w:r w:rsidR="004E1C9D" w:rsidRPr="004D36B9">
              <w:rPr>
                <w:rFonts w:ascii="Arial" w:hAnsi="Arial" w:cs="Arial"/>
                <w:sz w:val="22"/>
                <w:szCs w:val="22"/>
                <w:lang w:val="en-US"/>
              </w:rPr>
              <w:t xml:space="preserve"> between health literacy and disciplines such as education, </w:t>
            </w:r>
            <w:r w:rsidR="004E1C9D">
              <w:rPr>
                <w:rFonts w:ascii="Arial" w:hAnsi="Arial" w:cs="Arial"/>
                <w:sz w:val="22"/>
                <w:szCs w:val="22"/>
                <w:lang w:val="en-US"/>
              </w:rPr>
              <w:t xml:space="preserve">health promotion, </w:t>
            </w:r>
            <w:r w:rsidR="004E1C9D" w:rsidRPr="004D36B9">
              <w:rPr>
                <w:rFonts w:ascii="Arial" w:hAnsi="Arial" w:cs="Arial"/>
                <w:sz w:val="22"/>
                <w:szCs w:val="22"/>
                <w:lang w:val="en-US"/>
              </w:rPr>
              <w:t xml:space="preserve">sociology, social epidemiology, public health, healthcare, medicine, nursing, or pharmacy. </w:t>
            </w:r>
            <w:r w:rsidRPr="004D36B9">
              <w:rPr>
                <w:rFonts w:ascii="Arial" w:hAnsi="Arial" w:cs="Arial"/>
                <w:sz w:val="22"/>
                <w:szCs w:val="22"/>
                <w:lang w:val="en-US"/>
              </w:rPr>
              <w:t xml:space="preserve">By providing a wide range of major findings, and by outlining the current discourse in health literacy, the book </w:t>
            </w:r>
            <w:r w:rsidR="00327E51">
              <w:rPr>
                <w:rFonts w:ascii="Arial" w:hAnsi="Arial" w:cs="Arial"/>
                <w:sz w:val="22"/>
                <w:szCs w:val="22"/>
                <w:lang w:val="en-US"/>
              </w:rPr>
              <w:t xml:space="preserve">introduces health literacy to new readers but </w:t>
            </w:r>
            <w:r w:rsidRPr="004D36B9">
              <w:rPr>
                <w:rFonts w:ascii="Arial" w:hAnsi="Arial" w:cs="Arial"/>
                <w:sz w:val="22"/>
                <w:szCs w:val="22"/>
                <w:lang w:val="en-US"/>
              </w:rPr>
              <w:t xml:space="preserve">also keeps any reader who is already familiar with the topic, updated about the latest developments </w:t>
            </w:r>
            <w:r w:rsidR="00E851CD">
              <w:rPr>
                <w:rFonts w:ascii="Arial" w:hAnsi="Arial" w:cs="Arial"/>
                <w:sz w:val="22"/>
                <w:szCs w:val="22"/>
                <w:lang w:val="en-US"/>
              </w:rPr>
              <w:t>in this field</w:t>
            </w:r>
            <w:r w:rsidRPr="004D36B9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4E1C9D" w:rsidRPr="004D36B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340C597D" w14:textId="77777777" w:rsidR="004E1C9D" w:rsidRDefault="004E1C9D" w:rsidP="004D36B9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292BA808" w14:textId="5A9BBCF3" w:rsidR="00C978A6" w:rsidRDefault="0072550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2550F">
              <w:rPr>
                <w:rFonts w:ascii="Arial" w:hAnsi="Arial" w:cs="Arial"/>
                <w:b/>
                <w:sz w:val="22"/>
                <w:szCs w:val="22"/>
              </w:rPr>
              <w:t>Relevance for health promotion or sustainable development</w:t>
            </w:r>
          </w:p>
          <w:p w14:paraId="18C613F6" w14:textId="77777777" w:rsidR="004E1C9D" w:rsidRPr="004D36B9" w:rsidRDefault="002E4524" w:rsidP="004E1C9D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This handbook </w:t>
            </w:r>
            <w:r w:rsidRPr="002E4524">
              <w:rPr>
                <w:rFonts w:ascii="Arial" w:hAnsi="Arial" w:cs="Arial"/>
                <w:bCs/>
                <w:sz w:val="22"/>
                <w:szCs w:val="22"/>
              </w:rPr>
              <w:t>draws on a new narrative and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</w:t>
            </w:r>
            <w:r w:rsidRPr="002E4524">
              <w:rPr>
                <w:rFonts w:ascii="Arial" w:hAnsi="Arial" w:cs="Arial"/>
                <w:bCs/>
                <w:sz w:val="22"/>
                <w:szCs w:val="22"/>
              </w:rPr>
              <w:t>s a frontrunner for new thinking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in health </w:t>
            </w:r>
            <w:r w:rsidRPr="002E4524">
              <w:rPr>
                <w:rFonts w:ascii="Arial" w:hAnsi="Arial" w:cs="Arial"/>
                <w:bCs/>
                <w:sz w:val="22"/>
                <w:szCs w:val="22"/>
              </w:rPr>
              <w:t>promotion and health literacy research, practice and policy. Health literacy is a core pillar of the new WHO Health Promotion and Sustainable Development approach and this book presents a comprehensive overview of contemporary activities in health literacy in relation to global health promotion activities.</w:t>
            </w:r>
            <w:r w:rsidR="004E1C9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E1C9D" w:rsidRPr="004D36B9">
              <w:rPr>
                <w:rFonts w:ascii="Arial" w:hAnsi="Arial" w:cs="Arial"/>
                <w:sz w:val="22"/>
                <w:szCs w:val="22"/>
                <w:lang w:val="en-US"/>
              </w:rPr>
              <w:t xml:space="preserve">We </w:t>
            </w:r>
            <w:r w:rsidR="004E1C9D">
              <w:rPr>
                <w:rFonts w:ascii="Arial" w:hAnsi="Arial" w:cs="Arial"/>
                <w:sz w:val="22"/>
                <w:szCs w:val="22"/>
                <w:lang w:val="en-US"/>
              </w:rPr>
              <w:t xml:space="preserve">hope to stimulate </w:t>
            </w:r>
            <w:r w:rsidR="004E1C9D" w:rsidRPr="004D36B9">
              <w:rPr>
                <w:rFonts w:ascii="Arial" w:hAnsi="Arial" w:cs="Arial"/>
                <w:sz w:val="22"/>
                <w:szCs w:val="22"/>
                <w:lang w:val="en-US"/>
              </w:rPr>
              <w:t>dialogue among academics, health and educational professionals, policy- and decision-makers from multiple sectors, and to engage and support students interested in learning more about health literacy.</w:t>
            </w:r>
          </w:p>
          <w:p w14:paraId="5A4DE263" w14:textId="04E9CF65" w:rsidR="00DA7A71" w:rsidRPr="004E1C9D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US"/>
              </w:rPr>
            </w:pPr>
          </w:p>
        </w:tc>
      </w:tr>
    </w:tbl>
    <w:p w14:paraId="5A4DE265" w14:textId="2826433C" w:rsidR="00490208" w:rsidRDefault="00490208" w:rsidP="004C45A1">
      <w:bookmarkStart w:id="0" w:name="_GoBack"/>
      <w:bookmarkEnd w:id="0"/>
    </w:p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EF4445"/>
    <w:multiLevelType w:val="hybridMultilevel"/>
    <w:tmpl w:val="9CFCF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3BFF"/>
    <w:rsid w:val="00014A54"/>
    <w:rsid w:val="00026E39"/>
    <w:rsid w:val="0003525D"/>
    <w:rsid w:val="000411F1"/>
    <w:rsid w:val="00077988"/>
    <w:rsid w:val="0008349E"/>
    <w:rsid w:val="000C05CE"/>
    <w:rsid w:val="00131D1E"/>
    <w:rsid w:val="001B7D3E"/>
    <w:rsid w:val="001C3A37"/>
    <w:rsid w:val="00211765"/>
    <w:rsid w:val="00230B21"/>
    <w:rsid w:val="00232818"/>
    <w:rsid w:val="00234DC7"/>
    <w:rsid w:val="00242808"/>
    <w:rsid w:val="0025023F"/>
    <w:rsid w:val="00284080"/>
    <w:rsid w:val="00294265"/>
    <w:rsid w:val="00295F0E"/>
    <w:rsid w:val="002B7FC8"/>
    <w:rsid w:val="002E4524"/>
    <w:rsid w:val="002F34DB"/>
    <w:rsid w:val="00317FFE"/>
    <w:rsid w:val="00327E51"/>
    <w:rsid w:val="00341423"/>
    <w:rsid w:val="0036292E"/>
    <w:rsid w:val="00363AF7"/>
    <w:rsid w:val="003A6236"/>
    <w:rsid w:val="003B15A7"/>
    <w:rsid w:val="003F596D"/>
    <w:rsid w:val="00462441"/>
    <w:rsid w:val="00490208"/>
    <w:rsid w:val="00490C7B"/>
    <w:rsid w:val="004B4207"/>
    <w:rsid w:val="004B5B95"/>
    <w:rsid w:val="004B7D91"/>
    <w:rsid w:val="004C45A1"/>
    <w:rsid w:val="004D36B9"/>
    <w:rsid w:val="004E1C9D"/>
    <w:rsid w:val="004E345D"/>
    <w:rsid w:val="00564331"/>
    <w:rsid w:val="00590824"/>
    <w:rsid w:val="005E41BD"/>
    <w:rsid w:val="005F7DC7"/>
    <w:rsid w:val="006010A5"/>
    <w:rsid w:val="006605DB"/>
    <w:rsid w:val="00663BFF"/>
    <w:rsid w:val="006C6E32"/>
    <w:rsid w:val="0070252B"/>
    <w:rsid w:val="00714C46"/>
    <w:rsid w:val="0072550F"/>
    <w:rsid w:val="007A2A9C"/>
    <w:rsid w:val="007E61BA"/>
    <w:rsid w:val="007F7D89"/>
    <w:rsid w:val="0082392D"/>
    <w:rsid w:val="008874BF"/>
    <w:rsid w:val="008C05AC"/>
    <w:rsid w:val="0092050B"/>
    <w:rsid w:val="00932377"/>
    <w:rsid w:val="00940746"/>
    <w:rsid w:val="009579B1"/>
    <w:rsid w:val="00994DCB"/>
    <w:rsid w:val="009B7881"/>
    <w:rsid w:val="009F0016"/>
    <w:rsid w:val="00A112C8"/>
    <w:rsid w:val="00A1780F"/>
    <w:rsid w:val="00AA1598"/>
    <w:rsid w:val="00AA5B46"/>
    <w:rsid w:val="00AB42C9"/>
    <w:rsid w:val="00B12CD1"/>
    <w:rsid w:val="00B20967"/>
    <w:rsid w:val="00B766BF"/>
    <w:rsid w:val="00BC4154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04FBB"/>
    <w:rsid w:val="00E36AD7"/>
    <w:rsid w:val="00E379B4"/>
    <w:rsid w:val="00E37B2C"/>
    <w:rsid w:val="00E458B1"/>
    <w:rsid w:val="00E851CD"/>
    <w:rsid w:val="00F1462C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0C05CE"/>
    <w:rPr>
      <w:sz w:val="24"/>
      <w:szCs w:val="24"/>
      <w:lang w:val="en-GB" w:eastAsia="en-US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F7D89"/>
    <w:pPr>
      <w:keepNext/>
      <w:keepLines/>
      <w:spacing w:before="200"/>
      <w:contextualSpacing/>
      <w:jc w:val="both"/>
      <w:outlineLvl w:val="1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Textkrper-Zeileneinzug">
    <w:name w:val="Body Text Indent"/>
    <w:basedOn w:val="Standard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ellenraster">
    <w:name w:val="Table Grid"/>
    <w:basedOn w:val="NormaleTabelle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Standard"/>
    <w:next w:val="Standard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Standard"/>
    <w:next w:val="Standard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el">
    <w:name w:val="Title"/>
    <w:basedOn w:val="Standard"/>
    <w:next w:val="Standard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StandardWeb">
    <w:name w:val="Normal (Web)"/>
    <w:basedOn w:val="Standard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F7D89"/>
    <w:rPr>
      <w:rFonts w:eastAsiaTheme="majorEastAsia" w:cstheme="majorBidi"/>
      <w:b/>
      <w:bCs/>
      <w:sz w:val="24"/>
      <w:szCs w:val="26"/>
      <w:lang w:val="en-GB" w:eastAsia="en-US"/>
    </w:rPr>
  </w:style>
  <w:style w:type="paragraph" w:styleId="Listenabsatz">
    <w:name w:val="List Paragraph"/>
    <w:basedOn w:val="Standard"/>
    <w:uiPriority w:val="34"/>
    <w:qFormat/>
    <w:rsid w:val="007F7D89"/>
    <w:pPr>
      <w:ind w:left="720"/>
      <w:contextualSpacing/>
      <w:jc w:val="both"/>
    </w:pPr>
    <w:rPr>
      <w:rFonts w:eastAsia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Paper</vt:lpstr>
      <vt:lpstr>Paper</vt:lpstr>
    </vt:vector>
  </TitlesOfParts>
  <Company>The Conference Company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Orkan Okan</cp:lastModifiedBy>
  <cp:revision>45</cp:revision>
  <cp:lastPrinted>2018-08-30T23:35:00Z</cp:lastPrinted>
  <dcterms:created xsi:type="dcterms:W3CDTF">2017-03-16T22:58:00Z</dcterms:created>
  <dcterms:modified xsi:type="dcterms:W3CDTF">2018-08-30T23:36:00Z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