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0C28E5"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0C28E5" w:rsidRPr="00124384" w14:paraId="5E79EE7E" w14:textId="77777777" w:rsidTr="09A6B377">
        <w:tc>
          <w:tcPr>
            <w:tcW w:w="8640" w:type="dxa"/>
            <w:shd w:val="clear" w:color="auto" w:fill="F2F2F2" w:themeFill="background1" w:themeFillShade="F2"/>
          </w:tcPr>
          <w:p w14:paraId="6BD5974E" w14:textId="77777777" w:rsidR="00124384" w:rsidRPr="00124384" w:rsidRDefault="00124384" w:rsidP="00124384">
            <w:pPr>
              <w:rPr>
                <w:rFonts w:ascii="Arial" w:hAnsi="Arial" w:cs="Arial"/>
                <w:bCs/>
                <w:i/>
                <w:iCs/>
                <w:sz w:val="22"/>
                <w:szCs w:val="22"/>
              </w:rPr>
            </w:pPr>
            <w:r w:rsidRPr="00124384">
              <w:rPr>
                <w:rFonts w:ascii="Arial" w:hAnsi="Arial" w:cs="Arial"/>
                <w:bCs/>
                <w:i/>
                <w:iCs/>
                <w:sz w:val="22"/>
                <w:szCs w:val="22"/>
              </w:rPr>
              <w:t>Wānanga/Talanoa/Dialogue or Workshop</w:t>
            </w:r>
          </w:p>
          <w:p w14:paraId="780C96CB" w14:textId="6319B22F" w:rsidR="004A3628" w:rsidRPr="00124384" w:rsidRDefault="74AE058E" w:rsidP="00124384">
            <w:pPr>
              <w:rPr>
                <w:rFonts w:ascii="Arial" w:hAnsi="Arial" w:cs="Arial"/>
                <w:b/>
                <w:sz w:val="22"/>
                <w:szCs w:val="22"/>
              </w:rPr>
            </w:pPr>
            <w:r w:rsidRPr="00124384">
              <w:rPr>
                <w:rFonts w:ascii="Arial" w:hAnsi="Arial" w:cs="Arial"/>
                <w:b/>
                <w:sz w:val="22"/>
                <w:szCs w:val="22"/>
              </w:rPr>
              <w:t xml:space="preserve">Integrating </w:t>
            </w:r>
            <w:r w:rsidR="00B44F54" w:rsidRPr="00124384">
              <w:rPr>
                <w:rFonts w:ascii="Arial" w:hAnsi="Arial" w:cs="Arial"/>
                <w:b/>
                <w:sz w:val="22"/>
                <w:szCs w:val="22"/>
              </w:rPr>
              <w:t xml:space="preserve">Indigenous </w:t>
            </w:r>
            <w:r w:rsidRPr="00124384">
              <w:rPr>
                <w:rFonts w:ascii="Arial" w:hAnsi="Arial" w:cs="Arial"/>
                <w:b/>
                <w:sz w:val="22"/>
                <w:szCs w:val="22"/>
              </w:rPr>
              <w:t xml:space="preserve">Traditional Ecological </w:t>
            </w:r>
            <w:r w:rsidR="00E66A00" w:rsidRPr="00124384">
              <w:rPr>
                <w:rFonts w:ascii="Arial" w:hAnsi="Arial" w:cs="Arial"/>
                <w:b/>
                <w:sz w:val="22"/>
                <w:szCs w:val="22"/>
              </w:rPr>
              <w:t>Knowledge</w:t>
            </w:r>
            <w:r w:rsidRPr="00124384">
              <w:rPr>
                <w:rFonts w:ascii="Arial" w:hAnsi="Arial" w:cs="Arial"/>
                <w:b/>
                <w:sz w:val="22"/>
                <w:szCs w:val="22"/>
              </w:rPr>
              <w:t xml:space="preserve"> with Local Climate Data: Co-Creating Interactive Tools for </w:t>
            </w:r>
            <w:r w:rsidR="4E269583" w:rsidRPr="00124384">
              <w:rPr>
                <w:rFonts w:ascii="Arial" w:hAnsi="Arial" w:cs="Arial"/>
                <w:b/>
                <w:sz w:val="22"/>
                <w:szCs w:val="22"/>
              </w:rPr>
              <w:t xml:space="preserve">Community </w:t>
            </w:r>
            <w:r w:rsidRPr="00124384">
              <w:rPr>
                <w:rFonts w:ascii="Arial" w:hAnsi="Arial" w:cs="Arial"/>
                <w:b/>
                <w:sz w:val="22"/>
                <w:szCs w:val="22"/>
              </w:rPr>
              <w:t>Resilience</w:t>
            </w:r>
          </w:p>
          <w:p w14:paraId="577AC057" w14:textId="39BFEF69" w:rsidR="004A3628" w:rsidRPr="00124384" w:rsidRDefault="004A3628" w:rsidP="00124384">
            <w:pPr>
              <w:rPr>
                <w:rFonts w:ascii="Arial" w:hAnsi="Arial" w:cs="Arial"/>
                <w:b/>
                <w:sz w:val="22"/>
                <w:szCs w:val="22"/>
              </w:rPr>
            </w:pPr>
          </w:p>
          <w:p w14:paraId="1B31BF05" w14:textId="77777777" w:rsidR="004A3628" w:rsidRPr="00124384" w:rsidRDefault="004A3628" w:rsidP="00124384">
            <w:pPr>
              <w:rPr>
                <w:rFonts w:ascii="Arial" w:hAnsi="Arial" w:cs="Arial"/>
                <w:b/>
                <w:sz w:val="22"/>
                <w:szCs w:val="22"/>
              </w:rPr>
            </w:pPr>
          </w:p>
        </w:tc>
      </w:tr>
      <w:tr w:rsidR="000C28E5" w:rsidRPr="000C28E5" w14:paraId="1AD42B31" w14:textId="77777777" w:rsidTr="09A6B377">
        <w:trPr>
          <w:trHeight w:val="1511"/>
        </w:trPr>
        <w:tc>
          <w:tcPr>
            <w:tcW w:w="8640" w:type="dxa"/>
          </w:tcPr>
          <w:p w14:paraId="19AAD513" w14:textId="50E88903" w:rsidR="5761DD5E" w:rsidRDefault="5761DD5E" w:rsidP="5761DD5E">
            <w:pPr>
              <w:rPr>
                <w:rFonts w:ascii="Arial" w:hAnsi="Arial" w:cs="Arial"/>
                <w:i/>
                <w:iCs/>
                <w:sz w:val="22"/>
                <w:szCs w:val="22"/>
              </w:rPr>
            </w:pPr>
          </w:p>
          <w:p w14:paraId="26B696BD" w14:textId="77777777" w:rsidR="00D8410B" w:rsidRPr="000C28E5" w:rsidRDefault="00D8410B" w:rsidP="5761DD5E">
            <w:pPr>
              <w:rPr>
                <w:rFonts w:ascii="Arial" w:hAnsi="Arial" w:cs="Arial"/>
                <w:i/>
                <w:iCs/>
                <w:sz w:val="22"/>
                <w:szCs w:val="22"/>
              </w:rPr>
            </w:pPr>
          </w:p>
          <w:p w14:paraId="0E145C0E" w14:textId="602B20D3" w:rsidR="004A3628" w:rsidRPr="000C28E5" w:rsidRDefault="00FB12C0" w:rsidP="57642501">
            <w:pPr>
              <w:jc w:val="both"/>
              <w:rPr>
                <w:rFonts w:ascii="Arial" w:hAnsi="Arial" w:cs="Arial"/>
                <w:sz w:val="22"/>
                <w:szCs w:val="22"/>
              </w:rPr>
            </w:pPr>
            <w:r w:rsidRPr="000C28E5">
              <w:rPr>
                <w:rFonts w:ascii="Arial" w:hAnsi="Arial" w:cs="Arial"/>
                <w:sz w:val="22"/>
                <w:szCs w:val="22"/>
              </w:rPr>
              <w:t>Climate change is forcing communities around the world to confront difficult choices as environmental risks intensify. Coastal communities are particularly vulnerable to rising sea levels, flooding, erosion</w:t>
            </w:r>
            <w:r w:rsidR="006874A8" w:rsidRPr="000C28E5">
              <w:rPr>
                <w:rFonts w:ascii="Arial" w:hAnsi="Arial" w:cs="Arial"/>
                <w:sz w:val="22"/>
                <w:szCs w:val="22"/>
              </w:rPr>
              <w:t xml:space="preserve"> and extreme events</w:t>
            </w:r>
            <w:r w:rsidRPr="000C28E5">
              <w:rPr>
                <w:rFonts w:ascii="Arial" w:hAnsi="Arial" w:cs="Arial"/>
                <w:sz w:val="22"/>
                <w:szCs w:val="22"/>
              </w:rPr>
              <w:t xml:space="preserve">, which threaten homes, infrastructure, </w:t>
            </w:r>
            <w:r w:rsidR="002E14CC" w:rsidRPr="000C28E5">
              <w:rPr>
                <w:rFonts w:ascii="Arial" w:hAnsi="Arial" w:cs="Arial"/>
                <w:sz w:val="22"/>
                <w:szCs w:val="22"/>
              </w:rPr>
              <w:t xml:space="preserve">cultures </w:t>
            </w:r>
            <w:r w:rsidRPr="000C28E5">
              <w:rPr>
                <w:rFonts w:ascii="Arial" w:hAnsi="Arial" w:cs="Arial"/>
                <w:sz w:val="22"/>
                <w:szCs w:val="22"/>
              </w:rPr>
              <w:t xml:space="preserve">and access to critical resources </w:t>
            </w:r>
            <w:r w:rsidR="627E39E3" w:rsidRPr="000C28E5">
              <w:rPr>
                <w:rFonts w:ascii="Arial" w:hAnsi="Arial" w:cs="Arial"/>
                <w:sz w:val="22"/>
                <w:szCs w:val="22"/>
              </w:rPr>
              <w:t>(</w:t>
            </w:r>
            <w:r w:rsidR="074FB282" w:rsidRPr="000C28E5">
              <w:rPr>
                <w:rFonts w:ascii="Arial" w:hAnsi="Arial" w:cs="Arial"/>
                <w:sz w:val="22"/>
                <w:szCs w:val="22"/>
              </w:rPr>
              <w:t>IPCC</w:t>
            </w:r>
            <w:r w:rsidR="627E39E3" w:rsidRPr="000C28E5">
              <w:rPr>
                <w:rFonts w:ascii="Arial" w:hAnsi="Arial" w:cs="Arial"/>
                <w:sz w:val="22"/>
                <w:szCs w:val="22"/>
              </w:rPr>
              <w:t>, 201</w:t>
            </w:r>
            <w:r w:rsidR="00965575" w:rsidRPr="000C28E5">
              <w:rPr>
                <w:rFonts w:ascii="Arial" w:hAnsi="Arial" w:cs="Arial"/>
                <w:sz w:val="22"/>
                <w:szCs w:val="22"/>
              </w:rPr>
              <w:t>4</w:t>
            </w:r>
            <w:r w:rsidR="627E39E3" w:rsidRPr="000C28E5">
              <w:rPr>
                <w:rFonts w:ascii="Arial" w:hAnsi="Arial" w:cs="Arial"/>
                <w:sz w:val="22"/>
                <w:szCs w:val="22"/>
              </w:rPr>
              <w:t>)</w:t>
            </w:r>
            <w:r w:rsidR="255BEDF7" w:rsidRPr="000C28E5">
              <w:rPr>
                <w:rFonts w:ascii="Arial" w:hAnsi="Arial" w:cs="Arial"/>
                <w:sz w:val="22"/>
                <w:szCs w:val="22"/>
              </w:rPr>
              <w:t xml:space="preserve">. </w:t>
            </w:r>
            <w:r w:rsidR="771DD64D" w:rsidRPr="000C28E5">
              <w:rPr>
                <w:rFonts w:ascii="Arial" w:hAnsi="Arial" w:cs="Arial"/>
                <w:sz w:val="22"/>
                <w:szCs w:val="22"/>
              </w:rPr>
              <w:t>Two Bears Environmental Consulting</w:t>
            </w:r>
            <w:r w:rsidR="00E76222" w:rsidRPr="000C28E5">
              <w:rPr>
                <w:rFonts w:ascii="Arial" w:hAnsi="Arial" w:cs="Arial"/>
                <w:sz w:val="22"/>
                <w:szCs w:val="22"/>
              </w:rPr>
              <w:t>, LLC</w:t>
            </w:r>
            <w:r w:rsidR="771DD64D" w:rsidRPr="000C28E5">
              <w:rPr>
                <w:rFonts w:ascii="Arial" w:hAnsi="Arial" w:cs="Arial"/>
                <w:sz w:val="22"/>
                <w:szCs w:val="22"/>
              </w:rPr>
              <w:t xml:space="preserve"> (TBEC)</w:t>
            </w:r>
            <w:r w:rsidR="79B20595" w:rsidRPr="000C28E5">
              <w:rPr>
                <w:rFonts w:ascii="Arial" w:hAnsi="Arial" w:cs="Arial"/>
                <w:sz w:val="22"/>
                <w:szCs w:val="22"/>
              </w:rPr>
              <w:t xml:space="preserve"> </w:t>
            </w:r>
            <w:r w:rsidR="008B0A55" w:rsidRPr="000C28E5">
              <w:rPr>
                <w:rFonts w:ascii="Arial" w:hAnsi="Arial" w:cs="Arial"/>
                <w:sz w:val="22"/>
                <w:szCs w:val="22"/>
              </w:rPr>
              <w:t>collaborated</w:t>
            </w:r>
            <w:r w:rsidR="005D4027" w:rsidRPr="000C28E5">
              <w:rPr>
                <w:rFonts w:ascii="Arial" w:hAnsi="Arial" w:cs="Arial"/>
                <w:sz w:val="22"/>
                <w:szCs w:val="22"/>
              </w:rPr>
              <w:t xml:space="preserve"> with the Chugach </w:t>
            </w:r>
            <w:r w:rsidR="008B0A55" w:rsidRPr="000C28E5">
              <w:rPr>
                <w:rFonts w:ascii="Arial" w:hAnsi="Arial" w:cs="Arial"/>
                <w:sz w:val="22"/>
                <w:szCs w:val="22"/>
              </w:rPr>
              <w:t xml:space="preserve">Regional </w:t>
            </w:r>
            <w:r w:rsidR="00414992" w:rsidRPr="000C28E5">
              <w:rPr>
                <w:rFonts w:ascii="Arial" w:hAnsi="Arial" w:cs="Arial"/>
                <w:sz w:val="22"/>
                <w:szCs w:val="22"/>
              </w:rPr>
              <w:t>Resources</w:t>
            </w:r>
            <w:r w:rsidR="008B0A55" w:rsidRPr="000C28E5">
              <w:rPr>
                <w:rFonts w:ascii="Arial" w:hAnsi="Arial" w:cs="Arial"/>
                <w:sz w:val="22"/>
                <w:szCs w:val="22"/>
              </w:rPr>
              <w:t xml:space="preserve"> </w:t>
            </w:r>
            <w:r w:rsidR="003A1E9B" w:rsidRPr="000C28E5">
              <w:rPr>
                <w:rFonts w:ascii="Arial" w:hAnsi="Arial" w:cs="Arial"/>
                <w:sz w:val="22"/>
                <w:szCs w:val="22"/>
              </w:rPr>
              <w:t>Commission</w:t>
            </w:r>
            <w:r w:rsidR="008B0A55" w:rsidRPr="000C28E5">
              <w:rPr>
                <w:rFonts w:ascii="Arial" w:hAnsi="Arial" w:cs="Arial"/>
                <w:sz w:val="22"/>
                <w:szCs w:val="22"/>
              </w:rPr>
              <w:t xml:space="preserve"> </w:t>
            </w:r>
            <w:r w:rsidR="000A2690" w:rsidRPr="000C28E5">
              <w:rPr>
                <w:rFonts w:ascii="Arial" w:hAnsi="Arial" w:cs="Arial"/>
                <w:sz w:val="22"/>
                <w:szCs w:val="22"/>
              </w:rPr>
              <w:t>(CRRC)</w:t>
            </w:r>
            <w:r w:rsidR="00E458DC" w:rsidRPr="000C28E5">
              <w:rPr>
                <w:rFonts w:ascii="Arial" w:hAnsi="Arial" w:cs="Arial"/>
                <w:sz w:val="22"/>
                <w:szCs w:val="22"/>
              </w:rPr>
              <w:t xml:space="preserve">, located in southcentral Alaska, </w:t>
            </w:r>
            <w:r w:rsidR="008A53A3" w:rsidRPr="000C28E5">
              <w:rPr>
                <w:rFonts w:ascii="Arial" w:hAnsi="Arial" w:cs="Arial"/>
                <w:sz w:val="22"/>
                <w:szCs w:val="22"/>
              </w:rPr>
              <w:t>USA, to</w:t>
            </w:r>
            <w:r w:rsidR="2C5CA72F" w:rsidRPr="000C28E5">
              <w:rPr>
                <w:rFonts w:ascii="Arial" w:hAnsi="Arial" w:cs="Arial"/>
                <w:sz w:val="22"/>
                <w:szCs w:val="22"/>
              </w:rPr>
              <w:t xml:space="preserve"> </w:t>
            </w:r>
            <w:r w:rsidR="79B20595" w:rsidRPr="000C28E5">
              <w:rPr>
                <w:rFonts w:ascii="Arial" w:hAnsi="Arial" w:cs="Arial"/>
                <w:sz w:val="22"/>
                <w:szCs w:val="22"/>
              </w:rPr>
              <w:t xml:space="preserve">develop </w:t>
            </w:r>
            <w:r w:rsidR="1AE22F54" w:rsidRPr="000C28E5">
              <w:rPr>
                <w:rFonts w:ascii="Arial" w:hAnsi="Arial" w:cs="Arial"/>
                <w:sz w:val="22"/>
                <w:szCs w:val="22"/>
              </w:rPr>
              <w:t xml:space="preserve">interactive customized climate </w:t>
            </w:r>
            <w:r w:rsidR="79B20595" w:rsidRPr="000C28E5">
              <w:rPr>
                <w:rFonts w:ascii="Arial" w:hAnsi="Arial" w:cs="Arial"/>
                <w:sz w:val="22"/>
                <w:szCs w:val="22"/>
              </w:rPr>
              <w:t xml:space="preserve">tools </w:t>
            </w:r>
            <w:r w:rsidR="002E14CC" w:rsidRPr="000C28E5">
              <w:rPr>
                <w:rFonts w:ascii="Arial" w:hAnsi="Arial" w:cs="Arial"/>
                <w:sz w:val="22"/>
                <w:szCs w:val="22"/>
              </w:rPr>
              <w:t>p</w:t>
            </w:r>
            <w:r w:rsidR="79B20595" w:rsidRPr="000C28E5">
              <w:rPr>
                <w:rFonts w:ascii="Arial" w:hAnsi="Arial" w:cs="Arial"/>
                <w:sz w:val="22"/>
                <w:szCs w:val="22"/>
              </w:rPr>
              <w:t>rovid</w:t>
            </w:r>
            <w:r w:rsidR="00A1588E" w:rsidRPr="000C28E5">
              <w:rPr>
                <w:rFonts w:ascii="Arial" w:hAnsi="Arial" w:cs="Arial"/>
                <w:sz w:val="22"/>
                <w:szCs w:val="22"/>
              </w:rPr>
              <w:t>ing</w:t>
            </w:r>
            <w:r w:rsidR="79B20595" w:rsidRPr="000C28E5">
              <w:rPr>
                <w:rFonts w:ascii="Arial" w:hAnsi="Arial" w:cs="Arial"/>
                <w:sz w:val="22"/>
                <w:szCs w:val="22"/>
              </w:rPr>
              <w:t xml:space="preserve"> </w:t>
            </w:r>
            <w:r w:rsidR="6C6890AC" w:rsidRPr="000C28E5">
              <w:rPr>
                <w:rFonts w:ascii="Arial" w:hAnsi="Arial" w:cs="Arial"/>
                <w:sz w:val="22"/>
                <w:szCs w:val="22"/>
              </w:rPr>
              <w:t>seven</w:t>
            </w:r>
            <w:r w:rsidR="07F7322B" w:rsidRPr="000C28E5">
              <w:rPr>
                <w:rFonts w:ascii="Arial" w:hAnsi="Arial" w:cs="Arial"/>
                <w:sz w:val="22"/>
                <w:szCs w:val="22"/>
              </w:rPr>
              <w:t xml:space="preserve"> r</w:t>
            </w:r>
            <w:r w:rsidR="00846ABB" w:rsidRPr="000C28E5">
              <w:rPr>
                <w:rFonts w:ascii="Arial" w:hAnsi="Arial" w:cs="Arial"/>
                <w:sz w:val="22"/>
                <w:szCs w:val="22"/>
              </w:rPr>
              <w:t>emote</w:t>
            </w:r>
            <w:r w:rsidR="07F7322B" w:rsidRPr="000C28E5">
              <w:rPr>
                <w:rFonts w:ascii="Arial" w:hAnsi="Arial" w:cs="Arial"/>
                <w:sz w:val="22"/>
                <w:szCs w:val="22"/>
              </w:rPr>
              <w:t xml:space="preserve"> Alaska </w:t>
            </w:r>
            <w:r w:rsidR="004704E9" w:rsidRPr="000C28E5">
              <w:rPr>
                <w:rFonts w:ascii="Arial" w:hAnsi="Arial" w:cs="Arial"/>
                <w:sz w:val="22"/>
                <w:szCs w:val="22"/>
              </w:rPr>
              <w:t>N</w:t>
            </w:r>
            <w:r w:rsidR="088D302C" w:rsidRPr="000C28E5">
              <w:rPr>
                <w:rFonts w:ascii="Arial" w:hAnsi="Arial" w:cs="Arial"/>
                <w:sz w:val="22"/>
                <w:szCs w:val="22"/>
              </w:rPr>
              <w:t>ative villages</w:t>
            </w:r>
            <w:r w:rsidR="79B20595" w:rsidRPr="000C28E5">
              <w:rPr>
                <w:rFonts w:ascii="Arial" w:hAnsi="Arial" w:cs="Arial"/>
                <w:sz w:val="22"/>
                <w:szCs w:val="22"/>
              </w:rPr>
              <w:t xml:space="preserve"> with user-friendly </w:t>
            </w:r>
            <w:r w:rsidR="4A2014DF" w:rsidRPr="000C28E5">
              <w:rPr>
                <w:rFonts w:ascii="Arial" w:hAnsi="Arial" w:cs="Arial"/>
                <w:sz w:val="22"/>
                <w:szCs w:val="22"/>
              </w:rPr>
              <w:t xml:space="preserve">resources </w:t>
            </w:r>
            <w:r w:rsidR="79B20595" w:rsidRPr="000C28E5">
              <w:rPr>
                <w:rFonts w:ascii="Arial" w:hAnsi="Arial" w:cs="Arial"/>
                <w:sz w:val="22"/>
                <w:szCs w:val="22"/>
              </w:rPr>
              <w:t>that merge</w:t>
            </w:r>
            <w:r w:rsidR="003A1E9B" w:rsidRPr="000C28E5">
              <w:rPr>
                <w:rFonts w:ascii="Arial" w:hAnsi="Arial" w:cs="Arial"/>
                <w:sz w:val="22"/>
                <w:szCs w:val="22"/>
              </w:rPr>
              <w:t xml:space="preserve"> Indigenous </w:t>
            </w:r>
            <w:r w:rsidR="79B20595" w:rsidRPr="000C28E5">
              <w:rPr>
                <w:rFonts w:ascii="Arial" w:hAnsi="Arial" w:cs="Arial"/>
                <w:sz w:val="22"/>
                <w:szCs w:val="22"/>
              </w:rPr>
              <w:t xml:space="preserve">Traditional Ecological Knowledge (ITEK) and </w:t>
            </w:r>
            <w:r w:rsidR="5E56D4F4" w:rsidRPr="000C28E5">
              <w:rPr>
                <w:rFonts w:ascii="Arial" w:hAnsi="Arial" w:cs="Arial"/>
                <w:sz w:val="22"/>
                <w:szCs w:val="22"/>
              </w:rPr>
              <w:t xml:space="preserve">downscaled </w:t>
            </w:r>
            <w:r w:rsidR="79B20595" w:rsidRPr="000C28E5">
              <w:rPr>
                <w:rFonts w:ascii="Arial" w:hAnsi="Arial" w:cs="Arial"/>
                <w:sz w:val="22"/>
                <w:szCs w:val="22"/>
              </w:rPr>
              <w:t>climate data</w:t>
            </w:r>
            <w:r w:rsidR="556FD6C6" w:rsidRPr="000C28E5">
              <w:rPr>
                <w:rFonts w:ascii="Arial" w:hAnsi="Arial" w:cs="Arial"/>
                <w:sz w:val="22"/>
                <w:szCs w:val="22"/>
              </w:rPr>
              <w:t xml:space="preserve">. This </w:t>
            </w:r>
            <w:r w:rsidR="006B0174" w:rsidRPr="000C28E5">
              <w:rPr>
                <w:rFonts w:ascii="Arial" w:hAnsi="Arial" w:cs="Arial"/>
                <w:sz w:val="22"/>
                <w:szCs w:val="22"/>
              </w:rPr>
              <w:t xml:space="preserve">co-production </w:t>
            </w:r>
            <w:r w:rsidR="00036343" w:rsidRPr="000C28E5">
              <w:rPr>
                <w:rFonts w:ascii="Arial" w:hAnsi="Arial" w:cs="Arial"/>
                <w:sz w:val="22"/>
                <w:szCs w:val="22"/>
              </w:rPr>
              <w:t xml:space="preserve">effort </w:t>
            </w:r>
            <w:r w:rsidR="008842EC" w:rsidRPr="000C28E5">
              <w:rPr>
                <w:rFonts w:ascii="Arial" w:hAnsi="Arial" w:cs="Arial"/>
                <w:sz w:val="22"/>
                <w:szCs w:val="22"/>
              </w:rPr>
              <w:t xml:space="preserve">increased </w:t>
            </w:r>
            <w:r w:rsidR="6376288F" w:rsidRPr="000C28E5">
              <w:rPr>
                <w:rFonts w:ascii="Arial" w:hAnsi="Arial" w:cs="Arial"/>
                <w:sz w:val="22"/>
                <w:szCs w:val="22"/>
              </w:rPr>
              <w:t>community understand</w:t>
            </w:r>
            <w:r w:rsidR="008842EC" w:rsidRPr="000C28E5">
              <w:rPr>
                <w:rFonts w:ascii="Arial" w:hAnsi="Arial" w:cs="Arial"/>
                <w:sz w:val="22"/>
                <w:szCs w:val="22"/>
              </w:rPr>
              <w:t xml:space="preserve">ing through </w:t>
            </w:r>
            <w:r w:rsidR="000B2AEA" w:rsidRPr="000C28E5">
              <w:rPr>
                <w:rFonts w:ascii="Arial" w:hAnsi="Arial" w:cs="Arial"/>
                <w:sz w:val="22"/>
                <w:szCs w:val="22"/>
              </w:rPr>
              <w:t>the visualization</w:t>
            </w:r>
            <w:r w:rsidR="008842EC" w:rsidRPr="000C28E5">
              <w:rPr>
                <w:rFonts w:ascii="Arial" w:hAnsi="Arial" w:cs="Arial"/>
                <w:sz w:val="22"/>
                <w:szCs w:val="22"/>
              </w:rPr>
              <w:t xml:space="preserve"> </w:t>
            </w:r>
            <w:r w:rsidR="000B2AEA" w:rsidRPr="000C28E5">
              <w:rPr>
                <w:rFonts w:ascii="Arial" w:hAnsi="Arial" w:cs="Arial"/>
                <w:sz w:val="22"/>
                <w:szCs w:val="22"/>
              </w:rPr>
              <w:t xml:space="preserve">of </w:t>
            </w:r>
            <w:r w:rsidR="00036343" w:rsidRPr="000C28E5">
              <w:rPr>
                <w:rFonts w:ascii="Arial" w:hAnsi="Arial" w:cs="Arial"/>
                <w:sz w:val="22"/>
                <w:szCs w:val="22"/>
              </w:rPr>
              <w:t xml:space="preserve">potential </w:t>
            </w:r>
            <w:r w:rsidR="6376288F" w:rsidRPr="000C28E5">
              <w:rPr>
                <w:rFonts w:ascii="Arial" w:hAnsi="Arial" w:cs="Arial"/>
                <w:sz w:val="22"/>
                <w:szCs w:val="22"/>
              </w:rPr>
              <w:t>climate impacts.</w:t>
            </w:r>
            <w:r w:rsidR="79B20595" w:rsidRPr="000C28E5">
              <w:rPr>
                <w:rFonts w:ascii="Arial" w:hAnsi="Arial" w:cs="Arial"/>
                <w:sz w:val="22"/>
                <w:szCs w:val="22"/>
              </w:rPr>
              <w:t xml:space="preserve"> </w:t>
            </w:r>
          </w:p>
          <w:p w14:paraId="7C929A3E" w14:textId="1A90B84D" w:rsidR="004A3628" w:rsidRPr="000C28E5" w:rsidRDefault="004A3628" w:rsidP="57642501">
            <w:pPr>
              <w:jc w:val="both"/>
              <w:rPr>
                <w:rFonts w:ascii="Arial" w:hAnsi="Arial" w:cs="Arial"/>
                <w:sz w:val="22"/>
                <w:szCs w:val="22"/>
              </w:rPr>
            </w:pPr>
          </w:p>
          <w:p w14:paraId="119E21B1" w14:textId="1CB42C4E" w:rsidR="004A3628" w:rsidRPr="000C28E5" w:rsidRDefault="1998A721" w:rsidP="57642501">
            <w:pPr>
              <w:jc w:val="both"/>
              <w:rPr>
                <w:rFonts w:ascii="Arial" w:hAnsi="Arial" w:cs="Arial"/>
                <w:sz w:val="22"/>
                <w:szCs w:val="22"/>
              </w:rPr>
            </w:pPr>
            <w:r w:rsidRPr="000C28E5">
              <w:rPr>
                <w:rFonts w:ascii="Arial" w:hAnsi="Arial" w:cs="Arial"/>
                <w:sz w:val="22"/>
                <w:szCs w:val="22"/>
              </w:rPr>
              <w:t xml:space="preserve">This Wānanga/Talanoa/Workshop </w:t>
            </w:r>
            <w:r w:rsidR="00BB1675" w:rsidRPr="000C28E5">
              <w:rPr>
                <w:rFonts w:ascii="Arial" w:hAnsi="Arial" w:cs="Arial"/>
                <w:sz w:val="22"/>
                <w:szCs w:val="22"/>
              </w:rPr>
              <w:t xml:space="preserve">knowledge </w:t>
            </w:r>
            <w:r w:rsidR="006F241C" w:rsidRPr="000C28E5">
              <w:rPr>
                <w:rFonts w:ascii="Arial" w:hAnsi="Arial" w:cs="Arial"/>
                <w:sz w:val="22"/>
                <w:szCs w:val="22"/>
              </w:rPr>
              <w:t>sharing session</w:t>
            </w:r>
            <w:r w:rsidRPr="000C28E5">
              <w:rPr>
                <w:rFonts w:ascii="Arial" w:hAnsi="Arial" w:cs="Arial"/>
                <w:sz w:val="22"/>
                <w:szCs w:val="22"/>
              </w:rPr>
              <w:t xml:space="preserve"> will give participants an interactive setting </w:t>
            </w:r>
            <w:r w:rsidR="00061243" w:rsidRPr="000C28E5">
              <w:rPr>
                <w:rFonts w:ascii="Arial" w:hAnsi="Arial" w:cs="Arial"/>
                <w:sz w:val="22"/>
                <w:szCs w:val="22"/>
              </w:rPr>
              <w:t>to explore</w:t>
            </w:r>
            <w:r w:rsidRPr="000C28E5">
              <w:rPr>
                <w:rFonts w:ascii="Arial" w:hAnsi="Arial" w:cs="Arial"/>
                <w:sz w:val="22"/>
                <w:szCs w:val="22"/>
              </w:rPr>
              <w:t xml:space="preserve"> how </w:t>
            </w:r>
            <w:r w:rsidR="00A1588E" w:rsidRPr="000C28E5">
              <w:rPr>
                <w:rFonts w:ascii="Arial" w:hAnsi="Arial" w:cs="Arial"/>
                <w:sz w:val="22"/>
                <w:szCs w:val="22"/>
              </w:rPr>
              <w:t>I</w:t>
            </w:r>
            <w:r w:rsidR="00025C94" w:rsidRPr="000C28E5">
              <w:rPr>
                <w:rFonts w:ascii="Arial" w:hAnsi="Arial" w:cs="Arial"/>
                <w:sz w:val="22"/>
                <w:szCs w:val="22"/>
              </w:rPr>
              <w:t>TEK</w:t>
            </w:r>
            <w:r w:rsidRPr="000C28E5">
              <w:rPr>
                <w:rFonts w:ascii="Arial" w:hAnsi="Arial" w:cs="Arial"/>
                <w:sz w:val="22"/>
                <w:szCs w:val="22"/>
              </w:rPr>
              <w:t xml:space="preserve"> and downscaled </w:t>
            </w:r>
            <w:r w:rsidR="7657AFF3" w:rsidRPr="000C28E5">
              <w:rPr>
                <w:rFonts w:ascii="Arial" w:hAnsi="Arial" w:cs="Arial"/>
                <w:sz w:val="22"/>
                <w:szCs w:val="22"/>
              </w:rPr>
              <w:t>climate</w:t>
            </w:r>
            <w:r w:rsidRPr="000C28E5">
              <w:rPr>
                <w:rFonts w:ascii="Arial" w:hAnsi="Arial" w:cs="Arial"/>
                <w:sz w:val="22"/>
                <w:szCs w:val="22"/>
              </w:rPr>
              <w:t xml:space="preserve"> data can</w:t>
            </w:r>
            <w:r w:rsidR="216BBBBE" w:rsidRPr="000C28E5">
              <w:rPr>
                <w:rFonts w:ascii="Arial" w:hAnsi="Arial" w:cs="Arial"/>
                <w:sz w:val="22"/>
                <w:szCs w:val="22"/>
              </w:rPr>
              <w:t xml:space="preserve"> be integrated into interactive climate tools that support resilient communities </w:t>
            </w:r>
            <w:r w:rsidR="000B20A1" w:rsidRPr="000C28E5">
              <w:rPr>
                <w:rFonts w:ascii="Arial" w:hAnsi="Arial" w:cs="Arial"/>
                <w:sz w:val="22"/>
                <w:szCs w:val="22"/>
              </w:rPr>
              <w:t>facing</w:t>
            </w:r>
            <w:r w:rsidR="216BBBBE" w:rsidRPr="000C28E5">
              <w:rPr>
                <w:rFonts w:ascii="Arial" w:hAnsi="Arial" w:cs="Arial"/>
                <w:sz w:val="22"/>
                <w:szCs w:val="22"/>
              </w:rPr>
              <w:t xml:space="preserve"> climate change. </w:t>
            </w:r>
            <w:r w:rsidR="26E7CEB9" w:rsidRPr="000C28E5">
              <w:rPr>
                <w:rFonts w:ascii="Arial" w:hAnsi="Arial" w:cs="Arial"/>
                <w:sz w:val="22"/>
                <w:szCs w:val="22"/>
              </w:rPr>
              <w:t xml:space="preserve">Using the “7 Generations of Change” Climate Change </w:t>
            </w:r>
            <w:proofErr w:type="spellStart"/>
            <w:r w:rsidR="26E7CEB9" w:rsidRPr="000C28E5">
              <w:rPr>
                <w:rFonts w:ascii="Arial" w:hAnsi="Arial" w:cs="Arial"/>
                <w:sz w:val="22"/>
                <w:szCs w:val="22"/>
              </w:rPr>
              <w:t>Story</w:t>
            </w:r>
            <w:r w:rsidR="00996DD8" w:rsidRPr="000C28E5">
              <w:rPr>
                <w:rFonts w:ascii="Arial" w:hAnsi="Arial" w:cs="Arial"/>
                <w:sz w:val="22"/>
                <w:szCs w:val="22"/>
              </w:rPr>
              <w:t>M</w:t>
            </w:r>
            <w:r w:rsidR="006F241C" w:rsidRPr="000C28E5">
              <w:rPr>
                <w:rFonts w:ascii="Arial" w:hAnsi="Arial" w:cs="Arial"/>
                <w:sz w:val="22"/>
                <w:szCs w:val="22"/>
              </w:rPr>
              <w:t>ap</w:t>
            </w:r>
            <w:proofErr w:type="spellEnd"/>
            <w:r w:rsidR="26E7CEB9" w:rsidRPr="000C28E5">
              <w:rPr>
                <w:rFonts w:ascii="Arial" w:hAnsi="Arial" w:cs="Arial"/>
                <w:sz w:val="22"/>
                <w:szCs w:val="22"/>
              </w:rPr>
              <w:t xml:space="preserve"> </w:t>
            </w:r>
            <w:r w:rsidR="007878E6" w:rsidRPr="000C28E5">
              <w:rPr>
                <w:rFonts w:ascii="Arial" w:hAnsi="Arial" w:cs="Arial"/>
                <w:sz w:val="22"/>
                <w:szCs w:val="22"/>
              </w:rPr>
              <w:t>a</w:t>
            </w:r>
            <w:r w:rsidR="26E7CEB9" w:rsidRPr="000C28E5">
              <w:rPr>
                <w:rFonts w:ascii="Arial" w:hAnsi="Arial" w:cs="Arial"/>
                <w:sz w:val="22"/>
                <w:szCs w:val="22"/>
              </w:rPr>
              <w:t xml:space="preserve">s a case study, the session will focus on how these tools have been developed to support decision-making in </w:t>
            </w:r>
            <w:r w:rsidR="00594A89" w:rsidRPr="000C28E5">
              <w:rPr>
                <w:rFonts w:ascii="Arial" w:hAnsi="Arial" w:cs="Arial"/>
                <w:sz w:val="22"/>
                <w:szCs w:val="22"/>
              </w:rPr>
              <w:t xml:space="preserve">Alaskan Native </w:t>
            </w:r>
            <w:r w:rsidR="26E7CEB9" w:rsidRPr="000C28E5">
              <w:rPr>
                <w:rFonts w:ascii="Arial" w:hAnsi="Arial" w:cs="Arial"/>
                <w:sz w:val="22"/>
                <w:szCs w:val="22"/>
              </w:rPr>
              <w:t xml:space="preserve">communities, and how similar tools can be adapted and implemented in other regions worldwide. </w:t>
            </w:r>
          </w:p>
          <w:p w14:paraId="343044D9" w14:textId="2F7B031A" w:rsidR="004A3628" w:rsidRPr="000C28E5" w:rsidRDefault="004A3628" w:rsidP="57642501">
            <w:pPr>
              <w:jc w:val="both"/>
              <w:rPr>
                <w:rFonts w:ascii="Arial" w:hAnsi="Arial" w:cs="Arial"/>
                <w:sz w:val="22"/>
                <w:szCs w:val="22"/>
              </w:rPr>
            </w:pPr>
          </w:p>
          <w:p w14:paraId="1714896F" w14:textId="4BEF4EF1" w:rsidR="004A3628" w:rsidRPr="000C28E5" w:rsidRDefault="26E7CEB9" w:rsidP="57642501">
            <w:pPr>
              <w:jc w:val="both"/>
              <w:rPr>
                <w:rFonts w:ascii="Arial" w:hAnsi="Arial" w:cs="Arial"/>
                <w:sz w:val="22"/>
                <w:szCs w:val="22"/>
              </w:rPr>
            </w:pPr>
            <w:r w:rsidRPr="000C28E5">
              <w:rPr>
                <w:rFonts w:ascii="Arial" w:hAnsi="Arial" w:cs="Arial"/>
                <w:sz w:val="22"/>
                <w:szCs w:val="22"/>
              </w:rPr>
              <w:t>Through this session, participants will engage in discussions around co-creating similar platforms for their own regions. The session will highlight how climate data</w:t>
            </w:r>
            <w:r w:rsidR="00D36984" w:rsidRPr="000C28E5">
              <w:rPr>
                <w:rFonts w:ascii="Arial" w:hAnsi="Arial" w:cs="Arial"/>
                <w:sz w:val="22"/>
                <w:szCs w:val="22"/>
              </w:rPr>
              <w:t xml:space="preserve"> </w:t>
            </w:r>
            <w:r w:rsidRPr="000C28E5">
              <w:rPr>
                <w:rFonts w:ascii="Arial" w:hAnsi="Arial" w:cs="Arial"/>
                <w:sz w:val="22"/>
                <w:szCs w:val="22"/>
              </w:rPr>
              <w:t xml:space="preserve">can be visualized in ways that are accessible, relevant, and directly applicable to community-level decision-making. Attendees will have the opportunity to </w:t>
            </w:r>
            <w:r w:rsidR="00023797" w:rsidRPr="000C28E5">
              <w:rPr>
                <w:rFonts w:ascii="Arial" w:hAnsi="Arial" w:cs="Arial"/>
                <w:sz w:val="22"/>
                <w:szCs w:val="22"/>
              </w:rPr>
              <w:t xml:space="preserve">explore </w:t>
            </w:r>
            <w:r w:rsidRPr="000C28E5">
              <w:rPr>
                <w:rFonts w:ascii="Arial" w:hAnsi="Arial" w:cs="Arial"/>
                <w:sz w:val="22"/>
                <w:szCs w:val="22"/>
              </w:rPr>
              <w:t>the case study, reflect on the needs of their own communities, and envision what kind of interactive tools would best serve th</w:t>
            </w:r>
            <w:r w:rsidR="00F30721" w:rsidRPr="000C28E5">
              <w:rPr>
                <w:rFonts w:ascii="Arial" w:hAnsi="Arial" w:cs="Arial"/>
                <w:sz w:val="22"/>
                <w:szCs w:val="22"/>
              </w:rPr>
              <w:t>eir</w:t>
            </w:r>
            <w:r w:rsidRPr="000C28E5">
              <w:rPr>
                <w:rFonts w:ascii="Arial" w:hAnsi="Arial" w:cs="Arial"/>
                <w:sz w:val="22"/>
                <w:szCs w:val="22"/>
              </w:rPr>
              <w:t xml:space="preserve"> needs.</w:t>
            </w:r>
          </w:p>
          <w:p w14:paraId="747AB9DA" w14:textId="39670D8A" w:rsidR="004A3628" w:rsidRPr="000C28E5" w:rsidRDefault="004A3628" w:rsidP="57642501">
            <w:pPr>
              <w:jc w:val="both"/>
              <w:rPr>
                <w:rFonts w:ascii="Arial" w:hAnsi="Arial" w:cs="Arial"/>
                <w:sz w:val="22"/>
                <w:szCs w:val="22"/>
              </w:rPr>
            </w:pPr>
          </w:p>
          <w:p w14:paraId="17155CA2" w14:textId="6219FB1E" w:rsidR="004A3628" w:rsidRPr="000C28E5" w:rsidRDefault="0F35197D" w:rsidP="57642501">
            <w:pPr>
              <w:jc w:val="both"/>
              <w:rPr>
                <w:rFonts w:ascii="Arial" w:hAnsi="Arial" w:cs="Arial"/>
                <w:sz w:val="22"/>
                <w:szCs w:val="22"/>
              </w:rPr>
            </w:pPr>
            <w:r w:rsidRPr="000C28E5">
              <w:rPr>
                <w:rFonts w:ascii="Arial" w:hAnsi="Arial" w:cs="Arial"/>
                <w:sz w:val="22"/>
                <w:szCs w:val="22"/>
              </w:rPr>
              <w:t xml:space="preserve">Workshop </w:t>
            </w:r>
            <w:r w:rsidR="26E7CEB9" w:rsidRPr="000C28E5">
              <w:rPr>
                <w:rFonts w:ascii="Arial" w:hAnsi="Arial" w:cs="Arial"/>
                <w:sz w:val="22"/>
                <w:szCs w:val="22"/>
              </w:rPr>
              <w:t>Goals:</w:t>
            </w:r>
          </w:p>
          <w:p w14:paraId="7002B670" w14:textId="5FCA8AC9" w:rsidR="004A3628" w:rsidRPr="000C28E5" w:rsidRDefault="004A3628" w:rsidP="57642501">
            <w:pPr>
              <w:jc w:val="both"/>
              <w:rPr>
                <w:rFonts w:ascii="Arial" w:hAnsi="Arial" w:cs="Arial"/>
                <w:sz w:val="22"/>
                <w:szCs w:val="22"/>
              </w:rPr>
            </w:pPr>
          </w:p>
          <w:p w14:paraId="19E10456" w14:textId="215A43A4" w:rsidR="004A3628" w:rsidRPr="000C28E5" w:rsidRDefault="26E7CEB9" w:rsidP="57642501">
            <w:pPr>
              <w:pStyle w:val="ListParagraph"/>
              <w:numPr>
                <w:ilvl w:val="0"/>
                <w:numId w:val="8"/>
              </w:numPr>
              <w:jc w:val="both"/>
              <w:rPr>
                <w:rFonts w:ascii="Arial" w:hAnsi="Arial" w:cs="Arial"/>
              </w:rPr>
            </w:pPr>
            <w:r w:rsidRPr="000C28E5">
              <w:rPr>
                <w:rFonts w:ascii="Arial" w:hAnsi="Arial" w:cs="Arial"/>
                <w:b/>
                <w:bCs/>
              </w:rPr>
              <w:t>Integrate ITEK with Climate Data:</w:t>
            </w:r>
            <w:r w:rsidRPr="000C28E5">
              <w:rPr>
                <w:rFonts w:ascii="Arial" w:hAnsi="Arial" w:cs="Arial"/>
              </w:rPr>
              <w:t xml:space="preserve"> </w:t>
            </w:r>
            <w:r w:rsidR="4514DE7E" w:rsidRPr="000C28E5">
              <w:rPr>
                <w:rFonts w:ascii="Arial" w:hAnsi="Arial" w:cs="Arial"/>
              </w:rPr>
              <w:t>Presenters will outline methods for c</w:t>
            </w:r>
            <w:r w:rsidRPr="000C28E5">
              <w:rPr>
                <w:rFonts w:ascii="Arial" w:hAnsi="Arial" w:cs="Arial"/>
              </w:rPr>
              <w:t>ombining local</w:t>
            </w:r>
            <w:r w:rsidR="080AEC94" w:rsidRPr="000C28E5">
              <w:rPr>
                <w:rFonts w:ascii="Arial" w:hAnsi="Arial" w:cs="Arial"/>
              </w:rPr>
              <w:t xml:space="preserve"> and indigenous</w:t>
            </w:r>
            <w:r w:rsidRPr="000C28E5">
              <w:rPr>
                <w:rFonts w:ascii="Arial" w:hAnsi="Arial" w:cs="Arial"/>
              </w:rPr>
              <w:t xml:space="preserve"> knowledge </w:t>
            </w:r>
            <w:r w:rsidR="65F9D473" w:rsidRPr="000C28E5">
              <w:rPr>
                <w:rFonts w:ascii="Arial" w:hAnsi="Arial" w:cs="Arial"/>
              </w:rPr>
              <w:t xml:space="preserve">with </w:t>
            </w:r>
            <w:r w:rsidRPr="000C28E5">
              <w:rPr>
                <w:rFonts w:ascii="Arial" w:hAnsi="Arial" w:cs="Arial"/>
              </w:rPr>
              <w:t xml:space="preserve">scientific data </w:t>
            </w:r>
            <w:r w:rsidR="02EC3A7A" w:rsidRPr="000C28E5">
              <w:rPr>
                <w:rFonts w:ascii="Arial" w:hAnsi="Arial" w:cs="Arial"/>
              </w:rPr>
              <w:t xml:space="preserve">to </w:t>
            </w:r>
            <w:r w:rsidRPr="000C28E5">
              <w:rPr>
                <w:rFonts w:ascii="Arial" w:hAnsi="Arial" w:cs="Arial"/>
              </w:rPr>
              <w:t>create relevant climate adaptation tools</w:t>
            </w:r>
            <w:r w:rsidR="2471CED2" w:rsidRPr="000C28E5">
              <w:rPr>
                <w:rFonts w:ascii="Arial" w:hAnsi="Arial" w:cs="Arial"/>
              </w:rPr>
              <w:t xml:space="preserve"> customized to local needs</w:t>
            </w:r>
            <w:r w:rsidRPr="000C28E5">
              <w:rPr>
                <w:rFonts w:ascii="Arial" w:hAnsi="Arial" w:cs="Arial"/>
              </w:rPr>
              <w:t>.</w:t>
            </w:r>
          </w:p>
          <w:p w14:paraId="48D33350" w14:textId="024BA390" w:rsidR="2CBB163D" w:rsidRPr="000C28E5" w:rsidRDefault="2CBB163D" w:rsidP="57642501">
            <w:pPr>
              <w:pStyle w:val="ListParagraph"/>
              <w:numPr>
                <w:ilvl w:val="0"/>
                <w:numId w:val="8"/>
              </w:numPr>
              <w:jc w:val="both"/>
              <w:rPr>
                <w:rFonts w:ascii="Arial" w:hAnsi="Arial" w:cs="Arial"/>
              </w:rPr>
            </w:pPr>
            <w:r w:rsidRPr="000C28E5">
              <w:rPr>
                <w:rFonts w:ascii="Arial" w:hAnsi="Arial" w:cs="Arial"/>
                <w:b/>
                <w:bCs/>
              </w:rPr>
              <w:t>V</w:t>
            </w:r>
            <w:r w:rsidR="26E7CEB9" w:rsidRPr="000C28E5">
              <w:rPr>
                <w:rFonts w:ascii="Arial" w:hAnsi="Arial" w:cs="Arial"/>
                <w:b/>
                <w:bCs/>
              </w:rPr>
              <w:t>ision</w:t>
            </w:r>
            <w:r w:rsidR="6F74365F" w:rsidRPr="000C28E5">
              <w:rPr>
                <w:rFonts w:ascii="Arial" w:hAnsi="Arial" w:cs="Arial"/>
                <w:b/>
                <w:bCs/>
              </w:rPr>
              <w:t>ing</w:t>
            </w:r>
            <w:r w:rsidR="26E7CEB9" w:rsidRPr="000C28E5">
              <w:rPr>
                <w:rFonts w:ascii="Arial" w:hAnsi="Arial" w:cs="Arial"/>
                <w:b/>
                <w:bCs/>
              </w:rPr>
              <w:t xml:space="preserve"> Interactive Climate Tools:</w:t>
            </w:r>
            <w:r w:rsidR="26E7CEB9" w:rsidRPr="000C28E5">
              <w:rPr>
                <w:rFonts w:ascii="Arial" w:hAnsi="Arial" w:cs="Arial"/>
              </w:rPr>
              <w:t xml:space="preserve"> </w:t>
            </w:r>
            <w:r w:rsidR="21EEB723" w:rsidRPr="000C28E5">
              <w:rPr>
                <w:rFonts w:ascii="Arial" w:hAnsi="Arial" w:cs="Arial"/>
              </w:rPr>
              <w:t>P</w:t>
            </w:r>
            <w:r w:rsidR="26E7CEB9" w:rsidRPr="000C28E5">
              <w:rPr>
                <w:rFonts w:ascii="Arial" w:hAnsi="Arial" w:cs="Arial"/>
              </w:rPr>
              <w:t xml:space="preserve">articipants </w:t>
            </w:r>
            <w:r w:rsidR="17E07583" w:rsidRPr="000C28E5">
              <w:rPr>
                <w:rFonts w:ascii="Arial" w:hAnsi="Arial" w:cs="Arial"/>
              </w:rPr>
              <w:t>will be guided through a discussion activity to</w:t>
            </w:r>
            <w:r w:rsidR="26E7CEB9" w:rsidRPr="000C28E5">
              <w:rPr>
                <w:rFonts w:ascii="Arial" w:hAnsi="Arial" w:cs="Arial"/>
              </w:rPr>
              <w:t xml:space="preserve"> envision the types of interactive tools that would </w:t>
            </w:r>
            <w:r w:rsidR="3DDC025E" w:rsidRPr="000C28E5">
              <w:rPr>
                <w:rFonts w:ascii="Arial" w:hAnsi="Arial" w:cs="Arial"/>
              </w:rPr>
              <w:t xml:space="preserve">best inform </w:t>
            </w:r>
            <w:r w:rsidR="26E7CEB9" w:rsidRPr="000C28E5">
              <w:rPr>
                <w:rFonts w:ascii="Arial" w:hAnsi="Arial" w:cs="Arial"/>
              </w:rPr>
              <w:t xml:space="preserve">their communities </w:t>
            </w:r>
            <w:r w:rsidR="23AB38EF" w:rsidRPr="000C28E5">
              <w:rPr>
                <w:rFonts w:ascii="Arial" w:hAnsi="Arial" w:cs="Arial"/>
              </w:rPr>
              <w:t>of local climate impacts.</w:t>
            </w:r>
          </w:p>
          <w:p w14:paraId="3B8B91A3" w14:textId="03FB634F" w:rsidR="004A3628" w:rsidRPr="000C28E5" w:rsidRDefault="23AB38EF" w:rsidP="57642501">
            <w:pPr>
              <w:pStyle w:val="ListParagraph"/>
              <w:numPr>
                <w:ilvl w:val="0"/>
                <w:numId w:val="8"/>
              </w:numPr>
              <w:jc w:val="both"/>
              <w:rPr>
                <w:rFonts w:ascii="Arial" w:hAnsi="Arial" w:cs="Arial"/>
              </w:rPr>
            </w:pPr>
            <w:r w:rsidRPr="000C28E5">
              <w:rPr>
                <w:rFonts w:ascii="Arial" w:hAnsi="Arial" w:cs="Arial"/>
                <w:b/>
                <w:bCs/>
              </w:rPr>
              <w:t>Prioritizing Community in</w:t>
            </w:r>
            <w:r w:rsidR="26E7CEB9" w:rsidRPr="000C28E5">
              <w:rPr>
                <w:rFonts w:ascii="Arial" w:hAnsi="Arial" w:cs="Arial"/>
                <w:b/>
                <w:bCs/>
              </w:rPr>
              <w:t xml:space="preserve"> Climate Adaptation:</w:t>
            </w:r>
            <w:r w:rsidR="26E7CEB9" w:rsidRPr="000C28E5">
              <w:rPr>
                <w:rFonts w:ascii="Arial" w:hAnsi="Arial" w:cs="Arial"/>
              </w:rPr>
              <w:t xml:space="preserve"> </w:t>
            </w:r>
            <w:r w:rsidR="3BBD5D36" w:rsidRPr="000C28E5">
              <w:rPr>
                <w:rFonts w:ascii="Arial" w:hAnsi="Arial" w:cs="Arial"/>
              </w:rPr>
              <w:t>Discussions will cover how customized</w:t>
            </w:r>
            <w:r w:rsidR="26E7CEB9" w:rsidRPr="000C28E5">
              <w:rPr>
                <w:rFonts w:ascii="Arial" w:hAnsi="Arial" w:cs="Arial"/>
              </w:rPr>
              <w:t xml:space="preserve"> tools help communities visualize climate impacts </w:t>
            </w:r>
            <w:r w:rsidR="28EE3E85" w:rsidRPr="000C28E5">
              <w:rPr>
                <w:rFonts w:ascii="Arial" w:hAnsi="Arial" w:cs="Arial"/>
              </w:rPr>
              <w:t>through their unique regional and cultural lens, helping them</w:t>
            </w:r>
            <w:r w:rsidR="26E7CEB9" w:rsidRPr="000C28E5">
              <w:rPr>
                <w:rFonts w:ascii="Arial" w:hAnsi="Arial" w:cs="Arial"/>
              </w:rPr>
              <w:t xml:space="preserve"> make informed decisions about </w:t>
            </w:r>
            <w:r w:rsidR="006C45EB" w:rsidRPr="000C28E5">
              <w:rPr>
                <w:rFonts w:ascii="Arial" w:hAnsi="Arial" w:cs="Arial"/>
              </w:rPr>
              <w:t>community climate risks of concern</w:t>
            </w:r>
            <w:r w:rsidR="26E7CEB9" w:rsidRPr="000C28E5">
              <w:rPr>
                <w:rFonts w:ascii="Arial" w:hAnsi="Arial" w:cs="Arial"/>
              </w:rPr>
              <w:t>.</w:t>
            </w:r>
          </w:p>
          <w:p w14:paraId="72F80748" w14:textId="1381A386" w:rsidR="004A3628" w:rsidRPr="000C28E5" w:rsidRDefault="26E7CEB9" w:rsidP="57642501">
            <w:pPr>
              <w:pStyle w:val="ListParagraph"/>
              <w:numPr>
                <w:ilvl w:val="0"/>
                <w:numId w:val="8"/>
              </w:numPr>
              <w:jc w:val="both"/>
              <w:rPr>
                <w:rFonts w:ascii="Arial" w:hAnsi="Arial" w:cs="Arial"/>
              </w:rPr>
            </w:pPr>
            <w:r w:rsidRPr="000C28E5">
              <w:rPr>
                <w:rFonts w:ascii="Arial" w:hAnsi="Arial" w:cs="Arial"/>
                <w:b/>
                <w:bCs/>
              </w:rPr>
              <w:t>Promote Equity and Inclusivity in Adaptation:</w:t>
            </w:r>
            <w:r w:rsidRPr="000C28E5">
              <w:rPr>
                <w:rFonts w:ascii="Arial" w:hAnsi="Arial" w:cs="Arial"/>
              </w:rPr>
              <w:t xml:space="preserve"> </w:t>
            </w:r>
            <w:r w:rsidR="20BD2035" w:rsidRPr="000C28E5">
              <w:rPr>
                <w:rFonts w:ascii="Arial" w:hAnsi="Arial" w:cs="Arial"/>
              </w:rPr>
              <w:t xml:space="preserve">This workshop emphasizes </w:t>
            </w:r>
            <w:r w:rsidRPr="000C28E5">
              <w:rPr>
                <w:rFonts w:ascii="Arial" w:hAnsi="Arial" w:cs="Arial"/>
              </w:rPr>
              <w:t xml:space="preserve">designing </w:t>
            </w:r>
            <w:r w:rsidR="1C7D580B" w:rsidRPr="000C28E5">
              <w:rPr>
                <w:rFonts w:ascii="Arial" w:hAnsi="Arial" w:cs="Arial"/>
              </w:rPr>
              <w:t xml:space="preserve">climate adaptation education </w:t>
            </w:r>
            <w:r w:rsidRPr="000C28E5">
              <w:rPr>
                <w:rFonts w:ascii="Arial" w:hAnsi="Arial" w:cs="Arial"/>
              </w:rPr>
              <w:t>tools that are equitable, inclusive, and culturally relevant to the communities they serve.</w:t>
            </w:r>
          </w:p>
          <w:p w14:paraId="7AF5EEE6" w14:textId="11A2C730" w:rsidR="004A3628" w:rsidRPr="000C28E5" w:rsidRDefault="2ADFFCD9" w:rsidP="57642501">
            <w:pPr>
              <w:jc w:val="both"/>
              <w:rPr>
                <w:rFonts w:ascii="Arial" w:hAnsi="Arial" w:cs="Arial"/>
                <w:sz w:val="22"/>
                <w:szCs w:val="22"/>
              </w:rPr>
            </w:pPr>
            <w:r w:rsidRPr="000C28E5">
              <w:rPr>
                <w:rFonts w:ascii="Arial" w:hAnsi="Arial" w:cs="Arial"/>
                <w:sz w:val="22"/>
                <w:szCs w:val="22"/>
              </w:rPr>
              <w:lastRenderedPageBreak/>
              <w:t xml:space="preserve">Workshop </w:t>
            </w:r>
            <w:r w:rsidR="741EFEE3" w:rsidRPr="000C28E5">
              <w:rPr>
                <w:rFonts w:ascii="Arial" w:hAnsi="Arial" w:cs="Arial"/>
                <w:sz w:val="22"/>
                <w:szCs w:val="22"/>
              </w:rPr>
              <w:t>Outline:</w:t>
            </w:r>
          </w:p>
          <w:p w14:paraId="72407271" w14:textId="39F0F5B6" w:rsidR="004A3628" w:rsidRPr="000C28E5" w:rsidRDefault="004A3628" w:rsidP="57642501">
            <w:pPr>
              <w:jc w:val="both"/>
              <w:rPr>
                <w:rFonts w:ascii="Arial" w:hAnsi="Arial" w:cs="Arial"/>
                <w:sz w:val="22"/>
                <w:szCs w:val="22"/>
              </w:rPr>
            </w:pPr>
          </w:p>
          <w:p w14:paraId="0CCF224D" w14:textId="2D7DF2CD" w:rsidR="004A3628" w:rsidRPr="000C28E5" w:rsidRDefault="741EFEE3" w:rsidP="57642501">
            <w:pPr>
              <w:jc w:val="both"/>
              <w:rPr>
                <w:rFonts w:ascii="Arial" w:hAnsi="Arial" w:cs="Arial"/>
                <w:b/>
                <w:bCs/>
                <w:sz w:val="22"/>
                <w:szCs w:val="22"/>
              </w:rPr>
            </w:pPr>
            <w:r w:rsidRPr="000C28E5">
              <w:rPr>
                <w:rFonts w:ascii="Arial" w:hAnsi="Arial" w:cs="Arial"/>
                <w:b/>
                <w:bCs/>
                <w:sz w:val="22"/>
                <w:szCs w:val="22"/>
              </w:rPr>
              <w:t>1. W</w:t>
            </w:r>
            <w:r w:rsidR="72B336CD" w:rsidRPr="000C28E5">
              <w:rPr>
                <w:rFonts w:ascii="Arial" w:hAnsi="Arial" w:cs="Arial"/>
                <w:b/>
                <w:bCs/>
                <w:sz w:val="22"/>
                <w:szCs w:val="22"/>
              </w:rPr>
              <w:t>orkshop w</w:t>
            </w:r>
            <w:r w:rsidRPr="000C28E5">
              <w:rPr>
                <w:rFonts w:ascii="Arial" w:hAnsi="Arial" w:cs="Arial"/>
                <w:b/>
                <w:bCs/>
                <w:sz w:val="22"/>
                <w:szCs w:val="22"/>
              </w:rPr>
              <w:t xml:space="preserve">elcome and Introduction </w:t>
            </w:r>
          </w:p>
          <w:p w14:paraId="00210664" w14:textId="762203E9" w:rsidR="004A3628" w:rsidRPr="000C28E5" w:rsidRDefault="3B5FC31A" w:rsidP="57642501">
            <w:pPr>
              <w:jc w:val="both"/>
              <w:rPr>
                <w:rFonts w:ascii="Arial" w:hAnsi="Arial" w:cs="Arial"/>
                <w:sz w:val="22"/>
                <w:szCs w:val="22"/>
              </w:rPr>
            </w:pPr>
            <w:r w:rsidRPr="000C28E5">
              <w:rPr>
                <w:rFonts w:ascii="Arial" w:hAnsi="Arial" w:cs="Arial"/>
                <w:sz w:val="22"/>
                <w:szCs w:val="22"/>
              </w:rPr>
              <w:t>The welcome includes a</w:t>
            </w:r>
            <w:r w:rsidR="741EFEE3" w:rsidRPr="000C28E5">
              <w:rPr>
                <w:rFonts w:ascii="Arial" w:hAnsi="Arial" w:cs="Arial"/>
                <w:sz w:val="22"/>
                <w:szCs w:val="22"/>
              </w:rPr>
              <w:t xml:space="preserve"> brief introduction to the Chugach region</w:t>
            </w:r>
            <w:r w:rsidR="5D5D3786" w:rsidRPr="000C28E5">
              <w:rPr>
                <w:rFonts w:ascii="Arial" w:hAnsi="Arial" w:cs="Arial"/>
                <w:sz w:val="22"/>
                <w:szCs w:val="22"/>
              </w:rPr>
              <w:t xml:space="preserve"> of Alaska</w:t>
            </w:r>
            <w:r w:rsidR="00E248C0" w:rsidRPr="000C28E5">
              <w:rPr>
                <w:rFonts w:ascii="Arial" w:hAnsi="Arial" w:cs="Arial"/>
                <w:sz w:val="22"/>
                <w:szCs w:val="22"/>
              </w:rPr>
              <w:t>,</w:t>
            </w:r>
            <w:r w:rsidR="008728CD" w:rsidRPr="000C28E5">
              <w:rPr>
                <w:rFonts w:ascii="Arial" w:hAnsi="Arial" w:cs="Arial"/>
                <w:sz w:val="22"/>
                <w:szCs w:val="22"/>
              </w:rPr>
              <w:t xml:space="preserve"> and the climate challenges </w:t>
            </w:r>
            <w:r w:rsidR="00976406" w:rsidRPr="000C28E5">
              <w:rPr>
                <w:rFonts w:ascii="Arial" w:hAnsi="Arial" w:cs="Arial"/>
                <w:sz w:val="22"/>
                <w:szCs w:val="22"/>
              </w:rPr>
              <w:t>they face</w:t>
            </w:r>
            <w:r w:rsidR="2C0BD526" w:rsidRPr="000C28E5">
              <w:rPr>
                <w:rFonts w:ascii="Arial" w:hAnsi="Arial" w:cs="Arial"/>
                <w:sz w:val="22"/>
                <w:szCs w:val="22"/>
              </w:rPr>
              <w:t>. The presenters will describe TBEC’s partnership with th</w:t>
            </w:r>
            <w:r w:rsidR="0055319F" w:rsidRPr="000C28E5">
              <w:rPr>
                <w:rFonts w:ascii="Arial" w:hAnsi="Arial" w:cs="Arial"/>
                <w:sz w:val="22"/>
                <w:szCs w:val="22"/>
              </w:rPr>
              <w:t>e</w:t>
            </w:r>
            <w:r w:rsidR="2C0BD526" w:rsidRPr="000C28E5">
              <w:rPr>
                <w:rFonts w:ascii="Arial" w:hAnsi="Arial" w:cs="Arial"/>
                <w:sz w:val="22"/>
                <w:szCs w:val="22"/>
              </w:rPr>
              <w:t xml:space="preserve"> </w:t>
            </w:r>
            <w:r w:rsidR="002873F7" w:rsidRPr="000C28E5">
              <w:rPr>
                <w:rFonts w:ascii="Arial" w:hAnsi="Arial" w:cs="Arial"/>
                <w:sz w:val="22"/>
                <w:szCs w:val="22"/>
              </w:rPr>
              <w:t>CCRC T</w:t>
            </w:r>
            <w:r w:rsidR="2C0BD526" w:rsidRPr="000C28E5">
              <w:rPr>
                <w:rFonts w:ascii="Arial" w:hAnsi="Arial" w:cs="Arial"/>
                <w:sz w:val="22"/>
                <w:szCs w:val="22"/>
              </w:rPr>
              <w:t xml:space="preserve">ribal consortium and </w:t>
            </w:r>
            <w:r w:rsidR="007E3799" w:rsidRPr="000C28E5">
              <w:rPr>
                <w:rFonts w:ascii="Arial" w:hAnsi="Arial" w:cs="Arial"/>
                <w:sz w:val="22"/>
                <w:szCs w:val="22"/>
              </w:rPr>
              <w:t>how</w:t>
            </w:r>
            <w:r w:rsidR="2C0BD526" w:rsidRPr="000C28E5">
              <w:rPr>
                <w:rFonts w:ascii="Arial" w:hAnsi="Arial" w:cs="Arial"/>
                <w:sz w:val="22"/>
                <w:szCs w:val="22"/>
              </w:rPr>
              <w:t xml:space="preserve"> </w:t>
            </w:r>
            <w:r w:rsidR="741EFEE3" w:rsidRPr="000C28E5">
              <w:rPr>
                <w:rFonts w:ascii="Arial" w:hAnsi="Arial" w:cs="Arial"/>
                <w:sz w:val="22"/>
                <w:szCs w:val="22"/>
              </w:rPr>
              <w:t xml:space="preserve">the </w:t>
            </w:r>
            <w:proofErr w:type="spellStart"/>
            <w:r w:rsidR="741EFEE3" w:rsidRPr="000C28E5">
              <w:rPr>
                <w:rFonts w:ascii="Arial" w:hAnsi="Arial" w:cs="Arial"/>
                <w:sz w:val="22"/>
                <w:szCs w:val="22"/>
              </w:rPr>
              <w:t>Story</w:t>
            </w:r>
            <w:r w:rsidR="00996DD8" w:rsidRPr="000C28E5">
              <w:rPr>
                <w:rFonts w:ascii="Arial" w:hAnsi="Arial" w:cs="Arial"/>
                <w:sz w:val="22"/>
                <w:szCs w:val="22"/>
              </w:rPr>
              <w:t>M</w:t>
            </w:r>
            <w:r w:rsidR="741EFEE3" w:rsidRPr="000C28E5">
              <w:rPr>
                <w:rFonts w:ascii="Arial" w:hAnsi="Arial" w:cs="Arial"/>
                <w:sz w:val="22"/>
                <w:szCs w:val="22"/>
              </w:rPr>
              <w:t>ap</w:t>
            </w:r>
            <w:proofErr w:type="spellEnd"/>
            <w:r w:rsidR="4ADDBD06" w:rsidRPr="000C28E5">
              <w:rPr>
                <w:rFonts w:ascii="Arial" w:hAnsi="Arial" w:cs="Arial"/>
                <w:sz w:val="22"/>
                <w:szCs w:val="22"/>
              </w:rPr>
              <w:t xml:space="preserve"> </w:t>
            </w:r>
            <w:r w:rsidR="007E3799" w:rsidRPr="000C28E5">
              <w:rPr>
                <w:rFonts w:ascii="Arial" w:hAnsi="Arial" w:cs="Arial"/>
                <w:sz w:val="22"/>
                <w:szCs w:val="22"/>
              </w:rPr>
              <w:t>w</w:t>
            </w:r>
            <w:r w:rsidR="00E40072" w:rsidRPr="000C28E5">
              <w:rPr>
                <w:rFonts w:ascii="Arial" w:hAnsi="Arial" w:cs="Arial"/>
                <w:sz w:val="22"/>
                <w:szCs w:val="22"/>
              </w:rPr>
              <w:t>as</w:t>
            </w:r>
            <w:r w:rsidR="007E3799" w:rsidRPr="000C28E5">
              <w:rPr>
                <w:rFonts w:ascii="Arial" w:hAnsi="Arial" w:cs="Arial"/>
                <w:sz w:val="22"/>
                <w:szCs w:val="22"/>
              </w:rPr>
              <w:t xml:space="preserve"> co-created </w:t>
            </w:r>
            <w:r w:rsidR="210CF985" w:rsidRPr="000C28E5">
              <w:rPr>
                <w:rFonts w:ascii="Arial" w:hAnsi="Arial" w:cs="Arial"/>
                <w:sz w:val="22"/>
                <w:szCs w:val="22"/>
              </w:rPr>
              <w:t xml:space="preserve">as a pilot project </w:t>
            </w:r>
            <w:r w:rsidR="6645DF8D" w:rsidRPr="000C28E5">
              <w:rPr>
                <w:rFonts w:ascii="Arial" w:hAnsi="Arial" w:cs="Arial"/>
                <w:sz w:val="22"/>
                <w:szCs w:val="22"/>
              </w:rPr>
              <w:t xml:space="preserve">for the </w:t>
            </w:r>
            <w:r w:rsidR="00E40072" w:rsidRPr="000C28E5">
              <w:rPr>
                <w:rFonts w:ascii="Arial" w:hAnsi="Arial" w:cs="Arial"/>
                <w:sz w:val="22"/>
                <w:szCs w:val="22"/>
              </w:rPr>
              <w:t>T</w:t>
            </w:r>
            <w:r w:rsidR="6645DF8D" w:rsidRPr="000C28E5">
              <w:rPr>
                <w:rFonts w:ascii="Arial" w:hAnsi="Arial" w:cs="Arial"/>
                <w:sz w:val="22"/>
                <w:szCs w:val="22"/>
              </w:rPr>
              <w:t>ribes they serve</w:t>
            </w:r>
            <w:r w:rsidR="741EFEE3" w:rsidRPr="000C28E5">
              <w:rPr>
                <w:rFonts w:ascii="Arial" w:hAnsi="Arial" w:cs="Arial"/>
                <w:sz w:val="22"/>
                <w:szCs w:val="22"/>
              </w:rPr>
              <w:t>.</w:t>
            </w:r>
            <w:r w:rsidR="263C2BF7" w:rsidRPr="000C28E5">
              <w:rPr>
                <w:rFonts w:ascii="Arial" w:hAnsi="Arial" w:cs="Arial"/>
                <w:sz w:val="22"/>
                <w:szCs w:val="22"/>
              </w:rPr>
              <w:t xml:space="preserve"> The introduction will also include an overview</w:t>
            </w:r>
            <w:r w:rsidR="7F19FDF0" w:rsidRPr="000C28E5">
              <w:rPr>
                <w:rFonts w:ascii="Arial" w:hAnsi="Arial" w:cs="Arial"/>
                <w:sz w:val="22"/>
                <w:szCs w:val="22"/>
              </w:rPr>
              <w:t xml:space="preserve"> of the baseline environmental conditions of the Chugach region,</w:t>
            </w:r>
            <w:r w:rsidR="26958F58" w:rsidRPr="000C28E5">
              <w:rPr>
                <w:rFonts w:ascii="Arial" w:hAnsi="Arial" w:cs="Arial"/>
                <w:sz w:val="22"/>
                <w:szCs w:val="22"/>
              </w:rPr>
              <w:t xml:space="preserve"> including</w:t>
            </w:r>
            <w:r w:rsidR="7F19FDF0" w:rsidRPr="000C28E5">
              <w:rPr>
                <w:rFonts w:ascii="Arial" w:hAnsi="Arial" w:cs="Arial"/>
                <w:sz w:val="22"/>
                <w:szCs w:val="22"/>
              </w:rPr>
              <w:t xml:space="preserve"> wildlife</w:t>
            </w:r>
            <w:r w:rsidR="43AB5020" w:rsidRPr="000C28E5">
              <w:rPr>
                <w:rFonts w:ascii="Arial" w:hAnsi="Arial" w:cs="Arial"/>
                <w:sz w:val="22"/>
                <w:szCs w:val="22"/>
              </w:rPr>
              <w:t>, fisheries,</w:t>
            </w:r>
            <w:r w:rsidR="380FAE8F" w:rsidRPr="000C28E5">
              <w:rPr>
                <w:rFonts w:ascii="Arial" w:hAnsi="Arial" w:cs="Arial"/>
                <w:sz w:val="22"/>
                <w:szCs w:val="22"/>
              </w:rPr>
              <w:t xml:space="preserve"> </w:t>
            </w:r>
            <w:r w:rsidR="7F19FDF0" w:rsidRPr="000C28E5">
              <w:rPr>
                <w:rFonts w:ascii="Arial" w:hAnsi="Arial" w:cs="Arial"/>
                <w:sz w:val="22"/>
                <w:szCs w:val="22"/>
              </w:rPr>
              <w:t>subsistence lifeways of the people of the region, a</w:t>
            </w:r>
            <w:r w:rsidR="222B0B45" w:rsidRPr="000C28E5">
              <w:rPr>
                <w:rFonts w:ascii="Arial" w:hAnsi="Arial" w:cs="Arial"/>
                <w:sz w:val="22"/>
                <w:szCs w:val="22"/>
              </w:rPr>
              <w:t>s well as</w:t>
            </w:r>
            <w:r w:rsidR="7F19FDF0" w:rsidRPr="000C28E5">
              <w:rPr>
                <w:rFonts w:ascii="Arial" w:hAnsi="Arial" w:cs="Arial"/>
                <w:sz w:val="22"/>
                <w:szCs w:val="22"/>
              </w:rPr>
              <w:t xml:space="preserve"> the ongoing studies after the Exxon/Valdez oil spill.</w:t>
            </w:r>
          </w:p>
          <w:p w14:paraId="2CCD1FA9" w14:textId="6D7675FB" w:rsidR="57642501" w:rsidRPr="000C28E5" w:rsidRDefault="57642501" w:rsidP="57642501">
            <w:pPr>
              <w:jc w:val="both"/>
              <w:rPr>
                <w:rFonts w:ascii="Arial" w:hAnsi="Arial" w:cs="Arial"/>
                <w:sz w:val="22"/>
                <w:szCs w:val="22"/>
              </w:rPr>
            </w:pPr>
          </w:p>
          <w:p w14:paraId="7633F649" w14:textId="56DD4187" w:rsidR="004A3628" w:rsidRPr="000C28E5" w:rsidRDefault="435C9CA7" w:rsidP="57642501">
            <w:pPr>
              <w:jc w:val="both"/>
              <w:rPr>
                <w:rFonts w:ascii="Arial" w:hAnsi="Arial" w:cs="Arial"/>
                <w:sz w:val="22"/>
                <w:szCs w:val="22"/>
              </w:rPr>
            </w:pPr>
            <w:r w:rsidRPr="000C28E5">
              <w:rPr>
                <w:rFonts w:ascii="Arial" w:hAnsi="Arial" w:cs="Arial"/>
                <w:sz w:val="22"/>
                <w:szCs w:val="22"/>
              </w:rPr>
              <w:t>The presenters will i</w:t>
            </w:r>
            <w:r w:rsidR="741EFEE3" w:rsidRPr="000C28E5">
              <w:rPr>
                <w:rFonts w:ascii="Arial" w:hAnsi="Arial" w:cs="Arial"/>
                <w:sz w:val="22"/>
                <w:szCs w:val="22"/>
              </w:rPr>
              <w:t xml:space="preserve">ntroduce </w:t>
            </w:r>
            <w:r w:rsidR="3F2FAAF4" w:rsidRPr="000C28E5">
              <w:rPr>
                <w:rFonts w:ascii="Arial" w:hAnsi="Arial" w:cs="Arial"/>
                <w:sz w:val="22"/>
                <w:szCs w:val="22"/>
              </w:rPr>
              <w:t xml:space="preserve">the </w:t>
            </w:r>
            <w:r w:rsidR="741EFEE3" w:rsidRPr="000C28E5">
              <w:rPr>
                <w:rFonts w:ascii="Arial" w:hAnsi="Arial" w:cs="Arial"/>
                <w:sz w:val="22"/>
                <w:szCs w:val="22"/>
              </w:rPr>
              <w:t>session</w:t>
            </w:r>
            <w:r w:rsidR="00886CDC" w:rsidRPr="000C28E5">
              <w:rPr>
                <w:rFonts w:ascii="Arial" w:hAnsi="Arial" w:cs="Arial"/>
                <w:sz w:val="22"/>
                <w:szCs w:val="22"/>
              </w:rPr>
              <w:t xml:space="preserve"> goals</w:t>
            </w:r>
            <w:r w:rsidR="741EFEE3" w:rsidRPr="000C28E5">
              <w:rPr>
                <w:rFonts w:ascii="Arial" w:hAnsi="Arial" w:cs="Arial"/>
                <w:sz w:val="22"/>
                <w:szCs w:val="22"/>
              </w:rPr>
              <w:t xml:space="preserve">, </w:t>
            </w:r>
            <w:r w:rsidR="6D977198" w:rsidRPr="000C28E5">
              <w:rPr>
                <w:rFonts w:ascii="Arial" w:hAnsi="Arial" w:cs="Arial"/>
                <w:sz w:val="22"/>
                <w:szCs w:val="22"/>
              </w:rPr>
              <w:t xml:space="preserve">emphasizing </w:t>
            </w:r>
            <w:r w:rsidR="741EFEE3" w:rsidRPr="000C28E5">
              <w:rPr>
                <w:rFonts w:ascii="Arial" w:hAnsi="Arial" w:cs="Arial"/>
                <w:sz w:val="22"/>
                <w:szCs w:val="22"/>
              </w:rPr>
              <w:t xml:space="preserve">how these tools integrate </w:t>
            </w:r>
            <w:r w:rsidR="0018574E" w:rsidRPr="000C28E5">
              <w:rPr>
                <w:rFonts w:ascii="Arial" w:hAnsi="Arial" w:cs="Arial"/>
                <w:sz w:val="22"/>
                <w:szCs w:val="22"/>
              </w:rPr>
              <w:t>I</w:t>
            </w:r>
            <w:r w:rsidR="741EFEE3" w:rsidRPr="000C28E5">
              <w:rPr>
                <w:rFonts w:ascii="Arial" w:hAnsi="Arial" w:cs="Arial"/>
                <w:sz w:val="22"/>
                <w:szCs w:val="22"/>
              </w:rPr>
              <w:t>T</w:t>
            </w:r>
            <w:r w:rsidR="4DE4C364" w:rsidRPr="000C28E5">
              <w:rPr>
                <w:rFonts w:ascii="Arial" w:hAnsi="Arial" w:cs="Arial"/>
                <w:sz w:val="22"/>
                <w:szCs w:val="22"/>
              </w:rPr>
              <w:t>EK</w:t>
            </w:r>
            <w:r w:rsidR="741EFEE3" w:rsidRPr="000C28E5">
              <w:rPr>
                <w:rFonts w:ascii="Arial" w:hAnsi="Arial" w:cs="Arial"/>
                <w:sz w:val="22"/>
                <w:szCs w:val="22"/>
              </w:rPr>
              <w:t xml:space="preserve"> and climate data to inform community decision-making.</w:t>
            </w:r>
            <w:r w:rsidR="450C3C6D" w:rsidRPr="000C28E5">
              <w:rPr>
                <w:rFonts w:ascii="Arial" w:hAnsi="Arial" w:cs="Arial"/>
                <w:sz w:val="22"/>
                <w:szCs w:val="22"/>
              </w:rPr>
              <w:t xml:space="preserve"> The p</w:t>
            </w:r>
            <w:r w:rsidR="70A8F9FB" w:rsidRPr="000C28E5">
              <w:rPr>
                <w:rFonts w:ascii="Arial" w:hAnsi="Arial" w:cs="Arial"/>
                <w:sz w:val="22"/>
                <w:szCs w:val="22"/>
              </w:rPr>
              <w:t xml:space="preserve">resenters will </w:t>
            </w:r>
            <w:r w:rsidR="00886CDC" w:rsidRPr="000C28E5">
              <w:rPr>
                <w:rFonts w:ascii="Arial" w:hAnsi="Arial" w:cs="Arial"/>
                <w:sz w:val="22"/>
                <w:szCs w:val="22"/>
              </w:rPr>
              <w:t>clarify</w:t>
            </w:r>
            <w:r w:rsidR="741EFEE3" w:rsidRPr="000C28E5">
              <w:rPr>
                <w:rFonts w:ascii="Arial" w:hAnsi="Arial" w:cs="Arial"/>
                <w:sz w:val="22"/>
                <w:szCs w:val="22"/>
              </w:rPr>
              <w:t xml:space="preserve"> </w:t>
            </w:r>
            <w:r w:rsidR="699A11EC" w:rsidRPr="000C28E5">
              <w:rPr>
                <w:rFonts w:ascii="Arial" w:hAnsi="Arial" w:cs="Arial"/>
                <w:sz w:val="22"/>
                <w:szCs w:val="22"/>
              </w:rPr>
              <w:t>that</w:t>
            </w:r>
            <w:r w:rsidR="741EFEE3" w:rsidRPr="000C28E5">
              <w:rPr>
                <w:rFonts w:ascii="Arial" w:hAnsi="Arial" w:cs="Arial"/>
                <w:sz w:val="22"/>
                <w:szCs w:val="22"/>
              </w:rPr>
              <w:t xml:space="preserve"> </w:t>
            </w:r>
            <w:r w:rsidR="00886CDC" w:rsidRPr="000C28E5">
              <w:rPr>
                <w:rFonts w:ascii="Arial" w:hAnsi="Arial" w:cs="Arial"/>
                <w:sz w:val="22"/>
                <w:szCs w:val="22"/>
              </w:rPr>
              <w:t xml:space="preserve">participants will be engaging in </w:t>
            </w:r>
            <w:r w:rsidR="741EFEE3" w:rsidRPr="000C28E5">
              <w:rPr>
                <w:rFonts w:ascii="Arial" w:hAnsi="Arial" w:cs="Arial"/>
                <w:sz w:val="22"/>
                <w:szCs w:val="22"/>
              </w:rPr>
              <w:t>interactive dialogue and collaborative visioning</w:t>
            </w:r>
            <w:r w:rsidR="00A927E3" w:rsidRPr="000C28E5">
              <w:rPr>
                <w:rFonts w:ascii="Arial" w:hAnsi="Arial" w:cs="Arial"/>
                <w:sz w:val="22"/>
                <w:szCs w:val="22"/>
              </w:rPr>
              <w:t>.</w:t>
            </w:r>
          </w:p>
          <w:p w14:paraId="2D91B732" w14:textId="382A9910" w:rsidR="57642501" w:rsidRPr="000C28E5" w:rsidRDefault="57642501" w:rsidP="57642501">
            <w:pPr>
              <w:jc w:val="both"/>
              <w:rPr>
                <w:rFonts w:ascii="Arial" w:hAnsi="Arial" w:cs="Arial"/>
                <w:sz w:val="22"/>
                <w:szCs w:val="22"/>
              </w:rPr>
            </w:pPr>
          </w:p>
          <w:p w14:paraId="75C61348" w14:textId="2F93C3DC" w:rsidR="004A3628" w:rsidRPr="000C28E5" w:rsidRDefault="741EFEE3" w:rsidP="57642501">
            <w:pPr>
              <w:jc w:val="both"/>
              <w:rPr>
                <w:rFonts w:ascii="Arial" w:hAnsi="Arial" w:cs="Arial"/>
                <w:b/>
                <w:bCs/>
                <w:sz w:val="22"/>
                <w:szCs w:val="22"/>
                <w:lang w:val="en-NZ"/>
              </w:rPr>
            </w:pPr>
            <w:r w:rsidRPr="000C28E5">
              <w:rPr>
                <w:rFonts w:ascii="Arial" w:hAnsi="Arial" w:cs="Arial"/>
                <w:b/>
                <w:bCs/>
                <w:sz w:val="22"/>
                <w:szCs w:val="22"/>
                <w:lang w:val="en-NZ"/>
              </w:rPr>
              <w:t xml:space="preserve">2. Case Study: The “7 Generations of Change” </w:t>
            </w:r>
            <w:proofErr w:type="spellStart"/>
            <w:r w:rsidR="008B4619" w:rsidRPr="000C28E5">
              <w:rPr>
                <w:rFonts w:ascii="Arial" w:hAnsi="Arial" w:cs="Arial"/>
                <w:b/>
                <w:bCs/>
                <w:sz w:val="22"/>
                <w:szCs w:val="22"/>
                <w:lang w:val="en-NZ"/>
              </w:rPr>
              <w:t>Story</w:t>
            </w:r>
            <w:r w:rsidR="00996DD8" w:rsidRPr="000C28E5">
              <w:rPr>
                <w:rFonts w:ascii="Arial" w:hAnsi="Arial" w:cs="Arial"/>
                <w:b/>
                <w:bCs/>
                <w:sz w:val="22"/>
                <w:szCs w:val="22"/>
                <w:lang w:val="en-NZ"/>
              </w:rPr>
              <w:t>M</w:t>
            </w:r>
            <w:r w:rsidR="008B4619" w:rsidRPr="000C28E5">
              <w:rPr>
                <w:rFonts w:ascii="Arial" w:hAnsi="Arial" w:cs="Arial"/>
                <w:b/>
                <w:bCs/>
                <w:sz w:val="22"/>
                <w:szCs w:val="22"/>
                <w:lang w:val="en-NZ"/>
              </w:rPr>
              <w:t>ap</w:t>
            </w:r>
            <w:proofErr w:type="spellEnd"/>
            <w:r w:rsidRPr="000C28E5">
              <w:rPr>
                <w:rFonts w:ascii="Arial" w:hAnsi="Arial" w:cs="Arial"/>
                <w:b/>
                <w:bCs/>
                <w:sz w:val="22"/>
                <w:szCs w:val="22"/>
                <w:lang w:val="en-NZ"/>
              </w:rPr>
              <w:t xml:space="preserve"> </w:t>
            </w:r>
          </w:p>
          <w:p w14:paraId="1703ACCD" w14:textId="0070A515" w:rsidR="004A3628" w:rsidRPr="000C28E5" w:rsidRDefault="54AFD30D" w:rsidP="57642501">
            <w:pPr>
              <w:jc w:val="both"/>
              <w:rPr>
                <w:rFonts w:ascii="Arial" w:hAnsi="Arial" w:cs="Arial"/>
                <w:sz w:val="22"/>
                <w:szCs w:val="22"/>
              </w:rPr>
            </w:pPr>
            <w:r w:rsidRPr="000C28E5">
              <w:rPr>
                <w:rFonts w:ascii="Arial" w:hAnsi="Arial" w:cs="Arial"/>
                <w:sz w:val="22"/>
                <w:szCs w:val="22"/>
              </w:rPr>
              <w:t xml:space="preserve">The presenters will give a brief </w:t>
            </w:r>
            <w:r w:rsidR="00F14C48" w:rsidRPr="000C28E5">
              <w:rPr>
                <w:rFonts w:ascii="Arial" w:hAnsi="Arial" w:cs="Arial"/>
                <w:sz w:val="22"/>
                <w:szCs w:val="22"/>
              </w:rPr>
              <w:t xml:space="preserve">demonstration </w:t>
            </w:r>
            <w:r w:rsidR="741EFEE3" w:rsidRPr="000C28E5">
              <w:rPr>
                <w:rFonts w:ascii="Arial" w:hAnsi="Arial" w:cs="Arial"/>
                <w:sz w:val="22"/>
                <w:szCs w:val="22"/>
              </w:rPr>
              <w:t xml:space="preserve">of the </w:t>
            </w:r>
            <w:r w:rsidR="68F09D42" w:rsidRPr="000C28E5">
              <w:rPr>
                <w:rFonts w:ascii="Arial" w:hAnsi="Arial" w:cs="Arial"/>
                <w:sz w:val="22"/>
                <w:szCs w:val="22"/>
              </w:rPr>
              <w:t xml:space="preserve">online </w:t>
            </w:r>
            <w:proofErr w:type="spellStart"/>
            <w:r w:rsidR="741EFEE3" w:rsidRPr="000C28E5">
              <w:rPr>
                <w:rFonts w:ascii="Arial" w:hAnsi="Arial" w:cs="Arial"/>
                <w:sz w:val="22"/>
                <w:szCs w:val="22"/>
              </w:rPr>
              <w:t>Story</w:t>
            </w:r>
            <w:r w:rsidR="00996DD8" w:rsidRPr="000C28E5">
              <w:rPr>
                <w:rFonts w:ascii="Arial" w:hAnsi="Arial" w:cs="Arial"/>
                <w:sz w:val="22"/>
                <w:szCs w:val="22"/>
              </w:rPr>
              <w:t>M</w:t>
            </w:r>
            <w:r w:rsidR="008B4619" w:rsidRPr="000C28E5">
              <w:rPr>
                <w:rFonts w:ascii="Arial" w:hAnsi="Arial" w:cs="Arial"/>
                <w:sz w:val="22"/>
                <w:szCs w:val="22"/>
              </w:rPr>
              <w:t>ap</w:t>
            </w:r>
            <w:proofErr w:type="spellEnd"/>
            <w:r w:rsidR="741EFEE3" w:rsidRPr="000C28E5">
              <w:rPr>
                <w:rFonts w:ascii="Arial" w:hAnsi="Arial" w:cs="Arial"/>
                <w:sz w:val="22"/>
                <w:szCs w:val="22"/>
              </w:rPr>
              <w:t>, showing how th</w:t>
            </w:r>
            <w:r w:rsidR="008B4619" w:rsidRPr="000C28E5">
              <w:rPr>
                <w:rFonts w:ascii="Arial" w:hAnsi="Arial" w:cs="Arial"/>
                <w:sz w:val="22"/>
                <w:szCs w:val="22"/>
              </w:rPr>
              <w:t>is</w:t>
            </w:r>
            <w:r w:rsidR="741EFEE3" w:rsidRPr="000C28E5">
              <w:rPr>
                <w:rFonts w:ascii="Arial" w:hAnsi="Arial" w:cs="Arial"/>
                <w:sz w:val="22"/>
                <w:szCs w:val="22"/>
              </w:rPr>
              <w:t xml:space="preserve"> tool</w:t>
            </w:r>
            <w:r w:rsidR="002F5CEE" w:rsidRPr="000C28E5">
              <w:rPr>
                <w:rFonts w:ascii="Arial" w:hAnsi="Arial" w:cs="Arial"/>
                <w:sz w:val="22"/>
                <w:szCs w:val="22"/>
              </w:rPr>
              <w:t xml:space="preserve"> is used to </w:t>
            </w:r>
            <w:r w:rsidR="741EFEE3" w:rsidRPr="000C28E5">
              <w:rPr>
                <w:rFonts w:ascii="Arial" w:hAnsi="Arial" w:cs="Arial"/>
                <w:sz w:val="22"/>
                <w:szCs w:val="22"/>
              </w:rPr>
              <w:t xml:space="preserve">visualize </w:t>
            </w:r>
            <w:r w:rsidR="6B4D5CA9" w:rsidRPr="000C28E5">
              <w:rPr>
                <w:rFonts w:ascii="Arial" w:hAnsi="Arial" w:cs="Arial"/>
                <w:sz w:val="22"/>
                <w:szCs w:val="22"/>
              </w:rPr>
              <w:t xml:space="preserve">specific </w:t>
            </w:r>
            <w:r w:rsidR="0BF677CC" w:rsidRPr="000C28E5">
              <w:rPr>
                <w:rFonts w:ascii="Arial" w:hAnsi="Arial" w:cs="Arial"/>
                <w:sz w:val="22"/>
                <w:szCs w:val="22"/>
              </w:rPr>
              <w:t>climate</w:t>
            </w:r>
            <w:r w:rsidR="6B4D5CA9" w:rsidRPr="000C28E5">
              <w:rPr>
                <w:rFonts w:ascii="Arial" w:hAnsi="Arial" w:cs="Arial"/>
                <w:sz w:val="22"/>
                <w:szCs w:val="22"/>
              </w:rPr>
              <w:t xml:space="preserve"> impacts</w:t>
            </w:r>
            <w:r w:rsidR="343EDA51" w:rsidRPr="000C28E5">
              <w:rPr>
                <w:rFonts w:ascii="Arial" w:hAnsi="Arial" w:cs="Arial"/>
                <w:sz w:val="22"/>
                <w:szCs w:val="22"/>
              </w:rPr>
              <w:t xml:space="preserve"> that are most important to the </w:t>
            </w:r>
            <w:r w:rsidR="002F5CEE" w:rsidRPr="000C28E5">
              <w:rPr>
                <w:rFonts w:ascii="Arial" w:hAnsi="Arial" w:cs="Arial"/>
                <w:sz w:val="22"/>
                <w:szCs w:val="22"/>
              </w:rPr>
              <w:t>T</w:t>
            </w:r>
            <w:r w:rsidR="343EDA51" w:rsidRPr="000C28E5">
              <w:rPr>
                <w:rFonts w:ascii="Arial" w:hAnsi="Arial" w:cs="Arial"/>
                <w:sz w:val="22"/>
                <w:szCs w:val="22"/>
              </w:rPr>
              <w:t>ribal communities of the Chugach region, based on direct input</w:t>
            </w:r>
            <w:r w:rsidR="00A6580F" w:rsidRPr="000C28E5">
              <w:rPr>
                <w:rFonts w:ascii="Arial" w:hAnsi="Arial" w:cs="Arial"/>
                <w:sz w:val="22"/>
                <w:szCs w:val="22"/>
              </w:rPr>
              <w:t xml:space="preserve"> from Tribal members</w:t>
            </w:r>
            <w:r w:rsidR="6B4D5CA9" w:rsidRPr="000C28E5">
              <w:rPr>
                <w:rFonts w:ascii="Arial" w:hAnsi="Arial" w:cs="Arial"/>
                <w:sz w:val="22"/>
                <w:szCs w:val="22"/>
              </w:rPr>
              <w:t>.</w:t>
            </w:r>
            <w:r w:rsidR="45FBF0E7" w:rsidRPr="000C28E5">
              <w:rPr>
                <w:rFonts w:ascii="Arial" w:hAnsi="Arial" w:cs="Arial"/>
                <w:sz w:val="22"/>
                <w:szCs w:val="22"/>
              </w:rPr>
              <w:t xml:space="preserve"> </w:t>
            </w:r>
            <w:r w:rsidR="741EFEE3" w:rsidRPr="000C28E5">
              <w:rPr>
                <w:rFonts w:ascii="Arial" w:hAnsi="Arial" w:cs="Arial"/>
                <w:sz w:val="22"/>
                <w:szCs w:val="22"/>
              </w:rPr>
              <w:t>Throughout the presentation, facilitators will engage the participants with questions</w:t>
            </w:r>
            <w:r w:rsidR="0D3CE7E8" w:rsidRPr="000C28E5">
              <w:rPr>
                <w:rFonts w:ascii="Arial" w:hAnsi="Arial" w:cs="Arial"/>
                <w:sz w:val="22"/>
                <w:szCs w:val="22"/>
              </w:rPr>
              <w:t xml:space="preserve"> that will get them thinking ahead for the visioning co-creation portion of the workshop that follows, such as</w:t>
            </w:r>
            <w:r w:rsidR="741EFEE3" w:rsidRPr="000C28E5">
              <w:rPr>
                <w:rFonts w:ascii="Arial" w:hAnsi="Arial" w:cs="Arial"/>
                <w:sz w:val="22"/>
                <w:szCs w:val="22"/>
              </w:rPr>
              <w:t>:</w:t>
            </w:r>
          </w:p>
          <w:p w14:paraId="5D56A6FA" w14:textId="275A0D92" w:rsidR="57642501" w:rsidRPr="000C28E5" w:rsidRDefault="57642501" w:rsidP="57642501">
            <w:pPr>
              <w:jc w:val="both"/>
              <w:rPr>
                <w:rFonts w:ascii="Arial" w:hAnsi="Arial" w:cs="Arial"/>
                <w:sz w:val="22"/>
                <w:szCs w:val="22"/>
              </w:rPr>
            </w:pPr>
          </w:p>
          <w:p w14:paraId="2C2ED115" w14:textId="77777777" w:rsidR="002639EC" w:rsidRPr="000C28E5" w:rsidRDefault="00976406" w:rsidP="003543D8">
            <w:pPr>
              <w:pStyle w:val="ListParagraph"/>
              <w:numPr>
                <w:ilvl w:val="0"/>
                <w:numId w:val="10"/>
              </w:numPr>
              <w:jc w:val="both"/>
              <w:rPr>
                <w:rFonts w:ascii="Arial" w:hAnsi="Arial" w:cs="Arial"/>
              </w:rPr>
            </w:pPr>
            <w:r w:rsidRPr="000C28E5">
              <w:rPr>
                <w:rFonts w:ascii="Arial" w:hAnsi="Arial" w:cs="Arial"/>
              </w:rPr>
              <w:t xml:space="preserve">What are your climate challenges? </w:t>
            </w:r>
          </w:p>
          <w:p w14:paraId="72BB2F34" w14:textId="1B17DE29" w:rsidR="004A3628" w:rsidRPr="000C28E5" w:rsidRDefault="741EFEE3" w:rsidP="003543D8">
            <w:pPr>
              <w:pStyle w:val="ListParagraph"/>
              <w:numPr>
                <w:ilvl w:val="0"/>
                <w:numId w:val="10"/>
              </w:numPr>
              <w:jc w:val="both"/>
              <w:rPr>
                <w:rFonts w:ascii="Arial" w:hAnsi="Arial" w:cs="Arial"/>
              </w:rPr>
            </w:pPr>
            <w:r w:rsidRPr="000C28E5">
              <w:rPr>
                <w:rFonts w:ascii="Arial" w:hAnsi="Arial" w:cs="Arial"/>
              </w:rPr>
              <w:t xml:space="preserve">What local knowledge </w:t>
            </w:r>
            <w:r w:rsidR="1241AEB0" w:rsidRPr="000C28E5">
              <w:rPr>
                <w:rFonts w:ascii="Arial" w:hAnsi="Arial" w:cs="Arial"/>
              </w:rPr>
              <w:t>would you need from your community to develop a</w:t>
            </w:r>
            <w:r w:rsidRPr="000C28E5">
              <w:rPr>
                <w:rFonts w:ascii="Arial" w:hAnsi="Arial" w:cs="Arial"/>
              </w:rPr>
              <w:t xml:space="preserve"> tool</w:t>
            </w:r>
            <w:r w:rsidR="43A1ED49" w:rsidRPr="000C28E5">
              <w:rPr>
                <w:rFonts w:ascii="Arial" w:hAnsi="Arial" w:cs="Arial"/>
              </w:rPr>
              <w:t xml:space="preserve"> like this</w:t>
            </w:r>
            <w:r w:rsidRPr="000C28E5">
              <w:rPr>
                <w:rFonts w:ascii="Arial" w:hAnsi="Arial" w:cs="Arial"/>
              </w:rPr>
              <w:t xml:space="preserve"> for your region?</w:t>
            </w:r>
          </w:p>
          <w:p w14:paraId="564C45BE" w14:textId="71B80FF4" w:rsidR="00936313" w:rsidRPr="000C28E5" w:rsidRDefault="00936313" w:rsidP="003543D8">
            <w:pPr>
              <w:pStyle w:val="ListParagraph"/>
              <w:numPr>
                <w:ilvl w:val="0"/>
                <w:numId w:val="10"/>
              </w:numPr>
              <w:jc w:val="both"/>
              <w:rPr>
                <w:rFonts w:ascii="Arial" w:hAnsi="Arial" w:cs="Arial"/>
              </w:rPr>
            </w:pPr>
            <w:r w:rsidRPr="000C28E5">
              <w:rPr>
                <w:rFonts w:ascii="Arial" w:hAnsi="Arial" w:cs="Arial"/>
              </w:rPr>
              <w:t xml:space="preserve">What changes have you </w:t>
            </w:r>
            <w:r w:rsidR="008F0E4E" w:rsidRPr="000C28E5">
              <w:rPr>
                <w:rFonts w:ascii="Arial" w:hAnsi="Arial" w:cs="Arial"/>
              </w:rPr>
              <w:t xml:space="preserve">observed? Is there a nexus to climate, </w:t>
            </w:r>
            <w:r w:rsidR="0039110D" w:rsidRPr="000C28E5">
              <w:rPr>
                <w:rFonts w:ascii="Arial" w:hAnsi="Arial" w:cs="Arial"/>
              </w:rPr>
              <w:t>e.g.</w:t>
            </w:r>
            <w:r w:rsidR="008F0E4E" w:rsidRPr="000C28E5">
              <w:rPr>
                <w:rFonts w:ascii="Arial" w:hAnsi="Arial" w:cs="Arial"/>
              </w:rPr>
              <w:t>, wet springs, higher</w:t>
            </w:r>
            <w:r w:rsidR="0039110D" w:rsidRPr="000C28E5">
              <w:rPr>
                <w:rFonts w:ascii="Arial" w:hAnsi="Arial" w:cs="Arial"/>
              </w:rPr>
              <w:t xml:space="preserve"> temperatures or changes in season</w:t>
            </w:r>
            <w:r w:rsidR="005163A6" w:rsidRPr="000C28E5">
              <w:rPr>
                <w:rFonts w:ascii="Arial" w:hAnsi="Arial" w:cs="Arial"/>
              </w:rPr>
              <w:t>s</w:t>
            </w:r>
            <w:r w:rsidR="0039110D" w:rsidRPr="000C28E5">
              <w:rPr>
                <w:rFonts w:ascii="Arial" w:hAnsi="Arial" w:cs="Arial"/>
              </w:rPr>
              <w:t xml:space="preserve"> and magnitude. What are the critical climate indices that are relevant to your community?</w:t>
            </w:r>
          </w:p>
          <w:p w14:paraId="32E76EFB" w14:textId="49F18380" w:rsidR="004A3628" w:rsidRPr="000C28E5" w:rsidRDefault="741EFEE3" w:rsidP="003543D8">
            <w:pPr>
              <w:pStyle w:val="ListParagraph"/>
              <w:numPr>
                <w:ilvl w:val="0"/>
                <w:numId w:val="10"/>
              </w:numPr>
              <w:jc w:val="both"/>
              <w:rPr>
                <w:rFonts w:ascii="Arial" w:hAnsi="Arial" w:cs="Arial"/>
              </w:rPr>
            </w:pPr>
            <w:r w:rsidRPr="000C28E5">
              <w:rPr>
                <w:rFonts w:ascii="Arial" w:hAnsi="Arial" w:cs="Arial"/>
              </w:rPr>
              <w:t xml:space="preserve">How </w:t>
            </w:r>
            <w:r w:rsidR="3426A1C7" w:rsidRPr="000C28E5">
              <w:rPr>
                <w:rFonts w:ascii="Arial" w:hAnsi="Arial" w:cs="Arial"/>
              </w:rPr>
              <w:t>would you change this</w:t>
            </w:r>
            <w:r w:rsidRPr="000C28E5">
              <w:rPr>
                <w:rFonts w:ascii="Arial" w:hAnsi="Arial" w:cs="Arial"/>
              </w:rPr>
              <w:t xml:space="preserve"> tool help your community understand and respond to climate change</w:t>
            </w:r>
            <w:r w:rsidR="58637D53" w:rsidRPr="000C28E5">
              <w:rPr>
                <w:rFonts w:ascii="Arial" w:hAnsi="Arial" w:cs="Arial"/>
              </w:rPr>
              <w:t>, based on issues unique to your area</w:t>
            </w:r>
            <w:r w:rsidRPr="000C28E5">
              <w:rPr>
                <w:rFonts w:ascii="Arial" w:hAnsi="Arial" w:cs="Arial"/>
              </w:rPr>
              <w:t>?</w:t>
            </w:r>
          </w:p>
          <w:p w14:paraId="5F20292B" w14:textId="1EEFFD5F" w:rsidR="004A3628" w:rsidRPr="000C28E5" w:rsidRDefault="004A3628" w:rsidP="57642501">
            <w:pPr>
              <w:jc w:val="both"/>
              <w:rPr>
                <w:rFonts w:ascii="Arial" w:hAnsi="Arial" w:cs="Arial"/>
                <w:sz w:val="22"/>
                <w:szCs w:val="22"/>
              </w:rPr>
            </w:pPr>
          </w:p>
          <w:p w14:paraId="7226403F" w14:textId="1F20F98D" w:rsidR="004A3628" w:rsidRPr="000C28E5" w:rsidRDefault="741EFEE3" w:rsidP="57642501">
            <w:pPr>
              <w:jc w:val="both"/>
              <w:rPr>
                <w:rFonts w:ascii="Arial" w:hAnsi="Arial" w:cs="Arial"/>
                <w:b/>
                <w:bCs/>
                <w:sz w:val="22"/>
                <w:szCs w:val="22"/>
              </w:rPr>
            </w:pPr>
            <w:r w:rsidRPr="000C28E5">
              <w:rPr>
                <w:rFonts w:ascii="Arial" w:hAnsi="Arial" w:cs="Arial"/>
                <w:b/>
                <w:bCs/>
                <w:sz w:val="22"/>
                <w:szCs w:val="22"/>
              </w:rPr>
              <w:t>3. Table</w:t>
            </w:r>
            <w:r w:rsidR="50E8B85B" w:rsidRPr="000C28E5">
              <w:rPr>
                <w:rFonts w:ascii="Arial" w:hAnsi="Arial" w:cs="Arial"/>
                <w:b/>
                <w:bCs/>
                <w:sz w:val="22"/>
                <w:szCs w:val="22"/>
              </w:rPr>
              <w:t xml:space="preserve"> Group Breakout</w:t>
            </w:r>
            <w:r w:rsidRPr="000C28E5">
              <w:rPr>
                <w:rFonts w:ascii="Arial" w:hAnsi="Arial" w:cs="Arial"/>
                <w:b/>
                <w:bCs/>
                <w:sz w:val="22"/>
                <w:szCs w:val="22"/>
              </w:rPr>
              <w:t xml:space="preserve"> Activity: Visioning Interactive Climate Tools</w:t>
            </w:r>
          </w:p>
          <w:p w14:paraId="70646EFD" w14:textId="7A451367" w:rsidR="004A3628" w:rsidRPr="000C28E5" w:rsidRDefault="42C420B6" w:rsidP="57642501">
            <w:pPr>
              <w:jc w:val="both"/>
              <w:rPr>
                <w:rFonts w:ascii="Arial" w:hAnsi="Arial" w:cs="Arial"/>
                <w:sz w:val="22"/>
                <w:szCs w:val="22"/>
              </w:rPr>
            </w:pPr>
            <w:r w:rsidRPr="000C28E5">
              <w:rPr>
                <w:rFonts w:ascii="Arial" w:hAnsi="Arial" w:cs="Arial"/>
                <w:sz w:val="22"/>
                <w:szCs w:val="22"/>
              </w:rPr>
              <w:t>After the case study presentation, p</w:t>
            </w:r>
            <w:r w:rsidR="741EFEE3" w:rsidRPr="000C28E5">
              <w:rPr>
                <w:rFonts w:ascii="Arial" w:hAnsi="Arial" w:cs="Arial"/>
                <w:sz w:val="22"/>
                <w:szCs w:val="22"/>
              </w:rPr>
              <w:t>articipants will b</w:t>
            </w:r>
            <w:r w:rsidR="22FE27B2" w:rsidRPr="000C28E5">
              <w:rPr>
                <w:rFonts w:ascii="Arial" w:hAnsi="Arial" w:cs="Arial"/>
                <w:sz w:val="22"/>
                <w:szCs w:val="22"/>
              </w:rPr>
              <w:t xml:space="preserve">e placed </w:t>
            </w:r>
            <w:r w:rsidR="741EFEE3" w:rsidRPr="000C28E5">
              <w:rPr>
                <w:rFonts w:ascii="Arial" w:hAnsi="Arial" w:cs="Arial"/>
                <w:sz w:val="22"/>
                <w:szCs w:val="22"/>
              </w:rPr>
              <w:t>into small groups</w:t>
            </w:r>
            <w:r w:rsidR="617F2C72" w:rsidRPr="000C28E5">
              <w:rPr>
                <w:rFonts w:ascii="Arial" w:hAnsi="Arial" w:cs="Arial"/>
                <w:sz w:val="22"/>
                <w:szCs w:val="22"/>
              </w:rPr>
              <w:t xml:space="preserve"> </w:t>
            </w:r>
            <w:r w:rsidR="741EFEE3" w:rsidRPr="000C28E5">
              <w:rPr>
                <w:rFonts w:ascii="Arial" w:hAnsi="Arial" w:cs="Arial"/>
                <w:sz w:val="22"/>
                <w:szCs w:val="22"/>
              </w:rPr>
              <w:t xml:space="preserve">to reflect on the </w:t>
            </w:r>
            <w:r w:rsidR="18ABCD0B" w:rsidRPr="000C28E5">
              <w:rPr>
                <w:rFonts w:ascii="Arial" w:hAnsi="Arial" w:cs="Arial"/>
                <w:sz w:val="22"/>
                <w:szCs w:val="22"/>
              </w:rPr>
              <w:t>uniqu</w:t>
            </w:r>
            <w:r w:rsidR="741EFEE3" w:rsidRPr="000C28E5">
              <w:rPr>
                <w:rFonts w:ascii="Arial" w:hAnsi="Arial" w:cs="Arial"/>
                <w:sz w:val="22"/>
                <w:szCs w:val="22"/>
              </w:rPr>
              <w:t>e challenges and opportunities specific to their communities</w:t>
            </w:r>
            <w:r w:rsidR="002C0163" w:rsidRPr="000C28E5">
              <w:rPr>
                <w:rFonts w:ascii="Arial" w:hAnsi="Arial" w:cs="Arial"/>
                <w:sz w:val="22"/>
                <w:szCs w:val="22"/>
              </w:rPr>
              <w:t>. Each group</w:t>
            </w:r>
            <w:r w:rsidR="741EFEE3" w:rsidRPr="000C28E5">
              <w:rPr>
                <w:rFonts w:ascii="Arial" w:hAnsi="Arial" w:cs="Arial"/>
                <w:sz w:val="22"/>
                <w:szCs w:val="22"/>
              </w:rPr>
              <w:t xml:space="preserve"> will </w:t>
            </w:r>
            <w:r w:rsidR="366013BE" w:rsidRPr="000C28E5">
              <w:rPr>
                <w:rFonts w:ascii="Arial" w:hAnsi="Arial" w:cs="Arial"/>
                <w:sz w:val="22"/>
                <w:szCs w:val="22"/>
              </w:rPr>
              <w:t>go through a series of</w:t>
            </w:r>
            <w:r w:rsidR="741EFEE3" w:rsidRPr="000C28E5">
              <w:rPr>
                <w:rFonts w:ascii="Arial" w:hAnsi="Arial" w:cs="Arial"/>
                <w:sz w:val="22"/>
                <w:szCs w:val="22"/>
              </w:rPr>
              <w:t xml:space="preserve"> </w:t>
            </w:r>
            <w:r w:rsidR="366013BE" w:rsidRPr="000C28E5">
              <w:rPr>
                <w:rFonts w:ascii="Arial" w:hAnsi="Arial" w:cs="Arial"/>
                <w:sz w:val="22"/>
                <w:szCs w:val="22"/>
              </w:rPr>
              <w:t xml:space="preserve">questions that will help them </w:t>
            </w:r>
            <w:r w:rsidR="741EFEE3" w:rsidRPr="000C28E5">
              <w:rPr>
                <w:rFonts w:ascii="Arial" w:hAnsi="Arial" w:cs="Arial"/>
                <w:sz w:val="22"/>
                <w:szCs w:val="22"/>
              </w:rPr>
              <w:t xml:space="preserve">vision </w:t>
            </w:r>
            <w:r w:rsidR="3FCEC96C" w:rsidRPr="000C28E5">
              <w:rPr>
                <w:rFonts w:ascii="Arial" w:hAnsi="Arial" w:cs="Arial"/>
                <w:sz w:val="22"/>
                <w:szCs w:val="22"/>
              </w:rPr>
              <w:t xml:space="preserve">the </w:t>
            </w:r>
            <w:r w:rsidR="7688EE10" w:rsidRPr="000C28E5">
              <w:rPr>
                <w:rFonts w:ascii="Arial" w:hAnsi="Arial" w:cs="Arial"/>
                <w:sz w:val="22"/>
                <w:szCs w:val="22"/>
              </w:rPr>
              <w:t>unique</w:t>
            </w:r>
            <w:r w:rsidR="741EFEE3" w:rsidRPr="000C28E5">
              <w:rPr>
                <w:rFonts w:ascii="Arial" w:hAnsi="Arial" w:cs="Arial"/>
                <w:sz w:val="22"/>
                <w:szCs w:val="22"/>
              </w:rPr>
              <w:t xml:space="preserve"> interactive climate tools </w:t>
            </w:r>
            <w:r w:rsidR="5171191A" w:rsidRPr="000C28E5">
              <w:rPr>
                <w:rFonts w:ascii="Arial" w:hAnsi="Arial" w:cs="Arial"/>
                <w:sz w:val="22"/>
                <w:szCs w:val="22"/>
              </w:rPr>
              <w:t xml:space="preserve">which </w:t>
            </w:r>
            <w:r w:rsidR="741EFEE3" w:rsidRPr="000C28E5">
              <w:rPr>
                <w:rFonts w:ascii="Arial" w:hAnsi="Arial" w:cs="Arial"/>
                <w:sz w:val="22"/>
                <w:szCs w:val="22"/>
              </w:rPr>
              <w:t>would best serve their communit</w:t>
            </w:r>
            <w:r w:rsidR="38D37DD7" w:rsidRPr="000C28E5">
              <w:rPr>
                <w:rFonts w:ascii="Arial" w:hAnsi="Arial" w:cs="Arial"/>
                <w:sz w:val="22"/>
                <w:szCs w:val="22"/>
              </w:rPr>
              <w:t>ies</w:t>
            </w:r>
            <w:r w:rsidR="741EFEE3" w:rsidRPr="000C28E5">
              <w:rPr>
                <w:rFonts w:ascii="Arial" w:hAnsi="Arial" w:cs="Arial"/>
                <w:sz w:val="22"/>
                <w:szCs w:val="22"/>
              </w:rPr>
              <w:t>.</w:t>
            </w:r>
          </w:p>
          <w:p w14:paraId="1F631C2B" w14:textId="0CE4041E" w:rsidR="004A3628" w:rsidRPr="000C28E5" w:rsidRDefault="004A3628" w:rsidP="57642501">
            <w:pPr>
              <w:jc w:val="both"/>
              <w:rPr>
                <w:rFonts w:ascii="Arial" w:hAnsi="Arial" w:cs="Arial"/>
                <w:sz w:val="22"/>
                <w:szCs w:val="22"/>
              </w:rPr>
            </w:pPr>
          </w:p>
          <w:p w14:paraId="0C2A6C4B" w14:textId="4A197864" w:rsidR="004A3628" w:rsidRPr="000C28E5" w:rsidRDefault="741EFEE3" w:rsidP="57642501">
            <w:pPr>
              <w:jc w:val="both"/>
              <w:rPr>
                <w:rFonts w:ascii="Arial" w:hAnsi="Arial" w:cs="Arial"/>
                <w:sz w:val="22"/>
                <w:szCs w:val="22"/>
              </w:rPr>
            </w:pPr>
            <w:r w:rsidRPr="000C28E5">
              <w:rPr>
                <w:rFonts w:ascii="Arial" w:hAnsi="Arial" w:cs="Arial"/>
                <w:sz w:val="22"/>
                <w:szCs w:val="22"/>
              </w:rPr>
              <w:t xml:space="preserve">Discussion </w:t>
            </w:r>
            <w:r w:rsidR="49020480" w:rsidRPr="000C28E5">
              <w:rPr>
                <w:rFonts w:ascii="Arial" w:hAnsi="Arial" w:cs="Arial"/>
                <w:sz w:val="22"/>
                <w:szCs w:val="22"/>
              </w:rPr>
              <w:t>question</w:t>
            </w:r>
            <w:r w:rsidRPr="000C28E5">
              <w:rPr>
                <w:rFonts w:ascii="Arial" w:hAnsi="Arial" w:cs="Arial"/>
                <w:sz w:val="22"/>
                <w:szCs w:val="22"/>
              </w:rPr>
              <w:t>s:</w:t>
            </w:r>
          </w:p>
          <w:p w14:paraId="130FA42D" w14:textId="63B44A26" w:rsidR="004A3628" w:rsidRPr="000C28E5" w:rsidRDefault="741EFEE3" w:rsidP="57642501">
            <w:pPr>
              <w:pStyle w:val="ListParagraph"/>
              <w:numPr>
                <w:ilvl w:val="0"/>
                <w:numId w:val="4"/>
              </w:numPr>
              <w:jc w:val="both"/>
              <w:rPr>
                <w:rFonts w:ascii="Arial" w:hAnsi="Arial" w:cs="Arial"/>
              </w:rPr>
            </w:pPr>
            <w:r w:rsidRPr="000C28E5">
              <w:rPr>
                <w:rFonts w:ascii="Arial" w:hAnsi="Arial" w:cs="Arial"/>
                <w:b/>
                <w:bCs/>
              </w:rPr>
              <w:t>Identifying Key Environmental Variables:</w:t>
            </w:r>
            <w:r w:rsidRPr="000C28E5">
              <w:rPr>
                <w:rFonts w:ascii="Arial" w:hAnsi="Arial" w:cs="Arial"/>
              </w:rPr>
              <w:t xml:space="preserve"> </w:t>
            </w:r>
            <w:r w:rsidR="008D6BA7" w:rsidRPr="000C28E5">
              <w:rPr>
                <w:rFonts w:ascii="Arial" w:hAnsi="Arial" w:cs="Arial"/>
              </w:rPr>
              <w:t xml:space="preserve">What are the </w:t>
            </w:r>
            <w:r w:rsidRPr="000C28E5">
              <w:rPr>
                <w:rFonts w:ascii="Arial" w:hAnsi="Arial" w:cs="Arial"/>
              </w:rPr>
              <w:t>key variables (e.g., temperature, precipitation, sea level rise</w:t>
            </w:r>
            <w:r w:rsidR="1E53EA6F" w:rsidRPr="000C28E5">
              <w:rPr>
                <w:rFonts w:ascii="Arial" w:hAnsi="Arial" w:cs="Arial"/>
              </w:rPr>
              <w:t>, wildfire risk, something else</w:t>
            </w:r>
            <w:r w:rsidRPr="000C28E5">
              <w:rPr>
                <w:rFonts w:ascii="Arial" w:hAnsi="Arial" w:cs="Arial"/>
              </w:rPr>
              <w:t xml:space="preserve">) </w:t>
            </w:r>
            <w:r w:rsidR="008D377B" w:rsidRPr="000C28E5">
              <w:rPr>
                <w:rFonts w:ascii="Arial" w:hAnsi="Arial" w:cs="Arial"/>
              </w:rPr>
              <w:t xml:space="preserve">that </w:t>
            </w:r>
            <w:r w:rsidRPr="000C28E5">
              <w:rPr>
                <w:rFonts w:ascii="Arial" w:hAnsi="Arial" w:cs="Arial"/>
              </w:rPr>
              <w:t xml:space="preserve">would </w:t>
            </w:r>
            <w:r w:rsidR="5F9FB538" w:rsidRPr="000C28E5">
              <w:rPr>
                <w:rFonts w:ascii="Arial" w:hAnsi="Arial" w:cs="Arial"/>
              </w:rPr>
              <w:t>be most helpful to your community members</w:t>
            </w:r>
            <w:r w:rsidRPr="000C28E5">
              <w:rPr>
                <w:rFonts w:ascii="Arial" w:hAnsi="Arial" w:cs="Arial"/>
              </w:rPr>
              <w:t>?</w:t>
            </w:r>
          </w:p>
          <w:p w14:paraId="4886D55C" w14:textId="05FEDE93" w:rsidR="004A3628" w:rsidRPr="000C28E5" w:rsidRDefault="741EFEE3" w:rsidP="57642501">
            <w:pPr>
              <w:pStyle w:val="ListParagraph"/>
              <w:numPr>
                <w:ilvl w:val="0"/>
                <w:numId w:val="4"/>
              </w:numPr>
              <w:jc w:val="both"/>
              <w:rPr>
                <w:rFonts w:ascii="Arial" w:hAnsi="Arial" w:cs="Arial"/>
              </w:rPr>
            </w:pPr>
            <w:r w:rsidRPr="000C28E5">
              <w:rPr>
                <w:rFonts w:ascii="Arial" w:hAnsi="Arial" w:cs="Arial"/>
                <w:b/>
                <w:bCs/>
              </w:rPr>
              <w:t>Decision-Making</w:t>
            </w:r>
            <w:r w:rsidR="56C36CA6" w:rsidRPr="000C28E5">
              <w:rPr>
                <w:rFonts w:ascii="Arial" w:hAnsi="Arial" w:cs="Arial"/>
                <w:b/>
                <w:bCs/>
              </w:rPr>
              <w:t xml:space="preserve"> Resources</w:t>
            </w:r>
            <w:r w:rsidRPr="000C28E5">
              <w:rPr>
                <w:rFonts w:ascii="Arial" w:hAnsi="Arial" w:cs="Arial"/>
                <w:b/>
                <w:bCs/>
              </w:rPr>
              <w:t xml:space="preserve">: </w:t>
            </w:r>
            <w:r w:rsidRPr="000C28E5">
              <w:rPr>
                <w:rFonts w:ascii="Arial" w:hAnsi="Arial" w:cs="Arial"/>
              </w:rPr>
              <w:t xml:space="preserve">How could visualizing this data help community members make real-time decisions? </w:t>
            </w:r>
          </w:p>
          <w:p w14:paraId="659C3D62" w14:textId="24248162" w:rsidR="004A3628" w:rsidRPr="000C28E5" w:rsidRDefault="741EFEE3" w:rsidP="57642501">
            <w:pPr>
              <w:pStyle w:val="ListParagraph"/>
              <w:numPr>
                <w:ilvl w:val="0"/>
                <w:numId w:val="4"/>
              </w:numPr>
              <w:jc w:val="both"/>
              <w:rPr>
                <w:rFonts w:ascii="Arial" w:hAnsi="Arial" w:cs="Arial"/>
              </w:rPr>
            </w:pPr>
            <w:r w:rsidRPr="000C28E5">
              <w:rPr>
                <w:rFonts w:ascii="Arial" w:hAnsi="Arial" w:cs="Arial"/>
                <w:b/>
                <w:bCs/>
              </w:rPr>
              <w:t xml:space="preserve">Incorporating </w:t>
            </w:r>
            <w:r w:rsidR="00AD2FBA" w:rsidRPr="000C28E5">
              <w:rPr>
                <w:rFonts w:ascii="Arial" w:hAnsi="Arial" w:cs="Arial"/>
                <w:b/>
                <w:bCs/>
              </w:rPr>
              <w:t>I</w:t>
            </w:r>
            <w:r w:rsidR="7CE94B4A" w:rsidRPr="000C28E5">
              <w:rPr>
                <w:rFonts w:ascii="Arial" w:hAnsi="Arial" w:cs="Arial"/>
                <w:b/>
                <w:bCs/>
              </w:rPr>
              <w:t xml:space="preserve">TEK and </w:t>
            </w:r>
            <w:r w:rsidRPr="000C28E5">
              <w:rPr>
                <w:rFonts w:ascii="Arial" w:hAnsi="Arial" w:cs="Arial"/>
                <w:b/>
                <w:bCs/>
              </w:rPr>
              <w:t>Local Knowledge:</w:t>
            </w:r>
            <w:r w:rsidRPr="000C28E5">
              <w:rPr>
                <w:rFonts w:ascii="Arial" w:hAnsi="Arial" w:cs="Arial"/>
              </w:rPr>
              <w:t xml:space="preserve"> What</w:t>
            </w:r>
            <w:r w:rsidR="19BEDCEE" w:rsidRPr="000C28E5">
              <w:rPr>
                <w:rFonts w:ascii="Arial" w:hAnsi="Arial" w:cs="Arial"/>
              </w:rPr>
              <w:t xml:space="preserve"> </w:t>
            </w:r>
            <w:r w:rsidR="00C47E8B" w:rsidRPr="000C28E5">
              <w:rPr>
                <w:rFonts w:ascii="Arial" w:hAnsi="Arial" w:cs="Arial"/>
              </w:rPr>
              <w:t>I</w:t>
            </w:r>
            <w:r w:rsidR="19BEDCEE" w:rsidRPr="000C28E5">
              <w:rPr>
                <w:rFonts w:ascii="Arial" w:hAnsi="Arial" w:cs="Arial"/>
              </w:rPr>
              <w:t>ndigenous and</w:t>
            </w:r>
            <w:r w:rsidRPr="000C28E5">
              <w:rPr>
                <w:rFonts w:ascii="Arial" w:hAnsi="Arial" w:cs="Arial"/>
              </w:rPr>
              <w:t xml:space="preserve"> local knowledge would </w:t>
            </w:r>
            <w:r w:rsidR="35435D64" w:rsidRPr="000C28E5">
              <w:rPr>
                <w:rFonts w:ascii="Arial" w:hAnsi="Arial" w:cs="Arial"/>
              </w:rPr>
              <w:t>need to be</w:t>
            </w:r>
            <w:r w:rsidRPr="000C28E5">
              <w:rPr>
                <w:rFonts w:ascii="Arial" w:hAnsi="Arial" w:cs="Arial"/>
              </w:rPr>
              <w:t xml:space="preserve"> integrate</w:t>
            </w:r>
            <w:r w:rsidR="7395977B" w:rsidRPr="000C28E5">
              <w:rPr>
                <w:rFonts w:ascii="Arial" w:hAnsi="Arial" w:cs="Arial"/>
              </w:rPr>
              <w:t>d</w:t>
            </w:r>
            <w:r w:rsidRPr="000C28E5">
              <w:rPr>
                <w:rFonts w:ascii="Arial" w:hAnsi="Arial" w:cs="Arial"/>
              </w:rPr>
              <w:t xml:space="preserve"> into this tool to ensure it is community-specific</w:t>
            </w:r>
            <w:r w:rsidR="175CB315" w:rsidRPr="000C28E5">
              <w:rPr>
                <w:rFonts w:ascii="Arial" w:hAnsi="Arial" w:cs="Arial"/>
              </w:rPr>
              <w:t xml:space="preserve"> and supportive of </w:t>
            </w:r>
            <w:r w:rsidR="00D56153" w:rsidRPr="000C28E5">
              <w:rPr>
                <w:rFonts w:ascii="Arial" w:hAnsi="Arial" w:cs="Arial"/>
              </w:rPr>
              <w:t>cultural values</w:t>
            </w:r>
            <w:r w:rsidRPr="000C28E5">
              <w:rPr>
                <w:rFonts w:ascii="Arial" w:hAnsi="Arial" w:cs="Arial"/>
              </w:rPr>
              <w:t>?</w:t>
            </w:r>
          </w:p>
          <w:p w14:paraId="4829A1B2" w14:textId="0DA6DEF8" w:rsidR="004A3628" w:rsidRPr="000C28E5" w:rsidRDefault="741EFEE3" w:rsidP="57642501">
            <w:pPr>
              <w:pStyle w:val="ListParagraph"/>
              <w:numPr>
                <w:ilvl w:val="0"/>
                <w:numId w:val="4"/>
              </w:numPr>
              <w:jc w:val="both"/>
              <w:rPr>
                <w:rFonts w:ascii="Arial" w:hAnsi="Arial" w:cs="Arial"/>
              </w:rPr>
            </w:pPr>
            <w:r w:rsidRPr="000C28E5">
              <w:rPr>
                <w:rFonts w:ascii="Arial" w:hAnsi="Arial" w:cs="Arial"/>
                <w:b/>
                <w:bCs/>
              </w:rPr>
              <w:lastRenderedPageBreak/>
              <w:t>Barriers and Opportunities:</w:t>
            </w:r>
            <w:r w:rsidRPr="000C28E5">
              <w:rPr>
                <w:rFonts w:ascii="Arial" w:hAnsi="Arial" w:cs="Arial"/>
              </w:rPr>
              <w:t xml:space="preserve"> What barriers to using such tools in your community</w:t>
            </w:r>
            <w:r w:rsidR="09725B89" w:rsidRPr="000C28E5">
              <w:rPr>
                <w:rFonts w:ascii="Arial" w:hAnsi="Arial" w:cs="Arial"/>
              </w:rPr>
              <w:t xml:space="preserve"> do you foresee</w:t>
            </w:r>
            <w:r w:rsidRPr="000C28E5">
              <w:rPr>
                <w:rFonts w:ascii="Arial" w:hAnsi="Arial" w:cs="Arial"/>
              </w:rPr>
              <w:t xml:space="preserve">, and how could these be overcome? </w:t>
            </w:r>
          </w:p>
          <w:p w14:paraId="547BD816" w14:textId="3091DA5C" w:rsidR="004A3628" w:rsidRPr="000C28E5" w:rsidRDefault="0CA7FBB6" w:rsidP="57642501">
            <w:pPr>
              <w:pStyle w:val="ListParagraph"/>
              <w:numPr>
                <w:ilvl w:val="0"/>
                <w:numId w:val="4"/>
              </w:numPr>
              <w:jc w:val="both"/>
              <w:rPr>
                <w:rFonts w:ascii="Arial" w:hAnsi="Arial" w:cs="Arial"/>
              </w:rPr>
            </w:pPr>
            <w:r w:rsidRPr="000C28E5">
              <w:rPr>
                <w:rFonts w:ascii="Arial" w:hAnsi="Arial" w:cs="Arial"/>
                <w:b/>
                <w:bCs/>
              </w:rPr>
              <w:t xml:space="preserve">Data Sources: </w:t>
            </w:r>
            <w:r w:rsidRPr="000C28E5">
              <w:rPr>
                <w:rFonts w:ascii="Arial" w:hAnsi="Arial" w:cs="Arial"/>
              </w:rPr>
              <w:t>What data sources will be needed for these tools to effectively visualize the variables identified? Do you have relationships with the research entities who have that data, or could you form such a relationship?</w:t>
            </w:r>
          </w:p>
          <w:p w14:paraId="5CA8134D" w14:textId="22BE07ED" w:rsidR="004A3628" w:rsidRPr="000C28E5" w:rsidRDefault="741EFEE3" w:rsidP="57642501">
            <w:pPr>
              <w:pStyle w:val="ListParagraph"/>
              <w:numPr>
                <w:ilvl w:val="0"/>
                <w:numId w:val="4"/>
              </w:numPr>
              <w:jc w:val="both"/>
              <w:rPr>
                <w:rFonts w:ascii="Arial" w:hAnsi="Arial" w:cs="Arial"/>
              </w:rPr>
            </w:pPr>
            <w:r w:rsidRPr="000C28E5">
              <w:rPr>
                <w:rFonts w:ascii="Arial" w:hAnsi="Arial" w:cs="Arial"/>
                <w:b/>
                <w:bCs/>
              </w:rPr>
              <w:t>Reflection and Sharing:</w:t>
            </w:r>
            <w:r w:rsidR="232ED904" w:rsidRPr="000C28E5">
              <w:rPr>
                <w:rFonts w:ascii="Arial" w:hAnsi="Arial" w:cs="Arial"/>
                <w:b/>
                <w:bCs/>
              </w:rPr>
              <w:t xml:space="preserve"> </w:t>
            </w:r>
            <w:r w:rsidR="00F37DA6" w:rsidRPr="000C28E5">
              <w:rPr>
                <w:rFonts w:ascii="Arial" w:hAnsi="Arial" w:cs="Arial"/>
              </w:rPr>
              <w:t>P</w:t>
            </w:r>
            <w:r w:rsidRPr="000C28E5">
              <w:rPr>
                <w:rFonts w:ascii="Arial" w:hAnsi="Arial" w:cs="Arial"/>
              </w:rPr>
              <w:t>articipants will share their ideas and vision for their tools with the larger group. Facilitators will encourage participants to share the creative ideas they discussed and explore similarities and differences across regions.</w:t>
            </w:r>
          </w:p>
          <w:p w14:paraId="645206CE" w14:textId="44293471" w:rsidR="004A3628" w:rsidRPr="000C28E5" w:rsidRDefault="004A3628" w:rsidP="57642501">
            <w:pPr>
              <w:jc w:val="both"/>
              <w:rPr>
                <w:rFonts w:ascii="Arial" w:hAnsi="Arial" w:cs="Arial"/>
                <w:sz w:val="22"/>
                <w:szCs w:val="22"/>
              </w:rPr>
            </w:pPr>
          </w:p>
          <w:p w14:paraId="493A6B15" w14:textId="4F8890AE" w:rsidR="004A3628" w:rsidRPr="000C28E5" w:rsidRDefault="741EFEE3" w:rsidP="57642501">
            <w:pPr>
              <w:jc w:val="both"/>
              <w:rPr>
                <w:rFonts w:ascii="Arial" w:hAnsi="Arial" w:cs="Arial"/>
                <w:sz w:val="22"/>
                <w:szCs w:val="22"/>
              </w:rPr>
            </w:pPr>
            <w:r w:rsidRPr="000C28E5">
              <w:rPr>
                <w:rFonts w:ascii="Arial" w:hAnsi="Arial" w:cs="Arial"/>
                <w:b/>
                <w:bCs/>
                <w:sz w:val="22"/>
                <w:szCs w:val="22"/>
              </w:rPr>
              <w:t>4. Group Reflection: Enhancing and Adapting the Tools</w:t>
            </w:r>
            <w:r w:rsidR="591D1B6F" w:rsidRPr="000C28E5">
              <w:rPr>
                <w:rFonts w:ascii="Arial" w:hAnsi="Arial" w:cs="Arial"/>
                <w:b/>
                <w:bCs/>
                <w:sz w:val="22"/>
                <w:szCs w:val="22"/>
              </w:rPr>
              <w:t xml:space="preserve"> for Regional context</w:t>
            </w:r>
            <w:r w:rsidRPr="000C28E5">
              <w:rPr>
                <w:rFonts w:ascii="Arial" w:hAnsi="Arial" w:cs="Arial"/>
                <w:b/>
                <w:bCs/>
                <w:sz w:val="22"/>
                <w:szCs w:val="22"/>
              </w:rPr>
              <w:t xml:space="preserve"> </w:t>
            </w:r>
          </w:p>
          <w:p w14:paraId="6CC15B97" w14:textId="6E2519EF" w:rsidR="004A3628" w:rsidRPr="000C28E5" w:rsidRDefault="005B0989" w:rsidP="57642501">
            <w:pPr>
              <w:jc w:val="both"/>
              <w:rPr>
                <w:rFonts w:ascii="Arial" w:hAnsi="Arial" w:cs="Arial"/>
                <w:sz w:val="22"/>
                <w:szCs w:val="22"/>
              </w:rPr>
            </w:pPr>
            <w:r w:rsidRPr="000C28E5">
              <w:rPr>
                <w:rFonts w:ascii="Arial" w:hAnsi="Arial" w:cs="Arial"/>
                <w:sz w:val="22"/>
                <w:szCs w:val="22"/>
              </w:rPr>
              <w:t>P</w:t>
            </w:r>
            <w:r w:rsidR="46D1CD5D" w:rsidRPr="000C28E5">
              <w:rPr>
                <w:rFonts w:ascii="Arial" w:hAnsi="Arial" w:cs="Arial"/>
                <w:sz w:val="22"/>
                <w:szCs w:val="22"/>
              </w:rPr>
              <w:t xml:space="preserve">articipants </w:t>
            </w:r>
            <w:r w:rsidRPr="000C28E5">
              <w:rPr>
                <w:rFonts w:ascii="Arial" w:hAnsi="Arial" w:cs="Arial"/>
                <w:sz w:val="22"/>
                <w:szCs w:val="22"/>
              </w:rPr>
              <w:t xml:space="preserve">will be grouped by </w:t>
            </w:r>
            <w:r w:rsidR="1FB2831F" w:rsidRPr="000C28E5">
              <w:rPr>
                <w:rFonts w:ascii="Arial" w:hAnsi="Arial" w:cs="Arial"/>
                <w:sz w:val="22"/>
                <w:szCs w:val="22"/>
              </w:rPr>
              <w:t>region for deeper</w:t>
            </w:r>
            <w:r w:rsidR="00886CDC" w:rsidRPr="000C28E5">
              <w:rPr>
                <w:rFonts w:ascii="Arial" w:hAnsi="Arial" w:cs="Arial"/>
                <w:sz w:val="22"/>
                <w:szCs w:val="22"/>
              </w:rPr>
              <w:t xml:space="preserve">, </w:t>
            </w:r>
            <w:r w:rsidR="602714B8" w:rsidRPr="000C28E5">
              <w:rPr>
                <w:rFonts w:ascii="Arial" w:hAnsi="Arial" w:cs="Arial"/>
                <w:sz w:val="22"/>
                <w:szCs w:val="22"/>
              </w:rPr>
              <w:t>more specific discussion</w:t>
            </w:r>
            <w:r w:rsidR="00BF5498" w:rsidRPr="000C28E5">
              <w:rPr>
                <w:rFonts w:ascii="Arial" w:hAnsi="Arial" w:cs="Arial"/>
                <w:sz w:val="22"/>
                <w:szCs w:val="22"/>
              </w:rPr>
              <w:t>s</w:t>
            </w:r>
            <w:r w:rsidR="602714B8" w:rsidRPr="000C28E5">
              <w:rPr>
                <w:rFonts w:ascii="Arial" w:hAnsi="Arial" w:cs="Arial"/>
                <w:sz w:val="22"/>
                <w:szCs w:val="22"/>
              </w:rPr>
              <w:t xml:space="preserve">, as well as forming potential collaboration partnerships. </w:t>
            </w:r>
            <w:r w:rsidR="322FCC67" w:rsidRPr="000C28E5">
              <w:rPr>
                <w:rFonts w:ascii="Arial" w:hAnsi="Arial" w:cs="Arial"/>
                <w:sz w:val="22"/>
                <w:szCs w:val="22"/>
              </w:rPr>
              <w:t xml:space="preserve">Presenters </w:t>
            </w:r>
            <w:r w:rsidR="741EFEE3" w:rsidRPr="000C28E5">
              <w:rPr>
                <w:rFonts w:ascii="Arial" w:hAnsi="Arial" w:cs="Arial"/>
                <w:sz w:val="22"/>
                <w:szCs w:val="22"/>
              </w:rPr>
              <w:t xml:space="preserve">will </w:t>
            </w:r>
            <w:r w:rsidR="24737DCD" w:rsidRPr="000C28E5">
              <w:rPr>
                <w:rFonts w:ascii="Arial" w:hAnsi="Arial" w:cs="Arial"/>
                <w:sz w:val="22"/>
                <w:szCs w:val="22"/>
              </w:rPr>
              <w:t>guide a</w:t>
            </w:r>
            <w:r w:rsidR="741EFEE3" w:rsidRPr="000C28E5">
              <w:rPr>
                <w:rFonts w:ascii="Arial" w:hAnsi="Arial" w:cs="Arial"/>
                <w:sz w:val="22"/>
                <w:szCs w:val="22"/>
              </w:rPr>
              <w:t xml:space="preserve"> discussion about the interactive tools that were envisioned during the table activity</w:t>
            </w:r>
            <w:r w:rsidR="381FF4C0" w:rsidRPr="000C28E5">
              <w:rPr>
                <w:rFonts w:ascii="Arial" w:hAnsi="Arial" w:cs="Arial"/>
                <w:sz w:val="22"/>
                <w:szCs w:val="22"/>
              </w:rPr>
              <w:t xml:space="preserve"> in part 3</w:t>
            </w:r>
            <w:r w:rsidR="741EFEE3" w:rsidRPr="000C28E5">
              <w:rPr>
                <w:rFonts w:ascii="Arial" w:hAnsi="Arial" w:cs="Arial"/>
                <w:sz w:val="22"/>
                <w:szCs w:val="22"/>
              </w:rPr>
              <w:t>. Participants will explore questions like:</w:t>
            </w:r>
          </w:p>
          <w:p w14:paraId="74D1F36C" w14:textId="6B5CF3BE" w:rsidR="004A3628" w:rsidRPr="000C28E5" w:rsidRDefault="741EFEE3" w:rsidP="57642501">
            <w:pPr>
              <w:pStyle w:val="ListParagraph"/>
              <w:numPr>
                <w:ilvl w:val="0"/>
                <w:numId w:val="3"/>
              </w:numPr>
              <w:jc w:val="both"/>
              <w:rPr>
                <w:rFonts w:ascii="Arial" w:hAnsi="Arial" w:cs="Arial"/>
              </w:rPr>
            </w:pPr>
            <w:r w:rsidRPr="000C28E5">
              <w:rPr>
                <w:rFonts w:ascii="Arial" w:hAnsi="Arial" w:cs="Arial"/>
              </w:rPr>
              <w:t xml:space="preserve">What additional features </w:t>
            </w:r>
            <w:r w:rsidR="59E4F981" w:rsidRPr="000C28E5">
              <w:rPr>
                <w:rFonts w:ascii="Arial" w:hAnsi="Arial" w:cs="Arial"/>
              </w:rPr>
              <w:t>are needed for my region</w:t>
            </w:r>
            <w:r w:rsidR="00C61248" w:rsidRPr="000C28E5">
              <w:rPr>
                <w:rFonts w:ascii="Arial" w:hAnsi="Arial" w:cs="Arial"/>
              </w:rPr>
              <w:t>’</w:t>
            </w:r>
            <w:r w:rsidR="59E4F981" w:rsidRPr="000C28E5">
              <w:rPr>
                <w:rFonts w:ascii="Arial" w:hAnsi="Arial" w:cs="Arial"/>
              </w:rPr>
              <w:t>s climate or geography to make these tools impactful</w:t>
            </w:r>
            <w:r w:rsidRPr="000C28E5">
              <w:rPr>
                <w:rFonts w:ascii="Arial" w:hAnsi="Arial" w:cs="Arial"/>
              </w:rPr>
              <w:t>?</w:t>
            </w:r>
          </w:p>
          <w:p w14:paraId="08CFB51B" w14:textId="7286240E" w:rsidR="004A3628" w:rsidRPr="000C28E5" w:rsidRDefault="1C7E0A27" w:rsidP="57642501">
            <w:pPr>
              <w:pStyle w:val="ListParagraph"/>
              <w:numPr>
                <w:ilvl w:val="0"/>
                <w:numId w:val="3"/>
              </w:numPr>
              <w:jc w:val="both"/>
              <w:rPr>
                <w:rFonts w:ascii="Arial" w:hAnsi="Arial" w:cs="Arial"/>
              </w:rPr>
            </w:pPr>
            <w:r w:rsidRPr="000C28E5">
              <w:rPr>
                <w:rFonts w:ascii="Arial" w:hAnsi="Arial" w:cs="Arial"/>
              </w:rPr>
              <w:t>How can</w:t>
            </w:r>
            <w:r w:rsidR="56725620" w:rsidRPr="000C28E5">
              <w:rPr>
                <w:rFonts w:ascii="Arial" w:hAnsi="Arial" w:cs="Arial"/>
              </w:rPr>
              <w:t xml:space="preserve"> historically disadvantaged and marginalized community members </w:t>
            </w:r>
            <w:r w:rsidR="56542C0C" w:rsidRPr="000C28E5">
              <w:rPr>
                <w:rFonts w:ascii="Arial" w:hAnsi="Arial" w:cs="Arial"/>
              </w:rPr>
              <w:t>be</w:t>
            </w:r>
            <w:r w:rsidR="56725620" w:rsidRPr="000C28E5">
              <w:rPr>
                <w:rFonts w:ascii="Arial" w:hAnsi="Arial" w:cs="Arial"/>
              </w:rPr>
              <w:t xml:space="preserve"> </w:t>
            </w:r>
            <w:r w:rsidR="56542C0C" w:rsidRPr="000C28E5">
              <w:rPr>
                <w:rFonts w:ascii="Arial" w:hAnsi="Arial" w:cs="Arial"/>
              </w:rPr>
              <w:t xml:space="preserve">prioritized so that they </w:t>
            </w:r>
            <w:r w:rsidR="56725620" w:rsidRPr="000C28E5">
              <w:rPr>
                <w:rFonts w:ascii="Arial" w:hAnsi="Arial" w:cs="Arial"/>
              </w:rPr>
              <w:t>benefit from the tools?</w:t>
            </w:r>
          </w:p>
          <w:p w14:paraId="06701819" w14:textId="201CDF00" w:rsidR="004A3628" w:rsidRPr="000C28E5" w:rsidRDefault="01A5A4BB" w:rsidP="57642501">
            <w:pPr>
              <w:pStyle w:val="ListParagraph"/>
              <w:numPr>
                <w:ilvl w:val="0"/>
                <w:numId w:val="3"/>
              </w:numPr>
              <w:jc w:val="both"/>
              <w:rPr>
                <w:rFonts w:ascii="Arial" w:hAnsi="Arial" w:cs="Arial"/>
              </w:rPr>
            </w:pPr>
            <w:r w:rsidRPr="000C28E5">
              <w:rPr>
                <w:rFonts w:ascii="Arial" w:hAnsi="Arial" w:cs="Arial"/>
              </w:rPr>
              <w:t>What partnerships do you have with academic, nonprofit, or industry partners who could collaborate with you on such a tool to help source needed data as well as maximize the audience for greater impact across your region?</w:t>
            </w:r>
          </w:p>
          <w:p w14:paraId="32709E3D" w14:textId="57CD20F8" w:rsidR="004A3628" w:rsidRPr="000C28E5" w:rsidRDefault="741EFEE3" w:rsidP="57642501">
            <w:pPr>
              <w:jc w:val="both"/>
              <w:rPr>
                <w:rFonts w:ascii="Arial" w:hAnsi="Arial" w:cs="Arial"/>
                <w:b/>
                <w:bCs/>
                <w:sz w:val="22"/>
                <w:szCs w:val="22"/>
              </w:rPr>
            </w:pPr>
            <w:r w:rsidRPr="000C28E5">
              <w:rPr>
                <w:rFonts w:ascii="Arial" w:hAnsi="Arial" w:cs="Arial"/>
                <w:b/>
                <w:bCs/>
                <w:sz w:val="22"/>
                <w:szCs w:val="22"/>
              </w:rPr>
              <w:t>5. Closing and Next Steps</w:t>
            </w:r>
            <w:r w:rsidR="00FD1E10" w:rsidRPr="000C28E5">
              <w:rPr>
                <w:rFonts w:ascii="Arial" w:hAnsi="Arial" w:cs="Arial"/>
                <w:b/>
                <w:bCs/>
                <w:sz w:val="22"/>
                <w:szCs w:val="22"/>
              </w:rPr>
              <w:t xml:space="preserve"> </w:t>
            </w:r>
          </w:p>
          <w:p w14:paraId="700EB8CE" w14:textId="5DF4B74D" w:rsidR="004A3628" w:rsidRPr="000C28E5" w:rsidRDefault="6F7D92B0" w:rsidP="57642501">
            <w:pPr>
              <w:jc w:val="both"/>
              <w:rPr>
                <w:rFonts w:ascii="Arial" w:hAnsi="Arial" w:cs="Arial"/>
                <w:sz w:val="22"/>
                <w:szCs w:val="22"/>
              </w:rPr>
            </w:pPr>
            <w:r w:rsidRPr="000C28E5">
              <w:rPr>
                <w:rFonts w:ascii="Arial" w:hAnsi="Arial" w:cs="Arial"/>
                <w:sz w:val="22"/>
                <w:szCs w:val="22"/>
              </w:rPr>
              <w:t>Participants can provide their email address to TBEC team to receive a copy of the co-created notes from the workshop discussions. They can also reach out to the presenters directly for questions and future collaboration or projects.</w:t>
            </w:r>
          </w:p>
          <w:p w14:paraId="7125FF3E" w14:textId="68FBC886" w:rsidR="004A3628" w:rsidRPr="000C28E5" w:rsidRDefault="004A3628" w:rsidP="57642501">
            <w:pPr>
              <w:jc w:val="both"/>
              <w:rPr>
                <w:rFonts w:ascii="Arial" w:hAnsi="Arial" w:cs="Arial"/>
                <w:sz w:val="22"/>
                <w:szCs w:val="22"/>
              </w:rPr>
            </w:pPr>
          </w:p>
          <w:p w14:paraId="171BCB87" w14:textId="67D555D5" w:rsidR="004A3628" w:rsidRPr="000C28E5" w:rsidRDefault="741EFEE3" w:rsidP="57642501">
            <w:pPr>
              <w:jc w:val="both"/>
              <w:rPr>
                <w:rFonts w:ascii="Arial" w:hAnsi="Arial" w:cs="Arial"/>
                <w:b/>
                <w:bCs/>
                <w:sz w:val="22"/>
                <w:szCs w:val="22"/>
              </w:rPr>
            </w:pPr>
            <w:r w:rsidRPr="000C28E5">
              <w:rPr>
                <w:rFonts w:ascii="Arial" w:hAnsi="Arial" w:cs="Arial"/>
                <w:b/>
                <w:bCs/>
                <w:sz w:val="22"/>
                <w:szCs w:val="22"/>
              </w:rPr>
              <w:t>Expected Outcomes:</w:t>
            </w:r>
          </w:p>
          <w:p w14:paraId="636D43EC" w14:textId="7E5D13F4" w:rsidR="004A3628" w:rsidRPr="000C28E5" w:rsidRDefault="741EFEE3" w:rsidP="57642501">
            <w:pPr>
              <w:pStyle w:val="ListParagraph"/>
              <w:numPr>
                <w:ilvl w:val="0"/>
                <w:numId w:val="1"/>
              </w:numPr>
              <w:jc w:val="both"/>
              <w:rPr>
                <w:rFonts w:ascii="Arial" w:hAnsi="Arial" w:cs="Arial"/>
              </w:rPr>
            </w:pPr>
            <w:r w:rsidRPr="000C28E5">
              <w:rPr>
                <w:rFonts w:ascii="Arial" w:hAnsi="Arial" w:cs="Arial"/>
                <w:b/>
                <w:bCs/>
              </w:rPr>
              <w:t>Co-Created Vision for Climate Tools:</w:t>
            </w:r>
            <w:r w:rsidRPr="000C28E5">
              <w:rPr>
                <w:rFonts w:ascii="Arial" w:hAnsi="Arial" w:cs="Arial"/>
              </w:rPr>
              <w:t xml:space="preserve"> Participants will leave with a clear</w:t>
            </w:r>
            <w:r w:rsidR="007F2A13" w:rsidRPr="000C28E5">
              <w:rPr>
                <w:rFonts w:ascii="Arial" w:hAnsi="Arial" w:cs="Arial"/>
              </w:rPr>
              <w:t>er</w:t>
            </w:r>
            <w:r w:rsidRPr="000C28E5">
              <w:rPr>
                <w:rFonts w:ascii="Arial" w:hAnsi="Arial" w:cs="Arial"/>
              </w:rPr>
              <w:t xml:space="preserve"> vision of the interactive climate tools that would best serve their community’s climate adaptation needs.</w:t>
            </w:r>
          </w:p>
          <w:p w14:paraId="5C7F93E0" w14:textId="39A538E3" w:rsidR="004A3628" w:rsidRPr="000C28E5" w:rsidRDefault="741EFEE3" w:rsidP="57642501">
            <w:pPr>
              <w:pStyle w:val="ListParagraph"/>
              <w:numPr>
                <w:ilvl w:val="0"/>
                <w:numId w:val="1"/>
              </w:numPr>
              <w:jc w:val="both"/>
              <w:rPr>
                <w:rFonts w:ascii="Arial" w:hAnsi="Arial" w:cs="Arial"/>
              </w:rPr>
            </w:pPr>
            <w:r w:rsidRPr="000C28E5">
              <w:rPr>
                <w:rFonts w:ascii="Arial" w:hAnsi="Arial" w:cs="Arial"/>
                <w:b/>
                <w:bCs/>
              </w:rPr>
              <w:t>Actionable Ideas for Community-Level Adaptation:</w:t>
            </w:r>
            <w:r w:rsidRPr="000C28E5">
              <w:rPr>
                <w:rFonts w:ascii="Arial" w:hAnsi="Arial" w:cs="Arial"/>
              </w:rPr>
              <w:t xml:space="preserve"> Through reflection and discussion, participants will generate actionable insights into how data visualization can be used to enhance real-time decision-making.</w:t>
            </w:r>
          </w:p>
          <w:p w14:paraId="70FB9FFE" w14:textId="65BE9F96" w:rsidR="004A3628" w:rsidRPr="000C28E5" w:rsidRDefault="741EFEE3" w:rsidP="57642501">
            <w:pPr>
              <w:pStyle w:val="ListParagraph"/>
              <w:numPr>
                <w:ilvl w:val="0"/>
                <w:numId w:val="1"/>
              </w:numPr>
              <w:jc w:val="both"/>
              <w:rPr>
                <w:rFonts w:ascii="Arial" w:hAnsi="Arial" w:cs="Arial"/>
              </w:rPr>
            </w:pPr>
            <w:r w:rsidRPr="000C28E5">
              <w:rPr>
                <w:rFonts w:ascii="Arial" w:hAnsi="Arial" w:cs="Arial"/>
                <w:b/>
                <w:bCs/>
              </w:rPr>
              <w:t>Strengthened Networks for Future Collaboration:</w:t>
            </w:r>
            <w:r w:rsidRPr="000C28E5">
              <w:rPr>
                <w:rFonts w:ascii="Arial" w:hAnsi="Arial" w:cs="Arial"/>
              </w:rPr>
              <w:t xml:space="preserve"> Participants will build relationships and networks with others working on inclusive, community-driven adaptation.</w:t>
            </w:r>
          </w:p>
          <w:p w14:paraId="0E7E1301" w14:textId="43946E79" w:rsidR="004A3628" w:rsidRPr="000C28E5" w:rsidRDefault="741EFEE3" w:rsidP="57642501">
            <w:pPr>
              <w:pStyle w:val="ListParagraph"/>
              <w:numPr>
                <w:ilvl w:val="0"/>
                <w:numId w:val="1"/>
              </w:numPr>
              <w:jc w:val="both"/>
              <w:rPr>
                <w:rFonts w:ascii="Arial" w:hAnsi="Arial" w:cs="Arial"/>
              </w:rPr>
            </w:pPr>
            <w:r w:rsidRPr="000C28E5">
              <w:rPr>
                <w:rFonts w:ascii="Arial" w:hAnsi="Arial" w:cs="Arial"/>
                <w:b/>
                <w:bCs/>
              </w:rPr>
              <w:t>New Knowledge on Equitable Climate Tools:</w:t>
            </w:r>
            <w:r w:rsidRPr="000C28E5">
              <w:rPr>
                <w:rFonts w:ascii="Arial" w:hAnsi="Arial" w:cs="Arial"/>
              </w:rPr>
              <w:t xml:space="preserve"> Participants will gain practical insights into how to design equitable and inclusive tools that incorporate both ITEK and scientific data.</w:t>
            </w:r>
          </w:p>
          <w:p w14:paraId="727FC771" w14:textId="781FF285" w:rsidR="004A3628" w:rsidRPr="000C28E5" w:rsidRDefault="1D037C87" w:rsidP="57642501">
            <w:pPr>
              <w:jc w:val="both"/>
              <w:rPr>
                <w:rFonts w:ascii="Arial" w:hAnsi="Arial" w:cs="Arial"/>
                <w:sz w:val="22"/>
                <w:szCs w:val="22"/>
              </w:rPr>
            </w:pPr>
            <w:r w:rsidRPr="000C28E5">
              <w:rPr>
                <w:rFonts w:ascii="Arial" w:hAnsi="Arial" w:cs="Arial"/>
                <w:sz w:val="22"/>
                <w:szCs w:val="22"/>
              </w:rPr>
              <w:t>T</w:t>
            </w:r>
            <w:r w:rsidR="741EFEE3" w:rsidRPr="000C28E5">
              <w:rPr>
                <w:rFonts w:ascii="Arial" w:hAnsi="Arial" w:cs="Arial"/>
                <w:sz w:val="22"/>
                <w:szCs w:val="22"/>
              </w:rPr>
              <w:t xml:space="preserve">his </w:t>
            </w:r>
            <w:r w:rsidR="32C9E182" w:rsidRPr="000C28E5">
              <w:rPr>
                <w:rFonts w:ascii="Arial" w:hAnsi="Arial" w:cs="Arial"/>
                <w:sz w:val="22"/>
                <w:szCs w:val="22"/>
              </w:rPr>
              <w:t xml:space="preserve">workshop </w:t>
            </w:r>
            <w:r w:rsidR="741EFEE3" w:rsidRPr="000C28E5">
              <w:rPr>
                <w:rFonts w:ascii="Arial" w:hAnsi="Arial" w:cs="Arial"/>
                <w:sz w:val="22"/>
                <w:szCs w:val="22"/>
              </w:rPr>
              <w:t xml:space="preserve">aligns with the Adaptation Futures 2025 theme of Accelerating Adaptation Action by </w:t>
            </w:r>
            <w:r w:rsidR="7684A57C" w:rsidRPr="000C28E5">
              <w:rPr>
                <w:rFonts w:ascii="Arial" w:hAnsi="Arial" w:cs="Arial"/>
                <w:sz w:val="22"/>
                <w:szCs w:val="22"/>
              </w:rPr>
              <w:t>discussing</w:t>
            </w:r>
            <w:r w:rsidR="741EFEE3" w:rsidRPr="000C28E5">
              <w:rPr>
                <w:rFonts w:ascii="Arial" w:hAnsi="Arial" w:cs="Arial"/>
                <w:sz w:val="22"/>
                <w:szCs w:val="22"/>
              </w:rPr>
              <w:t xml:space="preserve"> the co-creation of interactive, community-specific tools. By integrating </w:t>
            </w:r>
            <w:r w:rsidR="25334ACB" w:rsidRPr="000C28E5">
              <w:rPr>
                <w:rFonts w:ascii="Arial" w:hAnsi="Arial" w:cs="Arial"/>
                <w:sz w:val="22"/>
                <w:szCs w:val="22"/>
              </w:rPr>
              <w:t>i</w:t>
            </w:r>
            <w:r w:rsidR="741EFEE3" w:rsidRPr="000C28E5">
              <w:rPr>
                <w:rFonts w:ascii="Arial" w:hAnsi="Arial" w:cs="Arial"/>
                <w:sz w:val="22"/>
                <w:szCs w:val="22"/>
              </w:rPr>
              <w:t xml:space="preserve">ndigenous </w:t>
            </w:r>
            <w:r w:rsidR="2188446D" w:rsidRPr="000C28E5">
              <w:rPr>
                <w:rFonts w:ascii="Arial" w:hAnsi="Arial" w:cs="Arial"/>
                <w:sz w:val="22"/>
                <w:szCs w:val="22"/>
              </w:rPr>
              <w:t>k</w:t>
            </w:r>
            <w:r w:rsidR="741EFEE3" w:rsidRPr="000C28E5">
              <w:rPr>
                <w:rFonts w:ascii="Arial" w:hAnsi="Arial" w:cs="Arial"/>
                <w:sz w:val="22"/>
                <w:szCs w:val="22"/>
              </w:rPr>
              <w:t>nowledge with climate science, it promotes equitable, inclusive, and culturally relevant adaptation strategies, supporting communities in visualizing climate impacts and making informed decisions.</w:t>
            </w:r>
          </w:p>
          <w:p w14:paraId="7644FB62" w14:textId="78146329" w:rsidR="57642501" w:rsidRPr="000C28E5" w:rsidRDefault="57642501" w:rsidP="57642501">
            <w:pPr>
              <w:jc w:val="both"/>
              <w:rPr>
                <w:rFonts w:ascii="Arial" w:hAnsi="Arial" w:cs="Arial"/>
                <w:sz w:val="22"/>
                <w:szCs w:val="22"/>
              </w:rPr>
            </w:pPr>
          </w:p>
          <w:p w14:paraId="70E44022" w14:textId="4833C956" w:rsidR="0D07FCCA" w:rsidRPr="000C28E5" w:rsidRDefault="0D07FCCA" w:rsidP="57642501">
            <w:pPr>
              <w:jc w:val="both"/>
              <w:rPr>
                <w:rFonts w:ascii="Arial" w:hAnsi="Arial" w:cs="Arial"/>
                <w:sz w:val="22"/>
                <w:szCs w:val="22"/>
              </w:rPr>
            </w:pPr>
            <w:r w:rsidRPr="000C28E5">
              <w:rPr>
                <w:rFonts w:ascii="Arial" w:hAnsi="Arial" w:cs="Arial"/>
                <w:sz w:val="22"/>
                <w:szCs w:val="22"/>
              </w:rPr>
              <w:lastRenderedPageBreak/>
              <w:t>References</w:t>
            </w:r>
          </w:p>
          <w:p w14:paraId="641BF6AF" w14:textId="4F2349A2" w:rsidR="57642501" w:rsidRPr="000C28E5" w:rsidRDefault="57642501" w:rsidP="57642501">
            <w:pPr>
              <w:jc w:val="both"/>
              <w:rPr>
                <w:rFonts w:ascii="Arial" w:hAnsi="Arial" w:cs="Arial"/>
                <w:sz w:val="22"/>
                <w:szCs w:val="22"/>
              </w:rPr>
            </w:pPr>
          </w:p>
          <w:p w14:paraId="6624EB9D" w14:textId="61E89671" w:rsidR="00886CDC" w:rsidRPr="000C28E5" w:rsidRDefault="00886CDC" w:rsidP="57642501">
            <w:pPr>
              <w:jc w:val="both"/>
              <w:rPr>
                <w:rFonts w:ascii="Arial" w:hAnsi="Arial" w:cs="Arial"/>
                <w:sz w:val="22"/>
                <w:szCs w:val="22"/>
              </w:rPr>
            </w:pPr>
            <w:r w:rsidRPr="000C28E5">
              <w:rPr>
                <w:rFonts w:ascii="Arial" w:hAnsi="Arial" w:cs="Arial"/>
                <w:sz w:val="22"/>
                <w:szCs w:val="22"/>
              </w:rPr>
              <w:t>Chugach Regional Resources Commission. (2024</w:t>
            </w:r>
            <w:r w:rsidR="00E551D3" w:rsidRPr="000C28E5">
              <w:rPr>
                <w:rFonts w:ascii="Arial" w:hAnsi="Arial" w:cs="Arial"/>
                <w:sz w:val="22"/>
                <w:szCs w:val="22"/>
              </w:rPr>
              <w:t>a</w:t>
            </w:r>
            <w:r w:rsidRPr="000C28E5">
              <w:rPr>
                <w:rFonts w:ascii="Arial" w:hAnsi="Arial" w:cs="Arial"/>
                <w:sz w:val="22"/>
                <w:szCs w:val="22"/>
              </w:rPr>
              <w:t xml:space="preserve">, September 13). </w:t>
            </w:r>
            <w:r w:rsidRPr="000C28E5">
              <w:rPr>
                <w:rFonts w:ascii="Arial" w:hAnsi="Arial" w:cs="Arial"/>
                <w:i/>
                <w:iCs/>
                <w:sz w:val="22"/>
                <w:szCs w:val="22"/>
              </w:rPr>
              <w:t>Generations of change: Climate change and its impacts through the generations.</w:t>
            </w:r>
            <w:r w:rsidRPr="000C28E5">
              <w:rPr>
                <w:rFonts w:ascii="Arial" w:hAnsi="Arial" w:cs="Arial"/>
                <w:sz w:val="22"/>
                <w:szCs w:val="22"/>
              </w:rPr>
              <w:t xml:space="preserve"> ArcGIS </w:t>
            </w:r>
            <w:proofErr w:type="spellStart"/>
            <w:r w:rsidRPr="000C28E5">
              <w:rPr>
                <w:rFonts w:ascii="Arial" w:hAnsi="Arial" w:cs="Arial"/>
                <w:sz w:val="22"/>
                <w:szCs w:val="22"/>
              </w:rPr>
              <w:t>StoryMap</w:t>
            </w:r>
            <w:proofErr w:type="spellEnd"/>
            <w:r w:rsidRPr="000C28E5">
              <w:rPr>
                <w:rFonts w:ascii="Arial" w:hAnsi="Arial" w:cs="Arial"/>
                <w:sz w:val="22"/>
                <w:szCs w:val="22"/>
              </w:rPr>
              <w:t xml:space="preserve">. </w:t>
            </w:r>
            <w:hyperlink r:id="rId9" w:history="1">
              <w:r w:rsidRPr="000C28E5">
                <w:rPr>
                  <w:rStyle w:val="Hyperlink"/>
                  <w:rFonts w:ascii="Arial" w:hAnsi="Arial" w:cs="Arial"/>
                  <w:color w:val="auto"/>
                  <w:sz w:val="22"/>
                  <w:szCs w:val="22"/>
                </w:rPr>
                <w:t>https://storymaps.arcgis.com/stories/5208e109a6aa4a4d83f43f5e177193a3</w:t>
              </w:r>
            </w:hyperlink>
          </w:p>
          <w:p w14:paraId="664ACE1A" w14:textId="77777777" w:rsidR="00E551D3" w:rsidRPr="000C28E5" w:rsidRDefault="00E551D3" w:rsidP="57642501">
            <w:pPr>
              <w:jc w:val="both"/>
              <w:rPr>
                <w:rFonts w:ascii="Arial" w:hAnsi="Arial" w:cs="Arial"/>
                <w:sz w:val="22"/>
                <w:szCs w:val="22"/>
              </w:rPr>
            </w:pPr>
          </w:p>
          <w:p w14:paraId="51D47E67" w14:textId="24B5446D" w:rsidR="03971A2C" w:rsidRPr="000C28E5" w:rsidRDefault="03971A2C" w:rsidP="57642501">
            <w:pPr>
              <w:jc w:val="both"/>
              <w:rPr>
                <w:rFonts w:ascii="Arial" w:hAnsi="Arial" w:cs="Arial"/>
                <w:sz w:val="22"/>
                <w:szCs w:val="22"/>
              </w:rPr>
            </w:pPr>
            <w:r w:rsidRPr="000C28E5">
              <w:rPr>
                <w:rFonts w:ascii="Arial" w:hAnsi="Arial" w:cs="Arial"/>
                <w:sz w:val="22"/>
                <w:szCs w:val="22"/>
              </w:rPr>
              <w:t xml:space="preserve">Intergovernmental Panel on Climate Change (IPCC). (2014). Climate Phenomena and their Relevance for Future Regional Climate Change. In </w:t>
            </w:r>
            <w:r w:rsidRPr="000C28E5">
              <w:rPr>
                <w:rFonts w:ascii="Arial" w:hAnsi="Arial" w:cs="Arial"/>
                <w:i/>
                <w:iCs/>
                <w:sz w:val="22"/>
                <w:szCs w:val="22"/>
              </w:rPr>
              <w:t>Climate Change 2013 – The Physical Science Basis: Working Group I Contribution to the Fifth Assessment Report of the Intergovernmental Panel on Climate Change</w:t>
            </w:r>
            <w:r w:rsidRPr="000C28E5">
              <w:rPr>
                <w:rFonts w:ascii="Arial" w:hAnsi="Arial" w:cs="Arial"/>
                <w:sz w:val="22"/>
                <w:szCs w:val="22"/>
              </w:rPr>
              <w:t xml:space="preserve"> (pp. 1217–1308). chapter, Cambridge: Cambridge University Press.</w:t>
            </w:r>
          </w:p>
          <w:p w14:paraId="2B13348F" w14:textId="77777777" w:rsidR="004A3628" w:rsidRPr="000C28E5" w:rsidRDefault="004A3628" w:rsidP="00E551D3">
            <w:pPr>
              <w:jc w:val="both"/>
              <w:rPr>
                <w:rFonts w:ascii="Arial" w:hAnsi="Arial" w:cs="Arial"/>
                <w:b/>
                <w:sz w:val="22"/>
                <w:szCs w:val="22"/>
              </w:rPr>
            </w:pPr>
          </w:p>
        </w:tc>
      </w:tr>
      <w:tr w:rsidR="004A3628" w:rsidRPr="000C28E5" w14:paraId="5608F54F" w14:textId="77777777" w:rsidTr="09A6B377">
        <w:trPr>
          <w:trHeight w:val="576"/>
        </w:trPr>
        <w:tc>
          <w:tcPr>
            <w:tcW w:w="8640" w:type="dxa"/>
          </w:tcPr>
          <w:p w14:paraId="5889B717" w14:textId="77777777" w:rsidR="004A3628" w:rsidRPr="000C28E5" w:rsidRDefault="004A3628" w:rsidP="00D13086">
            <w:pPr>
              <w:jc w:val="both"/>
              <w:rPr>
                <w:rFonts w:ascii="Arial" w:hAnsi="Arial" w:cs="Arial"/>
                <w:b/>
                <w:sz w:val="22"/>
                <w:szCs w:val="22"/>
              </w:rPr>
            </w:pPr>
            <w:r w:rsidRPr="000C28E5">
              <w:rPr>
                <w:rFonts w:ascii="Arial" w:hAnsi="Arial" w:cs="Arial"/>
                <w:b/>
                <w:sz w:val="22"/>
                <w:szCs w:val="22"/>
              </w:rPr>
              <w:lastRenderedPageBreak/>
              <w:t>PARTICIPANTS</w:t>
            </w:r>
          </w:p>
          <w:p w14:paraId="3641C15A" w14:textId="77777777" w:rsidR="004A3628" w:rsidRPr="000C28E5" w:rsidRDefault="004A3628" w:rsidP="00D13086">
            <w:pPr>
              <w:jc w:val="both"/>
              <w:rPr>
                <w:rFonts w:ascii="Arial" w:hAnsi="Arial" w:cs="Arial"/>
                <w:b/>
                <w:sz w:val="22"/>
                <w:szCs w:val="22"/>
              </w:rPr>
            </w:pPr>
          </w:p>
          <w:p w14:paraId="63919D5D" w14:textId="6B965528" w:rsidR="005C43C3" w:rsidRPr="000C28E5" w:rsidRDefault="005C43C3" w:rsidP="005C43C3">
            <w:pPr>
              <w:jc w:val="both"/>
              <w:rPr>
                <w:rFonts w:ascii="Arial" w:hAnsi="Arial" w:cs="Arial"/>
                <w:b/>
                <w:sz w:val="22"/>
                <w:szCs w:val="22"/>
                <w:u w:val="single"/>
              </w:rPr>
            </w:pPr>
            <w:r w:rsidRPr="000C28E5">
              <w:rPr>
                <w:rFonts w:ascii="Arial" w:hAnsi="Arial" w:cs="Arial"/>
                <w:b/>
                <w:sz w:val="22"/>
                <w:szCs w:val="22"/>
                <w:u w:val="single"/>
              </w:rPr>
              <w:t xml:space="preserve">Participant </w:t>
            </w:r>
            <w:r w:rsidR="002E7227" w:rsidRPr="000C28E5">
              <w:rPr>
                <w:rFonts w:ascii="Arial" w:hAnsi="Arial" w:cs="Arial"/>
                <w:b/>
                <w:sz w:val="22"/>
                <w:szCs w:val="22"/>
                <w:u w:val="single"/>
              </w:rPr>
              <w:t>1</w:t>
            </w:r>
          </w:p>
          <w:p w14:paraId="644EF085" w14:textId="77777777" w:rsidR="005C43C3" w:rsidRPr="000C28E5" w:rsidRDefault="005C43C3" w:rsidP="005C43C3">
            <w:pPr>
              <w:jc w:val="both"/>
              <w:rPr>
                <w:rFonts w:ascii="Arial" w:hAnsi="Arial" w:cs="Arial"/>
                <w:sz w:val="22"/>
                <w:szCs w:val="22"/>
              </w:rPr>
            </w:pPr>
            <w:r w:rsidRPr="000C28E5">
              <w:rPr>
                <w:rFonts w:ascii="Arial" w:hAnsi="Arial" w:cs="Arial"/>
                <w:b/>
                <w:bCs/>
                <w:sz w:val="22"/>
                <w:szCs w:val="22"/>
              </w:rPr>
              <w:t>Full Name:</w:t>
            </w:r>
            <w:r w:rsidRPr="000C28E5">
              <w:rPr>
                <w:rFonts w:ascii="Arial" w:hAnsi="Arial" w:cs="Arial"/>
                <w:sz w:val="22"/>
                <w:szCs w:val="22"/>
              </w:rPr>
              <w:t xml:space="preserve"> </w:t>
            </w:r>
            <w:r w:rsidRPr="000C28E5">
              <w:rPr>
                <w:rFonts w:ascii="Arial" w:hAnsi="Arial" w:cs="Arial"/>
                <w:i/>
                <w:iCs/>
                <w:sz w:val="22"/>
                <w:szCs w:val="22"/>
              </w:rPr>
              <w:t>Jaimlyn Sypniewski</w:t>
            </w:r>
          </w:p>
          <w:p w14:paraId="436E0232" w14:textId="77777777" w:rsidR="005C43C3" w:rsidRPr="000C28E5" w:rsidRDefault="005C43C3" w:rsidP="005C43C3">
            <w:pPr>
              <w:jc w:val="both"/>
              <w:rPr>
                <w:rFonts w:ascii="Arial" w:hAnsi="Arial" w:cs="Arial"/>
                <w:b/>
                <w:bCs/>
                <w:i/>
                <w:iCs/>
                <w:sz w:val="22"/>
                <w:szCs w:val="22"/>
              </w:rPr>
            </w:pPr>
            <w:r w:rsidRPr="000C28E5">
              <w:rPr>
                <w:rFonts w:ascii="Arial" w:hAnsi="Arial" w:cs="Arial"/>
                <w:b/>
                <w:bCs/>
                <w:sz w:val="22"/>
                <w:szCs w:val="22"/>
              </w:rPr>
              <w:t xml:space="preserve">Organisation: </w:t>
            </w:r>
            <w:r w:rsidRPr="000C28E5">
              <w:rPr>
                <w:rFonts w:ascii="Arial" w:hAnsi="Arial" w:cs="Arial"/>
                <w:i/>
                <w:iCs/>
                <w:sz w:val="22"/>
                <w:szCs w:val="22"/>
              </w:rPr>
              <w:t>Two Bears Environmental Consulting, LLC (TBEC)</w:t>
            </w:r>
          </w:p>
          <w:p w14:paraId="6E5716DF" w14:textId="1A63A05C" w:rsidR="005C43C3" w:rsidRPr="000C28E5" w:rsidRDefault="005C43C3" w:rsidP="005C43C3">
            <w:pPr>
              <w:jc w:val="both"/>
              <w:rPr>
                <w:rFonts w:ascii="Arial" w:hAnsi="Arial" w:cs="Arial"/>
                <w:i/>
                <w:iCs/>
                <w:sz w:val="22"/>
                <w:szCs w:val="22"/>
              </w:rPr>
            </w:pPr>
            <w:r w:rsidRPr="000C28E5">
              <w:rPr>
                <w:rFonts w:ascii="Arial" w:hAnsi="Arial" w:cs="Arial"/>
                <w:b/>
                <w:bCs/>
                <w:sz w:val="22"/>
                <w:szCs w:val="22"/>
              </w:rPr>
              <w:t>Bio</w:t>
            </w:r>
            <w:r w:rsidR="003F7BC3">
              <w:rPr>
                <w:rFonts w:ascii="Arial" w:hAnsi="Arial" w:cs="Arial"/>
                <w:b/>
                <w:bCs/>
                <w:sz w:val="22"/>
                <w:szCs w:val="22"/>
              </w:rPr>
              <w:t>:</w:t>
            </w:r>
            <w:r w:rsidRPr="000C28E5">
              <w:rPr>
                <w:rFonts w:ascii="Arial" w:hAnsi="Arial" w:cs="Arial"/>
                <w:b/>
                <w:bCs/>
                <w:sz w:val="22"/>
                <w:szCs w:val="22"/>
              </w:rPr>
              <w:t xml:space="preserve"> </w:t>
            </w:r>
            <w:r w:rsidRPr="000C28E5">
              <w:rPr>
                <w:rFonts w:ascii="Arial" w:hAnsi="Arial" w:cs="Arial"/>
                <w:i/>
                <w:iCs/>
                <w:sz w:val="22"/>
                <w:szCs w:val="22"/>
              </w:rPr>
              <w:t xml:space="preserve">Ms. Sypniewski has over 12 years’ experience in GIS and environmental modeling. She holds an MSc in Marine Resources Management from Texas A&amp;M University and is a PhD student at Oregon State University. Jaimlyn's work integrates advanced climate models to mitigate climate change impacts on infrastructure, environments, and societies. </w:t>
            </w:r>
          </w:p>
          <w:p w14:paraId="1E1559A2" w14:textId="77777777" w:rsidR="005C43C3" w:rsidRPr="000C28E5" w:rsidRDefault="005C43C3" w:rsidP="005C43C3">
            <w:pPr>
              <w:jc w:val="both"/>
              <w:rPr>
                <w:rFonts w:ascii="Arial" w:hAnsi="Arial" w:cs="Arial"/>
                <w:bCs/>
                <w:sz w:val="22"/>
                <w:szCs w:val="22"/>
              </w:rPr>
            </w:pPr>
          </w:p>
          <w:p w14:paraId="3D279AAC" w14:textId="1FA5D1CC" w:rsidR="005C43C3" w:rsidRPr="00B35576" w:rsidRDefault="005C43C3" w:rsidP="005C43C3">
            <w:pPr>
              <w:jc w:val="both"/>
              <w:rPr>
                <w:rFonts w:ascii="Arial" w:hAnsi="Arial" w:cs="Arial"/>
                <w:b/>
                <w:bCs/>
                <w:sz w:val="22"/>
                <w:szCs w:val="22"/>
              </w:rPr>
            </w:pPr>
            <w:r w:rsidRPr="000C28E5">
              <w:rPr>
                <w:rFonts w:ascii="Arial" w:hAnsi="Arial" w:cs="Arial"/>
                <w:b/>
                <w:bCs/>
                <w:sz w:val="22"/>
                <w:szCs w:val="22"/>
              </w:rPr>
              <w:t xml:space="preserve">Participant </w:t>
            </w:r>
            <w:r w:rsidR="002E7227" w:rsidRPr="000C28E5">
              <w:rPr>
                <w:rFonts w:ascii="Arial" w:hAnsi="Arial" w:cs="Arial"/>
                <w:b/>
                <w:bCs/>
                <w:sz w:val="22"/>
                <w:szCs w:val="22"/>
              </w:rPr>
              <w:t>1</w:t>
            </w:r>
            <w:r w:rsidRPr="000C28E5">
              <w:rPr>
                <w:rFonts w:ascii="Arial" w:hAnsi="Arial" w:cs="Arial"/>
                <w:b/>
                <w:bCs/>
                <w:sz w:val="22"/>
                <w:szCs w:val="22"/>
              </w:rPr>
              <w:t xml:space="preserve"> Contribution: </w:t>
            </w:r>
          </w:p>
          <w:p w14:paraId="33658164" w14:textId="77777777" w:rsidR="005C43C3" w:rsidRPr="000C28E5" w:rsidRDefault="005C43C3" w:rsidP="005C43C3">
            <w:pPr>
              <w:jc w:val="both"/>
              <w:rPr>
                <w:rFonts w:ascii="Arial" w:hAnsi="Arial" w:cs="Arial"/>
                <w:i/>
                <w:iCs/>
                <w:sz w:val="22"/>
                <w:szCs w:val="22"/>
              </w:rPr>
            </w:pPr>
            <w:r w:rsidRPr="000C28E5">
              <w:rPr>
                <w:rFonts w:ascii="Arial" w:hAnsi="Arial" w:cs="Arial"/>
                <w:i/>
                <w:iCs/>
                <w:sz w:val="22"/>
                <w:szCs w:val="22"/>
              </w:rPr>
              <w:t>Jaimlyn will focus on the technical aspects of the workshop, specifically presenting the climate data and the process of downscaling it for use in decision-making tools. With her expertise in data analysis, she will explain the data processing methods used to downscale the global climate data to provide local, actionable insights for these vulnerable communities. She will also support participants during the breakout sessions as they brainstorm ways to effectively convey climate data relevant to their specific regional needs. During the Q&amp;A at the end of the workshop, she will answer questions related to the technical side of the tools from the case study.</w:t>
            </w:r>
          </w:p>
          <w:p w14:paraId="00983320" w14:textId="77777777" w:rsidR="00E74BCA" w:rsidRPr="000C28E5" w:rsidRDefault="00E74BCA" w:rsidP="5761DD5E">
            <w:pPr>
              <w:jc w:val="both"/>
              <w:rPr>
                <w:rFonts w:ascii="Arial" w:hAnsi="Arial" w:cs="Arial"/>
                <w:sz w:val="22"/>
                <w:szCs w:val="22"/>
              </w:rPr>
            </w:pPr>
          </w:p>
          <w:p w14:paraId="5F22B71F" w14:textId="215CD5A3" w:rsidR="001F2CFB" w:rsidRPr="000C28E5" w:rsidRDefault="001F2CFB" w:rsidP="001F2CFB">
            <w:pPr>
              <w:jc w:val="both"/>
              <w:rPr>
                <w:rFonts w:ascii="Arial" w:hAnsi="Arial" w:cs="Arial"/>
                <w:b/>
                <w:sz w:val="22"/>
                <w:szCs w:val="22"/>
                <w:u w:val="single"/>
              </w:rPr>
            </w:pPr>
            <w:r w:rsidRPr="000C28E5">
              <w:rPr>
                <w:rFonts w:ascii="Arial" w:hAnsi="Arial" w:cs="Arial"/>
                <w:b/>
                <w:sz w:val="22"/>
                <w:szCs w:val="22"/>
                <w:u w:val="single"/>
              </w:rPr>
              <w:t xml:space="preserve">Participant </w:t>
            </w:r>
            <w:r w:rsidR="002E7227" w:rsidRPr="000C28E5">
              <w:rPr>
                <w:rFonts w:ascii="Arial" w:hAnsi="Arial" w:cs="Arial"/>
                <w:b/>
                <w:sz w:val="22"/>
                <w:szCs w:val="22"/>
                <w:u w:val="single"/>
              </w:rPr>
              <w:t>2</w:t>
            </w:r>
          </w:p>
          <w:p w14:paraId="51D81A8B" w14:textId="77777777" w:rsidR="001F2CFB" w:rsidRPr="000C28E5" w:rsidRDefault="001F2CFB" w:rsidP="001F2CFB">
            <w:pPr>
              <w:jc w:val="both"/>
              <w:rPr>
                <w:rFonts w:ascii="Arial" w:hAnsi="Arial" w:cs="Arial"/>
                <w:bCs/>
                <w:sz w:val="22"/>
                <w:szCs w:val="22"/>
              </w:rPr>
            </w:pPr>
            <w:r w:rsidRPr="000C28E5">
              <w:rPr>
                <w:rFonts w:ascii="Arial" w:hAnsi="Arial" w:cs="Arial"/>
                <w:bCs/>
                <w:sz w:val="22"/>
                <w:szCs w:val="22"/>
              </w:rPr>
              <w:t>Full Name: Margo Carroll</w:t>
            </w:r>
          </w:p>
          <w:p w14:paraId="6A7F311E" w14:textId="77777777" w:rsidR="001F2CFB" w:rsidRPr="000C28E5" w:rsidRDefault="001F2CFB" w:rsidP="001F2CFB">
            <w:pPr>
              <w:jc w:val="both"/>
              <w:rPr>
                <w:rFonts w:ascii="Arial" w:hAnsi="Arial" w:cs="Arial"/>
                <w:bCs/>
                <w:sz w:val="22"/>
                <w:szCs w:val="22"/>
              </w:rPr>
            </w:pPr>
            <w:r w:rsidRPr="000C28E5">
              <w:rPr>
                <w:rFonts w:ascii="Arial" w:hAnsi="Arial" w:cs="Arial"/>
                <w:bCs/>
                <w:sz w:val="22"/>
                <w:szCs w:val="22"/>
              </w:rPr>
              <w:t>Organisation: Two Bears Environmental Consulting, LLC (TBEC)</w:t>
            </w:r>
          </w:p>
          <w:p w14:paraId="7CD3C53F" w14:textId="78CAC778" w:rsidR="004A3628" w:rsidRPr="000C28E5" w:rsidRDefault="001F2CFB" w:rsidP="001F2CFB">
            <w:pPr>
              <w:jc w:val="both"/>
              <w:rPr>
                <w:rFonts w:ascii="Arial" w:hAnsi="Arial" w:cs="Arial"/>
                <w:i/>
                <w:iCs/>
                <w:sz w:val="22"/>
                <w:szCs w:val="22"/>
              </w:rPr>
            </w:pPr>
            <w:r w:rsidRPr="000C28E5">
              <w:rPr>
                <w:rFonts w:ascii="Arial" w:hAnsi="Arial" w:cs="Arial"/>
                <w:bCs/>
                <w:sz w:val="22"/>
                <w:szCs w:val="22"/>
              </w:rPr>
              <w:t>Bio</w:t>
            </w:r>
            <w:r w:rsidR="00B35576">
              <w:rPr>
                <w:rFonts w:ascii="Arial" w:hAnsi="Arial" w:cs="Arial"/>
                <w:bCs/>
                <w:sz w:val="22"/>
                <w:szCs w:val="22"/>
              </w:rPr>
              <w:t>:</w:t>
            </w:r>
            <w:r w:rsidRPr="000C28E5">
              <w:rPr>
                <w:rFonts w:ascii="Arial" w:hAnsi="Arial" w:cs="Arial"/>
                <w:bCs/>
                <w:sz w:val="22"/>
                <w:szCs w:val="22"/>
              </w:rPr>
              <w:t xml:space="preserve"> </w:t>
            </w:r>
            <w:r w:rsidRPr="000C28E5">
              <w:rPr>
                <w:rFonts w:ascii="Arial" w:hAnsi="Arial" w:cs="Arial"/>
                <w:i/>
                <w:iCs/>
                <w:sz w:val="22"/>
                <w:szCs w:val="22"/>
              </w:rPr>
              <w:t>Margo Carroll has a MSC from Oregon State University and is an environmental scientist supporting vulnerable communities impacted by climate change. She specializes in climate resilience, GIS analysis, and community engagement, designing tools that merge traditional knowledge with spatial data to empower informed decision-making.</w:t>
            </w:r>
          </w:p>
          <w:p w14:paraId="6C576EFD" w14:textId="77777777" w:rsidR="00C06EC3" w:rsidRPr="000C28E5" w:rsidRDefault="00C06EC3" w:rsidP="001F2CFB">
            <w:pPr>
              <w:jc w:val="both"/>
              <w:rPr>
                <w:rFonts w:ascii="Arial" w:hAnsi="Arial" w:cs="Arial"/>
                <w:bCs/>
                <w:sz w:val="22"/>
                <w:szCs w:val="22"/>
              </w:rPr>
            </w:pPr>
          </w:p>
          <w:p w14:paraId="4448A165" w14:textId="5B08EBE4" w:rsidR="7808D52F" w:rsidRPr="00B35576" w:rsidRDefault="004A3628" w:rsidP="5761DD5E">
            <w:pPr>
              <w:jc w:val="both"/>
              <w:rPr>
                <w:rFonts w:ascii="Arial" w:hAnsi="Arial" w:cs="Arial"/>
                <w:b/>
                <w:bCs/>
                <w:sz w:val="22"/>
                <w:szCs w:val="22"/>
              </w:rPr>
            </w:pPr>
            <w:r w:rsidRPr="000C28E5">
              <w:rPr>
                <w:rFonts w:ascii="Arial" w:hAnsi="Arial" w:cs="Arial"/>
                <w:b/>
                <w:bCs/>
                <w:sz w:val="22"/>
                <w:szCs w:val="22"/>
              </w:rPr>
              <w:t xml:space="preserve">Participant </w:t>
            </w:r>
            <w:r w:rsidR="002E7227" w:rsidRPr="000C28E5">
              <w:rPr>
                <w:rFonts w:ascii="Arial" w:hAnsi="Arial" w:cs="Arial"/>
                <w:b/>
                <w:bCs/>
                <w:sz w:val="22"/>
                <w:szCs w:val="22"/>
              </w:rPr>
              <w:t>2</w:t>
            </w:r>
            <w:r w:rsidRPr="000C28E5">
              <w:rPr>
                <w:rFonts w:ascii="Arial" w:hAnsi="Arial" w:cs="Arial"/>
                <w:b/>
                <w:bCs/>
                <w:sz w:val="22"/>
                <w:szCs w:val="22"/>
              </w:rPr>
              <w:t xml:space="preserve"> Contribution: </w:t>
            </w:r>
          </w:p>
          <w:p w14:paraId="6CC29AA3" w14:textId="4CA83D6E" w:rsidR="00CE2DCD" w:rsidRPr="000C28E5" w:rsidRDefault="5492F7BB" w:rsidP="00CE2DCD">
            <w:pPr>
              <w:rPr>
                <w:rFonts w:ascii="Arial" w:hAnsi="Arial" w:cs="Arial"/>
                <w:i/>
                <w:iCs/>
                <w:sz w:val="22"/>
                <w:szCs w:val="22"/>
              </w:rPr>
            </w:pPr>
            <w:r w:rsidRPr="000C28E5">
              <w:rPr>
                <w:rFonts w:ascii="Arial" w:hAnsi="Arial" w:cs="Arial"/>
                <w:i/>
                <w:iCs/>
                <w:sz w:val="22"/>
                <w:szCs w:val="22"/>
              </w:rPr>
              <w:t>M</w:t>
            </w:r>
            <w:r w:rsidR="45FCFF05" w:rsidRPr="000C28E5">
              <w:rPr>
                <w:rFonts w:ascii="Arial" w:hAnsi="Arial" w:cs="Arial"/>
                <w:i/>
                <w:iCs/>
                <w:sz w:val="22"/>
                <w:szCs w:val="22"/>
              </w:rPr>
              <w:t>a</w:t>
            </w:r>
            <w:r w:rsidRPr="000C28E5">
              <w:rPr>
                <w:rFonts w:ascii="Arial" w:hAnsi="Arial" w:cs="Arial"/>
                <w:i/>
                <w:iCs/>
                <w:sz w:val="22"/>
                <w:szCs w:val="22"/>
              </w:rPr>
              <w:t xml:space="preserve">rgo Carroll will </w:t>
            </w:r>
            <w:r w:rsidR="000456C8" w:rsidRPr="000C28E5">
              <w:rPr>
                <w:rFonts w:ascii="Arial" w:hAnsi="Arial" w:cs="Arial"/>
                <w:i/>
                <w:iCs/>
                <w:sz w:val="22"/>
                <w:szCs w:val="22"/>
              </w:rPr>
              <w:t xml:space="preserve">assist with </w:t>
            </w:r>
            <w:r w:rsidRPr="000C28E5">
              <w:rPr>
                <w:rFonts w:ascii="Arial" w:hAnsi="Arial" w:cs="Arial"/>
                <w:i/>
                <w:iCs/>
                <w:sz w:val="22"/>
                <w:szCs w:val="22"/>
              </w:rPr>
              <w:t xml:space="preserve">guiding participants through the case study and the core discussion activities. Based on her expertise in climate resilience, community engagement, and GIS analysis, Margo will </w:t>
            </w:r>
            <w:r w:rsidR="00F04723" w:rsidRPr="000C28E5">
              <w:rPr>
                <w:rFonts w:ascii="Arial" w:hAnsi="Arial" w:cs="Arial"/>
                <w:i/>
                <w:iCs/>
                <w:sz w:val="22"/>
                <w:szCs w:val="22"/>
              </w:rPr>
              <w:t xml:space="preserve">outline </w:t>
            </w:r>
            <w:r w:rsidRPr="000C28E5">
              <w:rPr>
                <w:rFonts w:ascii="Arial" w:hAnsi="Arial" w:cs="Arial"/>
                <w:i/>
                <w:iCs/>
                <w:sz w:val="22"/>
                <w:szCs w:val="22"/>
              </w:rPr>
              <w:t>th</w:t>
            </w:r>
            <w:r w:rsidR="005B351F" w:rsidRPr="000C28E5">
              <w:rPr>
                <w:rFonts w:ascii="Arial" w:hAnsi="Arial" w:cs="Arial"/>
                <w:i/>
                <w:iCs/>
                <w:sz w:val="22"/>
                <w:szCs w:val="22"/>
              </w:rPr>
              <w:t>e</w:t>
            </w:r>
            <w:r w:rsidRPr="000C28E5">
              <w:rPr>
                <w:rFonts w:ascii="Arial" w:hAnsi="Arial" w:cs="Arial"/>
                <w:i/>
                <w:iCs/>
                <w:sz w:val="22"/>
                <w:szCs w:val="22"/>
              </w:rPr>
              <w:t xml:space="preserve"> case study’s </w:t>
            </w:r>
            <w:r w:rsidR="33BE2055" w:rsidRPr="000C28E5">
              <w:rPr>
                <w:rFonts w:ascii="Arial" w:hAnsi="Arial" w:cs="Arial"/>
                <w:i/>
                <w:iCs/>
                <w:sz w:val="22"/>
                <w:szCs w:val="22"/>
              </w:rPr>
              <w:t>methods</w:t>
            </w:r>
            <w:r w:rsidRPr="000C28E5">
              <w:rPr>
                <w:rFonts w:ascii="Arial" w:hAnsi="Arial" w:cs="Arial"/>
                <w:i/>
                <w:iCs/>
                <w:sz w:val="22"/>
                <w:szCs w:val="22"/>
              </w:rPr>
              <w:t xml:space="preserve"> for integration </w:t>
            </w:r>
            <w:r w:rsidR="00E1776F" w:rsidRPr="000C28E5">
              <w:rPr>
                <w:rFonts w:ascii="Arial" w:hAnsi="Arial" w:cs="Arial"/>
                <w:i/>
                <w:iCs/>
                <w:sz w:val="22"/>
                <w:szCs w:val="22"/>
              </w:rPr>
              <w:t>I</w:t>
            </w:r>
            <w:r w:rsidRPr="000C28E5">
              <w:rPr>
                <w:rFonts w:ascii="Arial" w:hAnsi="Arial" w:cs="Arial"/>
                <w:i/>
                <w:iCs/>
                <w:sz w:val="22"/>
                <w:szCs w:val="22"/>
              </w:rPr>
              <w:t xml:space="preserve">TEK with </w:t>
            </w:r>
            <w:r w:rsidR="66CCF101" w:rsidRPr="000C28E5">
              <w:rPr>
                <w:rFonts w:ascii="Arial" w:hAnsi="Arial" w:cs="Arial"/>
                <w:i/>
                <w:iCs/>
                <w:sz w:val="22"/>
                <w:szCs w:val="22"/>
              </w:rPr>
              <w:t xml:space="preserve">climate data to create interactive, community-driven environmental monitoring tools. She will help workshop attendees reflect on similar tools that might be developed for their own communities. During the table group breakout activities, Margo will </w:t>
            </w:r>
            <w:r w:rsidR="395ACAD8" w:rsidRPr="000C28E5">
              <w:rPr>
                <w:rFonts w:ascii="Arial" w:hAnsi="Arial" w:cs="Arial"/>
                <w:i/>
                <w:iCs/>
                <w:sz w:val="22"/>
                <w:szCs w:val="22"/>
              </w:rPr>
              <w:t>facilitate</w:t>
            </w:r>
            <w:r w:rsidR="033F4338" w:rsidRPr="000C28E5">
              <w:rPr>
                <w:rFonts w:ascii="Arial" w:hAnsi="Arial" w:cs="Arial"/>
                <w:i/>
                <w:iCs/>
                <w:sz w:val="22"/>
                <w:szCs w:val="22"/>
              </w:rPr>
              <w:t xml:space="preserve"> discussions, </w:t>
            </w:r>
            <w:r w:rsidR="518CDC78" w:rsidRPr="000C28E5">
              <w:rPr>
                <w:rFonts w:ascii="Arial" w:hAnsi="Arial" w:cs="Arial"/>
                <w:i/>
                <w:iCs/>
                <w:sz w:val="22"/>
                <w:szCs w:val="22"/>
              </w:rPr>
              <w:t>encouraging</w:t>
            </w:r>
            <w:r w:rsidR="033F4338" w:rsidRPr="000C28E5">
              <w:rPr>
                <w:rFonts w:ascii="Arial" w:hAnsi="Arial" w:cs="Arial"/>
                <w:i/>
                <w:iCs/>
                <w:sz w:val="22"/>
                <w:szCs w:val="22"/>
              </w:rPr>
              <w:t xml:space="preserve"> everyone to explore ways their own communities might need better visualized data to inform their decision-</w:t>
            </w:r>
            <w:r w:rsidR="033F4338" w:rsidRPr="000C28E5">
              <w:rPr>
                <w:rFonts w:ascii="Arial" w:hAnsi="Arial" w:cs="Arial"/>
                <w:i/>
                <w:iCs/>
                <w:sz w:val="22"/>
                <w:szCs w:val="22"/>
              </w:rPr>
              <w:lastRenderedPageBreak/>
              <w:t xml:space="preserve">making once integrated with </w:t>
            </w:r>
            <w:r w:rsidR="7CBFF833" w:rsidRPr="000C28E5">
              <w:rPr>
                <w:rFonts w:ascii="Arial" w:hAnsi="Arial" w:cs="Arial"/>
                <w:i/>
                <w:iCs/>
                <w:sz w:val="22"/>
                <w:szCs w:val="22"/>
              </w:rPr>
              <w:t>local</w:t>
            </w:r>
            <w:r w:rsidR="033F4338" w:rsidRPr="000C28E5">
              <w:rPr>
                <w:rFonts w:ascii="Arial" w:hAnsi="Arial" w:cs="Arial"/>
                <w:i/>
                <w:iCs/>
                <w:sz w:val="22"/>
                <w:szCs w:val="22"/>
              </w:rPr>
              <w:t xml:space="preserve"> knowledge. </w:t>
            </w:r>
            <w:r w:rsidR="00CE2DCD" w:rsidRPr="000C28E5">
              <w:rPr>
                <w:rFonts w:ascii="Arial" w:hAnsi="Arial" w:cs="Arial"/>
                <w:i/>
                <w:iCs/>
                <w:sz w:val="22"/>
                <w:szCs w:val="22"/>
              </w:rPr>
              <w:t xml:space="preserve">During the Q&amp;A at the end of the workshop, she will answer questions related to the development of the </w:t>
            </w:r>
            <w:r w:rsidR="00BF1989" w:rsidRPr="000C28E5">
              <w:rPr>
                <w:rFonts w:ascii="Arial" w:hAnsi="Arial" w:cs="Arial"/>
                <w:i/>
                <w:iCs/>
                <w:sz w:val="22"/>
                <w:szCs w:val="22"/>
              </w:rPr>
              <w:t>web-based tools</w:t>
            </w:r>
            <w:r w:rsidR="00CE2DCD" w:rsidRPr="000C28E5">
              <w:rPr>
                <w:rFonts w:ascii="Arial" w:hAnsi="Arial" w:cs="Arial"/>
                <w:i/>
                <w:iCs/>
                <w:sz w:val="22"/>
                <w:szCs w:val="22"/>
              </w:rPr>
              <w:t>.</w:t>
            </w:r>
          </w:p>
          <w:p w14:paraId="5E5F0712" w14:textId="77777777" w:rsidR="004A3628" w:rsidRPr="000C28E5" w:rsidRDefault="004A3628" w:rsidP="00D13086">
            <w:pPr>
              <w:jc w:val="both"/>
              <w:rPr>
                <w:rFonts w:ascii="Arial" w:hAnsi="Arial" w:cs="Arial"/>
                <w:bCs/>
                <w:sz w:val="22"/>
                <w:szCs w:val="22"/>
              </w:rPr>
            </w:pPr>
          </w:p>
          <w:p w14:paraId="7D37857D" w14:textId="527D74F7" w:rsidR="004A3628" w:rsidRPr="003F7BC3" w:rsidRDefault="004A3628" w:rsidP="003F7BC3">
            <w:pPr>
              <w:jc w:val="both"/>
              <w:rPr>
                <w:rFonts w:ascii="Arial" w:hAnsi="Arial" w:cs="Arial"/>
                <w:b/>
                <w:bCs/>
              </w:rPr>
            </w:pPr>
          </w:p>
        </w:tc>
      </w:tr>
    </w:tbl>
    <w:p w14:paraId="30B7BCEE" w14:textId="77777777" w:rsidR="004A3628" w:rsidRPr="000C28E5" w:rsidRDefault="004A3628" w:rsidP="004A3628"/>
    <w:p w14:paraId="6327ECBB" w14:textId="77777777" w:rsidR="00703A27" w:rsidRPr="000C28E5" w:rsidRDefault="00703A27"/>
    <w:sectPr w:rsidR="00703A27" w:rsidRPr="000C28E5"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iMtAGZpoNQzca+" int2:id="qaEORlay">
      <int2:state int2:value="Rejected" int2:type="AugLoop_Text_Critique"/>
    </int2:textHash>
    <int2:textHash int2:hashCode="LiUe3KjbYBLKwP" int2:id="GlF9NJZ5">
      <int2:state int2:value="Rejected" int2:type="AugLoop_Text_Critique"/>
    </int2:textHash>
    <int2:textHash int2:hashCode="7npB8RlhafyKc5" int2:id="PM7WH2JF">
      <int2:state int2:value="Rejected" int2:type="AugLoop_Text_Critique"/>
    </int2:textHash>
    <int2:textHash int2:hashCode="Ef53+qmgAlV5pi" int2:id="E7bfqhF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5DA20"/>
    <w:multiLevelType w:val="hybridMultilevel"/>
    <w:tmpl w:val="C30AD110"/>
    <w:lvl w:ilvl="0" w:tplc="DB7A8648">
      <w:start w:val="1"/>
      <w:numFmt w:val="decimal"/>
      <w:lvlText w:val="%1."/>
      <w:lvlJc w:val="left"/>
      <w:pPr>
        <w:ind w:left="720" w:hanging="360"/>
      </w:pPr>
    </w:lvl>
    <w:lvl w:ilvl="1" w:tplc="00C4CDAC">
      <w:start w:val="1"/>
      <w:numFmt w:val="lowerLetter"/>
      <w:lvlText w:val="%2."/>
      <w:lvlJc w:val="left"/>
      <w:pPr>
        <w:ind w:left="1440" w:hanging="360"/>
      </w:pPr>
    </w:lvl>
    <w:lvl w:ilvl="2" w:tplc="CA9A0D68">
      <w:start w:val="1"/>
      <w:numFmt w:val="lowerRoman"/>
      <w:lvlText w:val="%3."/>
      <w:lvlJc w:val="right"/>
      <w:pPr>
        <w:ind w:left="2160" w:hanging="180"/>
      </w:pPr>
    </w:lvl>
    <w:lvl w:ilvl="3" w:tplc="CD98C2EA">
      <w:start w:val="1"/>
      <w:numFmt w:val="decimal"/>
      <w:lvlText w:val="%4."/>
      <w:lvlJc w:val="left"/>
      <w:pPr>
        <w:ind w:left="2880" w:hanging="360"/>
      </w:pPr>
    </w:lvl>
    <w:lvl w:ilvl="4" w:tplc="38207898">
      <w:start w:val="1"/>
      <w:numFmt w:val="lowerLetter"/>
      <w:lvlText w:val="%5."/>
      <w:lvlJc w:val="left"/>
      <w:pPr>
        <w:ind w:left="3600" w:hanging="360"/>
      </w:pPr>
    </w:lvl>
    <w:lvl w:ilvl="5" w:tplc="FD52EE6E">
      <w:start w:val="1"/>
      <w:numFmt w:val="lowerRoman"/>
      <w:lvlText w:val="%6."/>
      <w:lvlJc w:val="right"/>
      <w:pPr>
        <w:ind w:left="4320" w:hanging="180"/>
      </w:pPr>
    </w:lvl>
    <w:lvl w:ilvl="6" w:tplc="80FCB706">
      <w:start w:val="1"/>
      <w:numFmt w:val="decimal"/>
      <w:lvlText w:val="%7."/>
      <w:lvlJc w:val="left"/>
      <w:pPr>
        <w:ind w:left="5040" w:hanging="360"/>
      </w:pPr>
    </w:lvl>
    <w:lvl w:ilvl="7" w:tplc="06CE777A">
      <w:start w:val="1"/>
      <w:numFmt w:val="lowerLetter"/>
      <w:lvlText w:val="%8."/>
      <w:lvlJc w:val="left"/>
      <w:pPr>
        <w:ind w:left="5760" w:hanging="360"/>
      </w:pPr>
    </w:lvl>
    <w:lvl w:ilvl="8" w:tplc="DDB03D48">
      <w:start w:val="1"/>
      <w:numFmt w:val="lowerRoman"/>
      <w:lvlText w:val="%9."/>
      <w:lvlJc w:val="right"/>
      <w:pPr>
        <w:ind w:left="6480" w:hanging="180"/>
      </w:pPr>
    </w:lvl>
  </w:abstractNum>
  <w:abstractNum w:abstractNumId="1" w15:restartNumberingAfterBreak="0">
    <w:nsid w:val="2AD53361"/>
    <w:multiLevelType w:val="hybridMultilevel"/>
    <w:tmpl w:val="FA6834DE"/>
    <w:lvl w:ilvl="0" w:tplc="AB88FD84">
      <w:start w:val="1"/>
      <w:numFmt w:val="bullet"/>
      <w:lvlText w:val=""/>
      <w:lvlJc w:val="left"/>
      <w:pPr>
        <w:ind w:left="720" w:hanging="360"/>
      </w:pPr>
      <w:rPr>
        <w:rFonts w:ascii="Symbol" w:hAnsi="Symbol" w:hint="default"/>
      </w:rPr>
    </w:lvl>
    <w:lvl w:ilvl="1" w:tplc="5506326A">
      <w:start w:val="1"/>
      <w:numFmt w:val="bullet"/>
      <w:lvlText w:val="o"/>
      <w:lvlJc w:val="left"/>
      <w:pPr>
        <w:ind w:left="1440" w:hanging="360"/>
      </w:pPr>
      <w:rPr>
        <w:rFonts w:ascii="Courier New" w:hAnsi="Courier New" w:hint="default"/>
      </w:rPr>
    </w:lvl>
    <w:lvl w:ilvl="2" w:tplc="6D665DAA">
      <w:start w:val="1"/>
      <w:numFmt w:val="bullet"/>
      <w:lvlText w:val=""/>
      <w:lvlJc w:val="left"/>
      <w:pPr>
        <w:ind w:left="2160" w:hanging="360"/>
      </w:pPr>
      <w:rPr>
        <w:rFonts w:ascii="Wingdings" w:hAnsi="Wingdings" w:hint="default"/>
      </w:rPr>
    </w:lvl>
    <w:lvl w:ilvl="3" w:tplc="D0EA201E">
      <w:start w:val="1"/>
      <w:numFmt w:val="bullet"/>
      <w:lvlText w:val=""/>
      <w:lvlJc w:val="left"/>
      <w:pPr>
        <w:ind w:left="2880" w:hanging="360"/>
      </w:pPr>
      <w:rPr>
        <w:rFonts w:ascii="Symbol" w:hAnsi="Symbol" w:hint="default"/>
      </w:rPr>
    </w:lvl>
    <w:lvl w:ilvl="4" w:tplc="73DC2DFA">
      <w:start w:val="1"/>
      <w:numFmt w:val="bullet"/>
      <w:lvlText w:val="o"/>
      <w:lvlJc w:val="left"/>
      <w:pPr>
        <w:ind w:left="3600" w:hanging="360"/>
      </w:pPr>
      <w:rPr>
        <w:rFonts w:ascii="Courier New" w:hAnsi="Courier New" w:hint="default"/>
      </w:rPr>
    </w:lvl>
    <w:lvl w:ilvl="5" w:tplc="2E36131C">
      <w:start w:val="1"/>
      <w:numFmt w:val="bullet"/>
      <w:lvlText w:val=""/>
      <w:lvlJc w:val="left"/>
      <w:pPr>
        <w:ind w:left="4320" w:hanging="360"/>
      </w:pPr>
      <w:rPr>
        <w:rFonts w:ascii="Wingdings" w:hAnsi="Wingdings" w:hint="default"/>
      </w:rPr>
    </w:lvl>
    <w:lvl w:ilvl="6" w:tplc="96E6A1DA">
      <w:start w:val="1"/>
      <w:numFmt w:val="bullet"/>
      <w:lvlText w:val=""/>
      <w:lvlJc w:val="left"/>
      <w:pPr>
        <w:ind w:left="5040" w:hanging="360"/>
      </w:pPr>
      <w:rPr>
        <w:rFonts w:ascii="Symbol" w:hAnsi="Symbol" w:hint="default"/>
      </w:rPr>
    </w:lvl>
    <w:lvl w:ilvl="7" w:tplc="C9FEA04C">
      <w:start w:val="1"/>
      <w:numFmt w:val="bullet"/>
      <w:lvlText w:val="o"/>
      <w:lvlJc w:val="left"/>
      <w:pPr>
        <w:ind w:left="5760" w:hanging="360"/>
      </w:pPr>
      <w:rPr>
        <w:rFonts w:ascii="Courier New" w:hAnsi="Courier New" w:hint="default"/>
      </w:rPr>
    </w:lvl>
    <w:lvl w:ilvl="8" w:tplc="050C016A">
      <w:start w:val="1"/>
      <w:numFmt w:val="bullet"/>
      <w:lvlText w:val=""/>
      <w:lvlJc w:val="left"/>
      <w:pPr>
        <w:ind w:left="6480" w:hanging="360"/>
      </w:pPr>
      <w:rPr>
        <w:rFonts w:ascii="Wingdings" w:hAnsi="Wingdings" w:hint="default"/>
      </w:rPr>
    </w:lvl>
  </w:abstractNum>
  <w:abstractNum w:abstractNumId="2" w15:restartNumberingAfterBreak="0">
    <w:nsid w:val="3643FEF9"/>
    <w:multiLevelType w:val="hybridMultilevel"/>
    <w:tmpl w:val="0FB612C6"/>
    <w:lvl w:ilvl="0" w:tplc="90E8AC78">
      <w:start w:val="1"/>
      <w:numFmt w:val="bullet"/>
      <w:lvlText w:val=""/>
      <w:lvlJc w:val="left"/>
      <w:pPr>
        <w:ind w:left="720" w:hanging="360"/>
      </w:pPr>
      <w:rPr>
        <w:rFonts w:ascii="Symbol" w:hAnsi="Symbol" w:hint="default"/>
      </w:rPr>
    </w:lvl>
    <w:lvl w:ilvl="1" w:tplc="EDA0C066">
      <w:start w:val="1"/>
      <w:numFmt w:val="bullet"/>
      <w:lvlText w:val="o"/>
      <w:lvlJc w:val="left"/>
      <w:pPr>
        <w:ind w:left="1440" w:hanging="360"/>
      </w:pPr>
      <w:rPr>
        <w:rFonts w:ascii="Courier New" w:hAnsi="Courier New" w:hint="default"/>
      </w:rPr>
    </w:lvl>
    <w:lvl w:ilvl="2" w:tplc="8AE6FBE4">
      <w:start w:val="1"/>
      <w:numFmt w:val="bullet"/>
      <w:lvlText w:val=""/>
      <w:lvlJc w:val="left"/>
      <w:pPr>
        <w:ind w:left="2160" w:hanging="360"/>
      </w:pPr>
      <w:rPr>
        <w:rFonts w:ascii="Wingdings" w:hAnsi="Wingdings" w:hint="default"/>
      </w:rPr>
    </w:lvl>
    <w:lvl w:ilvl="3" w:tplc="0A26A8D2">
      <w:start w:val="1"/>
      <w:numFmt w:val="bullet"/>
      <w:lvlText w:val=""/>
      <w:lvlJc w:val="left"/>
      <w:pPr>
        <w:ind w:left="2880" w:hanging="360"/>
      </w:pPr>
      <w:rPr>
        <w:rFonts w:ascii="Symbol" w:hAnsi="Symbol" w:hint="default"/>
      </w:rPr>
    </w:lvl>
    <w:lvl w:ilvl="4" w:tplc="EBDAAB70">
      <w:start w:val="1"/>
      <w:numFmt w:val="bullet"/>
      <w:lvlText w:val="o"/>
      <w:lvlJc w:val="left"/>
      <w:pPr>
        <w:ind w:left="3600" w:hanging="360"/>
      </w:pPr>
      <w:rPr>
        <w:rFonts w:ascii="Courier New" w:hAnsi="Courier New" w:hint="default"/>
      </w:rPr>
    </w:lvl>
    <w:lvl w:ilvl="5" w:tplc="97E48DC0">
      <w:start w:val="1"/>
      <w:numFmt w:val="bullet"/>
      <w:lvlText w:val=""/>
      <w:lvlJc w:val="left"/>
      <w:pPr>
        <w:ind w:left="4320" w:hanging="360"/>
      </w:pPr>
      <w:rPr>
        <w:rFonts w:ascii="Wingdings" w:hAnsi="Wingdings" w:hint="default"/>
      </w:rPr>
    </w:lvl>
    <w:lvl w:ilvl="6" w:tplc="90405D3E">
      <w:start w:val="1"/>
      <w:numFmt w:val="bullet"/>
      <w:lvlText w:val=""/>
      <w:lvlJc w:val="left"/>
      <w:pPr>
        <w:ind w:left="5040" w:hanging="360"/>
      </w:pPr>
      <w:rPr>
        <w:rFonts w:ascii="Symbol" w:hAnsi="Symbol" w:hint="default"/>
      </w:rPr>
    </w:lvl>
    <w:lvl w:ilvl="7" w:tplc="7078289A">
      <w:start w:val="1"/>
      <w:numFmt w:val="bullet"/>
      <w:lvlText w:val="o"/>
      <w:lvlJc w:val="left"/>
      <w:pPr>
        <w:ind w:left="5760" w:hanging="360"/>
      </w:pPr>
      <w:rPr>
        <w:rFonts w:ascii="Courier New" w:hAnsi="Courier New" w:hint="default"/>
      </w:rPr>
    </w:lvl>
    <w:lvl w:ilvl="8" w:tplc="14B814F6">
      <w:start w:val="1"/>
      <w:numFmt w:val="bullet"/>
      <w:lvlText w:val=""/>
      <w:lvlJc w:val="left"/>
      <w:pPr>
        <w:ind w:left="6480" w:hanging="360"/>
      </w:pPr>
      <w:rPr>
        <w:rFonts w:ascii="Wingdings" w:hAnsi="Wingdings" w:hint="default"/>
      </w:rPr>
    </w:lvl>
  </w:abstractNum>
  <w:abstractNum w:abstractNumId="3" w15:restartNumberingAfterBreak="0">
    <w:nsid w:val="366A6F5B"/>
    <w:multiLevelType w:val="hybridMultilevel"/>
    <w:tmpl w:val="ECE84418"/>
    <w:lvl w:ilvl="0" w:tplc="CF4C3B0E">
      <w:start w:val="1"/>
      <w:numFmt w:val="bullet"/>
      <w:lvlText w:val=""/>
      <w:lvlJc w:val="left"/>
      <w:pPr>
        <w:ind w:left="720" w:hanging="360"/>
      </w:pPr>
      <w:rPr>
        <w:rFonts w:ascii="Symbol" w:hAnsi="Symbol" w:hint="default"/>
      </w:rPr>
    </w:lvl>
    <w:lvl w:ilvl="1" w:tplc="005AC92A">
      <w:start w:val="1"/>
      <w:numFmt w:val="bullet"/>
      <w:lvlText w:val="o"/>
      <w:lvlJc w:val="left"/>
      <w:pPr>
        <w:ind w:left="1440" w:hanging="360"/>
      </w:pPr>
      <w:rPr>
        <w:rFonts w:ascii="Courier New" w:hAnsi="Courier New" w:hint="default"/>
      </w:rPr>
    </w:lvl>
    <w:lvl w:ilvl="2" w:tplc="CBCE3F6A">
      <w:start w:val="1"/>
      <w:numFmt w:val="bullet"/>
      <w:lvlText w:val=""/>
      <w:lvlJc w:val="left"/>
      <w:pPr>
        <w:ind w:left="2160" w:hanging="360"/>
      </w:pPr>
      <w:rPr>
        <w:rFonts w:ascii="Wingdings" w:hAnsi="Wingdings" w:hint="default"/>
      </w:rPr>
    </w:lvl>
    <w:lvl w:ilvl="3" w:tplc="3F08A856">
      <w:start w:val="1"/>
      <w:numFmt w:val="bullet"/>
      <w:lvlText w:val=""/>
      <w:lvlJc w:val="left"/>
      <w:pPr>
        <w:ind w:left="2880" w:hanging="360"/>
      </w:pPr>
      <w:rPr>
        <w:rFonts w:ascii="Symbol" w:hAnsi="Symbol" w:hint="default"/>
      </w:rPr>
    </w:lvl>
    <w:lvl w:ilvl="4" w:tplc="69F07BE0">
      <w:start w:val="1"/>
      <w:numFmt w:val="bullet"/>
      <w:lvlText w:val="o"/>
      <w:lvlJc w:val="left"/>
      <w:pPr>
        <w:ind w:left="3600" w:hanging="360"/>
      </w:pPr>
      <w:rPr>
        <w:rFonts w:ascii="Courier New" w:hAnsi="Courier New" w:hint="default"/>
      </w:rPr>
    </w:lvl>
    <w:lvl w:ilvl="5" w:tplc="D4BE0AE6">
      <w:start w:val="1"/>
      <w:numFmt w:val="bullet"/>
      <w:lvlText w:val=""/>
      <w:lvlJc w:val="left"/>
      <w:pPr>
        <w:ind w:left="4320" w:hanging="360"/>
      </w:pPr>
      <w:rPr>
        <w:rFonts w:ascii="Wingdings" w:hAnsi="Wingdings" w:hint="default"/>
      </w:rPr>
    </w:lvl>
    <w:lvl w:ilvl="6" w:tplc="9E94227A">
      <w:start w:val="1"/>
      <w:numFmt w:val="bullet"/>
      <w:lvlText w:val=""/>
      <w:lvlJc w:val="left"/>
      <w:pPr>
        <w:ind w:left="5040" w:hanging="360"/>
      </w:pPr>
      <w:rPr>
        <w:rFonts w:ascii="Symbol" w:hAnsi="Symbol" w:hint="default"/>
      </w:rPr>
    </w:lvl>
    <w:lvl w:ilvl="7" w:tplc="0796838C">
      <w:start w:val="1"/>
      <w:numFmt w:val="bullet"/>
      <w:lvlText w:val="o"/>
      <w:lvlJc w:val="left"/>
      <w:pPr>
        <w:ind w:left="5760" w:hanging="360"/>
      </w:pPr>
      <w:rPr>
        <w:rFonts w:ascii="Courier New" w:hAnsi="Courier New" w:hint="default"/>
      </w:rPr>
    </w:lvl>
    <w:lvl w:ilvl="8" w:tplc="0DCE1AA2">
      <w:start w:val="1"/>
      <w:numFmt w:val="bullet"/>
      <w:lvlText w:val=""/>
      <w:lvlJc w:val="left"/>
      <w:pPr>
        <w:ind w:left="6480" w:hanging="360"/>
      </w:pPr>
      <w:rPr>
        <w:rFonts w:ascii="Wingdings" w:hAnsi="Wingdings" w:hint="default"/>
      </w:rPr>
    </w:lvl>
  </w:abstractNum>
  <w:abstractNum w:abstractNumId="4" w15:restartNumberingAfterBreak="0">
    <w:nsid w:val="370D2A76"/>
    <w:multiLevelType w:val="hybridMultilevel"/>
    <w:tmpl w:val="1B6E9FBA"/>
    <w:lvl w:ilvl="0" w:tplc="45068E9C">
      <w:start w:val="1"/>
      <w:numFmt w:val="bullet"/>
      <w:lvlText w:val=""/>
      <w:lvlJc w:val="left"/>
      <w:pPr>
        <w:ind w:left="720" w:hanging="360"/>
      </w:pPr>
      <w:rPr>
        <w:rFonts w:ascii="Symbol" w:hAnsi="Symbol" w:hint="default"/>
      </w:rPr>
    </w:lvl>
    <w:lvl w:ilvl="1" w:tplc="93E6721E">
      <w:start w:val="1"/>
      <w:numFmt w:val="bullet"/>
      <w:lvlText w:val="o"/>
      <w:lvlJc w:val="left"/>
      <w:pPr>
        <w:ind w:left="1440" w:hanging="360"/>
      </w:pPr>
      <w:rPr>
        <w:rFonts w:ascii="Courier New" w:hAnsi="Courier New" w:hint="default"/>
      </w:rPr>
    </w:lvl>
    <w:lvl w:ilvl="2" w:tplc="61E88FA8">
      <w:start w:val="1"/>
      <w:numFmt w:val="bullet"/>
      <w:lvlText w:val=""/>
      <w:lvlJc w:val="left"/>
      <w:pPr>
        <w:ind w:left="2160" w:hanging="360"/>
      </w:pPr>
      <w:rPr>
        <w:rFonts w:ascii="Wingdings" w:hAnsi="Wingdings" w:hint="default"/>
      </w:rPr>
    </w:lvl>
    <w:lvl w:ilvl="3" w:tplc="C59C7158">
      <w:start w:val="1"/>
      <w:numFmt w:val="bullet"/>
      <w:lvlText w:val=""/>
      <w:lvlJc w:val="left"/>
      <w:pPr>
        <w:ind w:left="2880" w:hanging="360"/>
      </w:pPr>
      <w:rPr>
        <w:rFonts w:ascii="Symbol" w:hAnsi="Symbol" w:hint="default"/>
      </w:rPr>
    </w:lvl>
    <w:lvl w:ilvl="4" w:tplc="AB1E3620">
      <w:start w:val="1"/>
      <w:numFmt w:val="bullet"/>
      <w:lvlText w:val="o"/>
      <w:lvlJc w:val="left"/>
      <w:pPr>
        <w:ind w:left="3600" w:hanging="360"/>
      </w:pPr>
      <w:rPr>
        <w:rFonts w:ascii="Courier New" w:hAnsi="Courier New" w:hint="default"/>
      </w:rPr>
    </w:lvl>
    <w:lvl w:ilvl="5" w:tplc="E216E854">
      <w:start w:val="1"/>
      <w:numFmt w:val="bullet"/>
      <w:lvlText w:val=""/>
      <w:lvlJc w:val="left"/>
      <w:pPr>
        <w:ind w:left="4320" w:hanging="360"/>
      </w:pPr>
      <w:rPr>
        <w:rFonts w:ascii="Wingdings" w:hAnsi="Wingdings" w:hint="default"/>
      </w:rPr>
    </w:lvl>
    <w:lvl w:ilvl="6" w:tplc="9E361DA6">
      <w:start w:val="1"/>
      <w:numFmt w:val="bullet"/>
      <w:lvlText w:val=""/>
      <w:lvlJc w:val="left"/>
      <w:pPr>
        <w:ind w:left="5040" w:hanging="360"/>
      </w:pPr>
      <w:rPr>
        <w:rFonts w:ascii="Symbol" w:hAnsi="Symbol" w:hint="default"/>
      </w:rPr>
    </w:lvl>
    <w:lvl w:ilvl="7" w:tplc="EC2AB94C">
      <w:start w:val="1"/>
      <w:numFmt w:val="bullet"/>
      <w:lvlText w:val="o"/>
      <w:lvlJc w:val="left"/>
      <w:pPr>
        <w:ind w:left="5760" w:hanging="360"/>
      </w:pPr>
      <w:rPr>
        <w:rFonts w:ascii="Courier New" w:hAnsi="Courier New" w:hint="default"/>
      </w:rPr>
    </w:lvl>
    <w:lvl w:ilvl="8" w:tplc="1EF055EE">
      <w:start w:val="1"/>
      <w:numFmt w:val="bullet"/>
      <w:lvlText w:val=""/>
      <w:lvlJc w:val="left"/>
      <w:pPr>
        <w:ind w:left="6480" w:hanging="360"/>
      </w:pPr>
      <w:rPr>
        <w:rFonts w:ascii="Wingdings" w:hAnsi="Wingdings" w:hint="default"/>
      </w:rPr>
    </w:lvl>
  </w:abstractNum>
  <w:abstractNum w:abstractNumId="5"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92674DF"/>
    <w:multiLevelType w:val="hybridMultilevel"/>
    <w:tmpl w:val="9C5E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5E135"/>
    <w:multiLevelType w:val="hybridMultilevel"/>
    <w:tmpl w:val="B44C4B42"/>
    <w:lvl w:ilvl="0" w:tplc="94868562">
      <w:start w:val="1"/>
      <w:numFmt w:val="bullet"/>
      <w:lvlText w:val=""/>
      <w:lvlJc w:val="left"/>
      <w:pPr>
        <w:ind w:left="720" w:hanging="360"/>
      </w:pPr>
      <w:rPr>
        <w:rFonts w:ascii="Symbol" w:hAnsi="Symbol" w:hint="default"/>
      </w:rPr>
    </w:lvl>
    <w:lvl w:ilvl="1" w:tplc="813A057E">
      <w:start w:val="1"/>
      <w:numFmt w:val="bullet"/>
      <w:lvlText w:val="o"/>
      <w:lvlJc w:val="left"/>
      <w:pPr>
        <w:ind w:left="1440" w:hanging="360"/>
      </w:pPr>
      <w:rPr>
        <w:rFonts w:ascii="Courier New" w:hAnsi="Courier New" w:hint="default"/>
      </w:rPr>
    </w:lvl>
    <w:lvl w:ilvl="2" w:tplc="2258D506">
      <w:start w:val="1"/>
      <w:numFmt w:val="bullet"/>
      <w:lvlText w:val=""/>
      <w:lvlJc w:val="left"/>
      <w:pPr>
        <w:ind w:left="2160" w:hanging="360"/>
      </w:pPr>
      <w:rPr>
        <w:rFonts w:ascii="Wingdings" w:hAnsi="Wingdings" w:hint="default"/>
      </w:rPr>
    </w:lvl>
    <w:lvl w:ilvl="3" w:tplc="E474B9E6">
      <w:start w:val="1"/>
      <w:numFmt w:val="bullet"/>
      <w:lvlText w:val=""/>
      <w:lvlJc w:val="left"/>
      <w:pPr>
        <w:ind w:left="2880" w:hanging="360"/>
      </w:pPr>
      <w:rPr>
        <w:rFonts w:ascii="Symbol" w:hAnsi="Symbol" w:hint="default"/>
      </w:rPr>
    </w:lvl>
    <w:lvl w:ilvl="4" w:tplc="4BE4C492">
      <w:start w:val="1"/>
      <w:numFmt w:val="bullet"/>
      <w:lvlText w:val="o"/>
      <w:lvlJc w:val="left"/>
      <w:pPr>
        <w:ind w:left="3600" w:hanging="360"/>
      </w:pPr>
      <w:rPr>
        <w:rFonts w:ascii="Courier New" w:hAnsi="Courier New" w:hint="default"/>
      </w:rPr>
    </w:lvl>
    <w:lvl w:ilvl="5" w:tplc="A1F4863E">
      <w:start w:val="1"/>
      <w:numFmt w:val="bullet"/>
      <w:lvlText w:val=""/>
      <w:lvlJc w:val="left"/>
      <w:pPr>
        <w:ind w:left="4320" w:hanging="360"/>
      </w:pPr>
      <w:rPr>
        <w:rFonts w:ascii="Wingdings" w:hAnsi="Wingdings" w:hint="default"/>
      </w:rPr>
    </w:lvl>
    <w:lvl w:ilvl="6" w:tplc="838AC0B2">
      <w:start w:val="1"/>
      <w:numFmt w:val="bullet"/>
      <w:lvlText w:val=""/>
      <w:lvlJc w:val="left"/>
      <w:pPr>
        <w:ind w:left="5040" w:hanging="360"/>
      </w:pPr>
      <w:rPr>
        <w:rFonts w:ascii="Symbol" w:hAnsi="Symbol" w:hint="default"/>
      </w:rPr>
    </w:lvl>
    <w:lvl w:ilvl="7" w:tplc="FF5E554E">
      <w:start w:val="1"/>
      <w:numFmt w:val="bullet"/>
      <w:lvlText w:val="o"/>
      <w:lvlJc w:val="left"/>
      <w:pPr>
        <w:ind w:left="5760" w:hanging="360"/>
      </w:pPr>
      <w:rPr>
        <w:rFonts w:ascii="Courier New" w:hAnsi="Courier New" w:hint="default"/>
      </w:rPr>
    </w:lvl>
    <w:lvl w:ilvl="8" w:tplc="083A10A6">
      <w:start w:val="1"/>
      <w:numFmt w:val="bullet"/>
      <w:lvlText w:val=""/>
      <w:lvlJc w:val="left"/>
      <w:pPr>
        <w:ind w:left="6480" w:hanging="360"/>
      </w:pPr>
      <w:rPr>
        <w:rFonts w:ascii="Wingdings" w:hAnsi="Wingdings" w:hint="default"/>
      </w:rPr>
    </w:lvl>
  </w:abstractNum>
  <w:abstractNum w:abstractNumId="8" w15:restartNumberingAfterBreak="0">
    <w:nsid w:val="5CB7E319"/>
    <w:multiLevelType w:val="hybridMultilevel"/>
    <w:tmpl w:val="67E096A0"/>
    <w:lvl w:ilvl="0" w:tplc="EF3A0FD6">
      <w:start w:val="1"/>
      <w:numFmt w:val="bullet"/>
      <w:lvlText w:val=""/>
      <w:lvlJc w:val="left"/>
      <w:pPr>
        <w:ind w:left="720" w:hanging="360"/>
      </w:pPr>
      <w:rPr>
        <w:rFonts w:ascii="Symbol" w:hAnsi="Symbol" w:hint="default"/>
      </w:rPr>
    </w:lvl>
    <w:lvl w:ilvl="1" w:tplc="E37A619E">
      <w:start w:val="1"/>
      <w:numFmt w:val="bullet"/>
      <w:lvlText w:val="o"/>
      <w:lvlJc w:val="left"/>
      <w:pPr>
        <w:ind w:left="1440" w:hanging="360"/>
      </w:pPr>
      <w:rPr>
        <w:rFonts w:ascii="Courier New" w:hAnsi="Courier New" w:hint="default"/>
      </w:rPr>
    </w:lvl>
    <w:lvl w:ilvl="2" w:tplc="6F4E7EEE">
      <w:start w:val="1"/>
      <w:numFmt w:val="bullet"/>
      <w:lvlText w:val=""/>
      <w:lvlJc w:val="left"/>
      <w:pPr>
        <w:ind w:left="2160" w:hanging="360"/>
      </w:pPr>
      <w:rPr>
        <w:rFonts w:ascii="Wingdings" w:hAnsi="Wingdings" w:hint="default"/>
      </w:rPr>
    </w:lvl>
    <w:lvl w:ilvl="3" w:tplc="14A2E9DE">
      <w:start w:val="1"/>
      <w:numFmt w:val="bullet"/>
      <w:lvlText w:val=""/>
      <w:lvlJc w:val="left"/>
      <w:pPr>
        <w:ind w:left="2880" w:hanging="360"/>
      </w:pPr>
      <w:rPr>
        <w:rFonts w:ascii="Symbol" w:hAnsi="Symbol" w:hint="default"/>
      </w:rPr>
    </w:lvl>
    <w:lvl w:ilvl="4" w:tplc="8AB83B0A">
      <w:start w:val="1"/>
      <w:numFmt w:val="bullet"/>
      <w:lvlText w:val="o"/>
      <w:lvlJc w:val="left"/>
      <w:pPr>
        <w:ind w:left="3600" w:hanging="360"/>
      </w:pPr>
      <w:rPr>
        <w:rFonts w:ascii="Courier New" w:hAnsi="Courier New" w:hint="default"/>
      </w:rPr>
    </w:lvl>
    <w:lvl w:ilvl="5" w:tplc="49D49CD6">
      <w:start w:val="1"/>
      <w:numFmt w:val="bullet"/>
      <w:lvlText w:val=""/>
      <w:lvlJc w:val="left"/>
      <w:pPr>
        <w:ind w:left="4320" w:hanging="360"/>
      </w:pPr>
      <w:rPr>
        <w:rFonts w:ascii="Wingdings" w:hAnsi="Wingdings" w:hint="default"/>
      </w:rPr>
    </w:lvl>
    <w:lvl w:ilvl="6" w:tplc="459E5580">
      <w:start w:val="1"/>
      <w:numFmt w:val="bullet"/>
      <w:lvlText w:val=""/>
      <w:lvlJc w:val="left"/>
      <w:pPr>
        <w:ind w:left="5040" w:hanging="360"/>
      </w:pPr>
      <w:rPr>
        <w:rFonts w:ascii="Symbol" w:hAnsi="Symbol" w:hint="default"/>
      </w:rPr>
    </w:lvl>
    <w:lvl w:ilvl="7" w:tplc="AA4E130A">
      <w:start w:val="1"/>
      <w:numFmt w:val="bullet"/>
      <w:lvlText w:val="o"/>
      <w:lvlJc w:val="left"/>
      <w:pPr>
        <w:ind w:left="5760" w:hanging="360"/>
      </w:pPr>
      <w:rPr>
        <w:rFonts w:ascii="Courier New" w:hAnsi="Courier New" w:hint="default"/>
      </w:rPr>
    </w:lvl>
    <w:lvl w:ilvl="8" w:tplc="D70C5E48">
      <w:start w:val="1"/>
      <w:numFmt w:val="bullet"/>
      <w:lvlText w:val=""/>
      <w:lvlJc w:val="left"/>
      <w:pPr>
        <w:ind w:left="6480" w:hanging="360"/>
      </w:pPr>
      <w:rPr>
        <w:rFonts w:ascii="Wingdings" w:hAnsi="Wingdings" w:hint="default"/>
      </w:rPr>
    </w:lvl>
  </w:abstractNum>
  <w:abstractNum w:abstractNumId="9" w15:restartNumberingAfterBreak="0">
    <w:nsid w:val="63B83A69"/>
    <w:multiLevelType w:val="hybridMultilevel"/>
    <w:tmpl w:val="E4C04188"/>
    <w:lvl w:ilvl="0" w:tplc="627EFE3E">
      <w:start w:val="1"/>
      <w:numFmt w:val="bullet"/>
      <w:lvlText w:val=""/>
      <w:lvlJc w:val="left"/>
      <w:pPr>
        <w:ind w:left="720" w:hanging="360"/>
      </w:pPr>
      <w:rPr>
        <w:rFonts w:ascii="Symbol" w:hAnsi="Symbol" w:hint="default"/>
      </w:rPr>
    </w:lvl>
    <w:lvl w:ilvl="1" w:tplc="21A41A02">
      <w:start w:val="1"/>
      <w:numFmt w:val="bullet"/>
      <w:lvlText w:val="o"/>
      <w:lvlJc w:val="left"/>
      <w:pPr>
        <w:ind w:left="1440" w:hanging="360"/>
      </w:pPr>
      <w:rPr>
        <w:rFonts w:ascii="Courier New" w:hAnsi="Courier New" w:hint="default"/>
      </w:rPr>
    </w:lvl>
    <w:lvl w:ilvl="2" w:tplc="FFCE3680">
      <w:start w:val="1"/>
      <w:numFmt w:val="bullet"/>
      <w:lvlText w:val=""/>
      <w:lvlJc w:val="left"/>
      <w:pPr>
        <w:ind w:left="2160" w:hanging="360"/>
      </w:pPr>
      <w:rPr>
        <w:rFonts w:ascii="Wingdings" w:hAnsi="Wingdings" w:hint="default"/>
      </w:rPr>
    </w:lvl>
    <w:lvl w:ilvl="3" w:tplc="58507C8C">
      <w:start w:val="1"/>
      <w:numFmt w:val="bullet"/>
      <w:lvlText w:val=""/>
      <w:lvlJc w:val="left"/>
      <w:pPr>
        <w:ind w:left="2880" w:hanging="360"/>
      </w:pPr>
      <w:rPr>
        <w:rFonts w:ascii="Symbol" w:hAnsi="Symbol" w:hint="default"/>
      </w:rPr>
    </w:lvl>
    <w:lvl w:ilvl="4" w:tplc="810AE074">
      <w:start w:val="1"/>
      <w:numFmt w:val="bullet"/>
      <w:lvlText w:val="o"/>
      <w:lvlJc w:val="left"/>
      <w:pPr>
        <w:ind w:left="3600" w:hanging="360"/>
      </w:pPr>
      <w:rPr>
        <w:rFonts w:ascii="Courier New" w:hAnsi="Courier New" w:hint="default"/>
      </w:rPr>
    </w:lvl>
    <w:lvl w:ilvl="5" w:tplc="5B4E203E">
      <w:start w:val="1"/>
      <w:numFmt w:val="bullet"/>
      <w:lvlText w:val=""/>
      <w:lvlJc w:val="left"/>
      <w:pPr>
        <w:ind w:left="4320" w:hanging="360"/>
      </w:pPr>
      <w:rPr>
        <w:rFonts w:ascii="Wingdings" w:hAnsi="Wingdings" w:hint="default"/>
      </w:rPr>
    </w:lvl>
    <w:lvl w:ilvl="6" w:tplc="49409CCE">
      <w:start w:val="1"/>
      <w:numFmt w:val="bullet"/>
      <w:lvlText w:val=""/>
      <w:lvlJc w:val="left"/>
      <w:pPr>
        <w:ind w:left="5040" w:hanging="360"/>
      </w:pPr>
      <w:rPr>
        <w:rFonts w:ascii="Symbol" w:hAnsi="Symbol" w:hint="default"/>
      </w:rPr>
    </w:lvl>
    <w:lvl w:ilvl="7" w:tplc="2B5EFD24">
      <w:start w:val="1"/>
      <w:numFmt w:val="bullet"/>
      <w:lvlText w:val="o"/>
      <w:lvlJc w:val="left"/>
      <w:pPr>
        <w:ind w:left="5760" w:hanging="360"/>
      </w:pPr>
      <w:rPr>
        <w:rFonts w:ascii="Courier New" w:hAnsi="Courier New" w:hint="default"/>
      </w:rPr>
    </w:lvl>
    <w:lvl w:ilvl="8" w:tplc="EBD4BA28">
      <w:start w:val="1"/>
      <w:numFmt w:val="bullet"/>
      <w:lvlText w:val=""/>
      <w:lvlJc w:val="left"/>
      <w:pPr>
        <w:ind w:left="6480" w:hanging="360"/>
      </w:pPr>
      <w:rPr>
        <w:rFonts w:ascii="Wingdings" w:hAnsi="Wingdings" w:hint="default"/>
      </w:rPr>
    </w:lvl>
  </w:abstractNum>
  <w:num w:numId="1" w16cid:durableId="1094204999">
    <w:abstractNumId w:val="0"/>
  </w:num>
  <w:num w:numId="2" w16cid:durableId="1060976422">
    <w:abstractNumId w:val="3"/>
  </w:num>
  <w:num w:numId="3" w16cid:durableId="369113602">
    <w:abstractNumId w:val="4"/>
  </w:num>
  <w:num w:numId="4" w16cid:durableId="1249193297">
    <w:abstractNumId w:val="1"/>
  </w:num>
  <w:num w:numId="5" w16cid:durableId="865951008">
    <w:abstractNumId w:val="2"/>
  </w:num>
  <w:num w:numId="6" w16cid:durableId="103622804">
    <w:abstractNumId w:val="9"/>
  </w:num>
  <w:num w:numId="7" w16cid:durableId="1947347575">
    <w:abstractNumId w:val="7"/>
  </w:num>
  <w:num w:numId="8" w16cid:durableId="218637831">
    <w:abstractNumId w:val="8"/>
  </w:num>
  <w:num w:numId="9" w16cid:durableId="1208686634">
    <w:abstractNumId w:val="5"/>
  </w:num>
  <w:num w:numId="10" w16cid:durableId="264660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SyNDM2NbM0NDIzMDRU0lEKTi0uzszPAymwqAUAApHlTiwAAAA="/>
  </w:docVars>
  <w:rsids>
    <w:rsidRoot w:val="004A3628"/>
    <w:rsid w:val="00023797"/>
    <w:rsid w:val="00025C94"/>
    <w:rsid w:val="00026277"/>
    <w:rsid w:val="00036343"/>
    <w:rsid w:val="00043B61"/>
    <w:rsid w:val="000456C8"/>
    <w:rsid w:val="00061243"/>
    <w:rsid w:val="00070178"/>
    <w:rsid w:val="00087E0A"/>
    <w:rsid w:val="00090508"/>
    <w:rsid w:val="000A10DD"/>
    <w:rsid w:val="000A2690"/>
    <w:rsid w:val="000B20A1"/>
    <w:rsid w:val="000B2AEA"/>
    <w:rsid w:val="000C28E5"/>
    <w:rsid w:val="000E4F9A"/>
    <w:rsid w:val="000F3A31"/>
    <w:rsid w:val="00124384"/>
    <w:rsid w:val="0018574E"/>
    <w:rsid w:val="001C5E9D"/>
    <w:rsid w:val="001F2CFB"/>
    <w:rsid w:val="00205F9D"/>
    <w:rsid w:val="002639EC"/>
    <w:rsid w:val="00273F5C"/>
    <w:rsid w:val="002873F7"/>
    <w:rsid w:val="002C0163"/>
    <w:rsid w:val="002C5BF5"/>
    <w:rsid w:val="002E14CC"/>
    <w:rsid w:val="002E7227"/>
    <w:rsid w:val="002F5CEE"/>
    <w:rsid w:val="00305E98"/>
    <w:rsid w:val="003543D8"/>
    <w:rsid w:val="00372E6D"/>
    <w:rsid w:val="0039110D"/>
    <w:rsid w:val="003A1E9B"/>
    <w:rsid w:val="003A32B9"/>
    <w:rsid w:val="003C7087"/>
    <w:rsid w:val="003F7BC3"/>
    <w:rsid w:val="00414992"/>
    <w:rsid w:val="004704E9"/>
    <w:rsid w:val="00477F3D"/>
    <w:rsid w:val="004A3628"/>
    <w:rsid w:val="004B3C62"/>
    <w:rsid w:val="004E23C7"/>
    <w:rsid w:val="00506E62"/>
    <w:rsid w:val="00514118"/>
    <w:rsid w:val="005163A6"/>
    <w:rsid w:val="00525063"/>
    <w:rsid w:val="00527E50"/>
    <w:rsid w:val="00544EB0"/>
    <w:rsid w:val="0055319F"/>
    <w:rsid w:val="00573BAD"/>
    <w:rsid w:val="00580354"/>
    <w:rsid w:val="00594A89"/>
    <w:rsid w:val="005A3FED"/>
    <w:rsid w:val="005B0989"/>
    <w:rsid w:val="005B351F"/>
    <w:rsid w:val="005C43C3"/>
    <w:rsid w:val="005D4027"/>
    <w:rsid w:val="005E4555"/>
    <w:rsid w:val="005E7A7B"/>
    <w:rsid w:val="006525FD"/>
    <w:rsid w:val="006874A8"/>
    <w:rsid w:val="006B0174"/>
    <w:rsid w:val="006C0231"/>
    <w:rsid w:val="006C45EB"/>
    <w:rsid w:val="006C5003"/>
    <w:rsid w:val="006D2EBA"/>
    <w:rsid w:val="006D571D"/>
    <w:rsid w:val="006D68B5"/>
    <w:rsid w:val="006F241C"/>
    <w:rsid w:val="006F44C2"/>
    <w:rsid w:val="00703A27"/>
    <w:rsid w:val="00722DC7"/>
    <w:rsid w:val="007261E5"/>
    <w:rsid w:val="007878E6"/>
    <w:rsid w:val="007E3312"/>
    <w:rsid w:val="007E3799"/>
    <w:rsid w:val="007F2A13"/>
    <w:rsid w:val="00846ABB"/>
    <w:rsid w:val="008728CD"/>
    <w:rsid w:val="00873DF8"/>
    <w:rsid w:val="0088074E"/>
    <w:rsid w:val="008842EC"/>
    <w:rsid w:val="00886CDC"/>
    <w:rsid w:val="00897919"/>
    <w:rsid w:val="008A53A3"/>
    <w:rsid w:val="008B0A55"/>
    <w:rsid w:val="008B4619"/>
    <w:rsid w:val="008D181E"/>
    <w:rsid w:val="008D377B"/>
    <w:rsid w:val="008D6BA7"/>
    <w:rsid w:val="008F0E4E"/>
    <w:rsid w:val="009125F2"/>
    <w:rsid w:val="009169FB"/>
    <w:rsid w:val="00936313"/>
    <w:rsid w:val="00943B95"/>
    <w:rsid w:val="009558CB"/>
    <w:rsid w:val="00965575"/>
    <w:rsid w:val="00976406"/>
    <w:rsid w:val="00991450"/>
    <w:rsid w:val="00996DD8"/>
    <w:rsid w:val="009C407E"/>
    <w:rsid w:val="009E6AA1"/>
    <w:rsid w:val="009F24CD"/>
    <w:rsid w:val="00A1588E"/>
    <w:rsid w:val="00A6580F"/>
    <w:rsid w:val="00A71E76"/>
    <w:rsid w:val="00A927E3"/>
    <w:rsid w:val="00AD06C3"/>
    <w:rsid w:val="00AD2FBA"/>
    <w:rsid w:val="00AD3604"/>
    <w:rsid w:val="00AE746E"/>
    <w:rsid w:val="00B01778"/>
    <w:rsid w:val="00B24D99"/>
    <w:rsid w:val="00B35576"/>
    <w:rsid w:val="00B44F54"/>
    <w:rsid w:val="00B533EA"/>
    <w:rsid w:val="00B74AC2"/>
    <w:rsid w:val="00B76030"/>
    <w:rsid w:val="00BB1675"/>
    <w:rsid w:val="00BB7355"/>
    <w:rsid w:val="00BC7889"/>
    <w:rsid w:val="00BE1E81"/>
    <w:rsid w:val="00BF1989"/>
    <w:rsid w:val="00BF5498"/>
    <w:rsid w:val="00C06EC3"/>
    <w:rsid w:val="00C10F12"/>
    <w:rsid w:val="00C15910"/>
    <w:rsid w:val="00C47E8B"/>
    <w:rsid w:val="00C61248"/>
    <w:rsid w:val="00C6130F"/>
    <w:rsid w:val="00C747EE"/>
    <w:rsid w:val="00CA5A88"/>
    <w:rsid w:val="00CC31EE"/>
    <w:rsid w:val="00CE2DCD"/>
    <w:rsid w:val="00D02F62"/>
    <w:rsid w:val="00D24607"/>
    <w:rsid w:val="00D31837"/>
    <w:rsid w:val="00D36984"/>
    <w:rsid w:val="00D56153"/>
    <w:rsid w:val="00D729D9"/>
    <w:rsid w:val="00D8410B"/>
    <w:rsid w:val="00D9600A"/>
    <w:rsid w:val="00D9730C"/>
    <w:rsid w:val="00DC32AE"/>
    <w:rsid w:val="00DC53BD"/>
    <w:rsid w:val="00DD68CF"/>
    <w:rsid w:val="00E1776F"/>
    <w:rsid w:val="00E202DC"/>
    <w:rsid w:val="00E248C0"/>
    <w:rsid w:val="00E34D50"/>
    <w:rsid w:val="00E40072"/>
    <w:rsid w:val="00E458DC"/>
    <w:rsid w:val="00E551D3"/>
    <w:rsid w:val="00E608AB"/>
    <w:rsid w:val="00E66A00"/>
    <w:rsid w:val="00E74BCA"/>
    <w:rsid w:val="00E76222"/>
    <w:rsid w:val="00EB04C7"/>
    <w:rsid w:val="00EB4D0A"/>
    <w:rsid w:val="00EC2F94"/>
    <w:rsid w:val="00ED1D37"/>
    <w:rsid w:val="00EE5B29"/>
    <w:rsid w:val="00F04723"/>
    <w:rsid w:val="00F14C48"/>
    <w:rsid w:val="00F30721"/>
    <w:rsid w:val="00F37DA6"/>
    <w:rsid w:val="00F76E11"/>
    <w:rsid w:val="00F818D6"/>
    <w:rsid w:val="00F8568B"/>
    <w:rsid w:val="00FB12C0"/>
    <w:rsid w:val="00FC0EED"/>
    <w:rsid w:val="00FC4736"/>
    <w:rsid w:val="00FD1E10"/>
    <w:rsid w:val="00FF303E"/>
    <w:rsid w:val="01A5A4BB"/>
    <w:rsid w:val="02EC3A7A"/>
    <w:rsid w:val="033F4338"/>
    <w:rsid w:val="03971A2C"/>
    <w:rsid w:val="03AE037D"/>
    <w:rsid w:val="05179441"/>
    <w:rsid w:val="0622F26F"/>
    <w:rsid w:val="063BCCB1"/>
    <w:rsid w:val="074FB282"/>
    <w:rsid w:val="07F7322B"/>
    <w:rsid w:val="080AEC94"/>
    <w:rsid w:val="081DE4BC"/>
    <w:rsid w:val="088D302C"/>
    <w:rsid w:val="09710B76"/>
    <w:rsid w:val="09725B89"/>
    <w:rsid w:val="09A6B377"/>
    <w:rsid w:val="09E351EA"/>
    <w:rsid w:val="0A7FE2B5"/>
    <w:rsid w:val="0BF677CC"/>
    <w:rsid w:val="0C726C2E"/>
    <w:rsid w:val="0CA7FBB6"/>
    <w:rsid w:val="0D07FCCA"/>
    <w:rsid w:val="0D1A6DDF"/>
    <w:rsid w:val="0D3CE7E8"/>
    <w:rsid w:val="0DD6A536"/>
    <w:rsid w:val="0E75D147"/>
    <w:rsid w:val="0E89D066"/>
    <w:rsid w:val="0F35197D"/>
    <w:rsid w:val="100EAF0E"/>
    <w:rsid w:val="102E9A2A"/>
    <w:rsid w:val="108B1247"/>
    <w:rsid w:val="11C10CB5"/>
    <w:rsid w:val="11D9C9A3"/>
    <w:rsid w:val="1241AEB0"/>
    <w:rsid w:val="1250C1BD"/>
    <w:rsid w:val="134E08B8"/>
    <w:rsid w:val="16B1F7D4"/>
    <w:rsid w:val="16F3A97F"/>
    <w:rsid w:val="175CB315"/>
    <w:rsid w:val="176F4DF1"/>
    <w:rsid w:val="17E07583"/>
    <w:rsid w:val="18ABCD0B"/>
    <w:rsid w:val="18DF3FAA"/>
    <w:rsid w:val="19489C89"/>
    <w:rsid w:val="1998A721"/>
    <w:rsid w:val="19BEDCEE"/>
    <w:rsid w:val="1AE22F54"/>
    <w:rsid w:val="1C7D580B"/>
    <w:rsid w:val="1C7E0A27"/>
    <w:rsid w:val="1D037C87"/>
    <w:rsid w:val="1D6B31C3"/>
    <w:rsid w:val="1E523ECB"/>
    <w:rsid w:val="1E53EA6F"/>
    <w:rsid w:val="1EBB0795"/>
    <w:rsid w:val="1EE24126"/>
    <w:rsid w:val="1FB2831F"/>
    <w:rsid w:val="20BD2035"/>
    <w:rsid w:val="210CF985"/>
    <w:rsid w:val="216BBBBE"/>
    <w:rsid w:val="2188446D"/>
    <w:rsid w:val="21EEB723"/>
    <w:rsid w:val="222B0B45"/>
    <w:rsid w:val="22528038"/>
    <w:rsid w:val="22FE27B2"/>
    <w:rsid w:val="232ED904"/>
    <w:rsid w:val="237B68F3"/>
    <w:rsid w:val="237B8EDF"/>
    <w:rsid w:val="23AB38EF"/>
    <w:rsid w:val="2471CED2"/>
    <w:rsid w:val="24737DCD"/>
    <w:rsid w:val="24E8DB31"/>
    <w:rsid w:val="25334ACB"/>
    <w:rsid w:val="2542AB18"/>
    <w:rsid w:val="255BEDF7"/>
    <w:rsid w:val="263C2BF7"/>
    <w:rsid w:val="26958F58"/>
    <w:rsid w:val="26DDEAF4"/>
    <w:rsid w:val="26E7CEB9"/>
    <w:rsid w:val="28EE3E85"/>
    <w:rsid w:val="2ADFFCD9"/>
    <w:rsid w:val="2BC04CD8"/>
    <w:rsid w:val="2BE738EF"/>
    <w:rsid w:val="2C0BD526"/>
    <w:rsid w:val="2C5CA72F"/>
    <w:rsid w:val="2CBB163D"/>
    <w:rsid w:val="2D1B1488"/>
    <w:rsid w:val="2E237D7B"/>
    <w:rsid w:val="2EC9A476"/>
    <w:rsid w:val="2ED912D2"/>
    <w:rsid w:val="2EDF9E0C"/>
    <w:rsid w:val="2F8E64A2"/>
    <w:rsid w:val="2FCFEFF5"/>
    <w:rsid w:val="322FCC67"/>
    <w:rsid w:val="32C9E182"/>
    <w:rsid w:val="33BE2055"/>
    <w:rsid w:val="3426A1C7"/>
    <w:rsid w:val="343EDA51"/>
    <w:rsid w:val="34C0CCC2"/>
    <w:rsid w:val="35435D64"/>
    <w:rsid w:val="3584A190"/>
    <w:rsid w:val="35A73F63"/>
    <w:rsid w:val="366013BE"/>
    <w:rsid w:val="3665AFE5"/>
    <w:rsid w:val="380FAE8F"/>
    <w:rsid w:val="381FF4C0"/>
    <w:rsid w:val="38D37DD7"/>
    <w:rsid w:val="395ACAD8"/>
    <w:rsid w:val="395B2DBB"/>
    <w:rsid w:val="3A32F368"/>
    <w:rsid w:val="3B5FC31A"/>
    <w:rsid w:val="3B9BCAFD"/>
    <w:rsid w:val="3BBD5D36"/>
    <w:rsid w:val="3CA53650"/>
    <w:rsid w:val="3CBE7DEF"/>
    <w:rsid w:val="3CE4B36A"/>
    <w:rsid w:val="3DDC025E"/>
    <w:rsid w:val="3F2FAAF4"/>
    <w:rsid w:val="3FCEC96C"/>
    <w:rsid w:val="400BB5E5"/>
    <w:rsid w:val="407237CA"/>
    <w:rsid w:val="41D28F3B"/>
    <w:rsid w:val="426D1F3B"/>
    <w:rsid w:val="42C420B6"/>
    <w:rsid w:val="43308469"/>
    <w:rsid w:val="43380FA9"/>
    <w:rsid w:val="435C9CA7"/>
    <w:rsid w:val="43A1ED49"/>
    <w:rsid w:val="43AB5020"/>
    <w:rsid w:val="4420B56D"/>
    <w:rsid w:val="45061D6E"/>
    <w:rsid w:val="450C3C6D"/>
    <w:rsid w:val="4514DE7E"/>
    <w:rsid w:val="45FBF0E7"/>
    <w:rsid w:val="45FCFF05"/>
    <w:rsid w:val="46D1CD5D"/>
    <w:rsid w:val="47439ECB"/>
    <w:rsid w:val="4849B376"/>
    <w:rsid w:val="48AD6E26"/>
    <w:rsid w:val="49020480"/>
    <w:rsid w:val="4988C0B1"/>
    <w:rsid w:val="4A2014DF"/>
    <w:rsid w:val="4ADDBD06"/>
    <w:rsid w:val="4B41DFA5"/>
    <w:rsid w:val="4CCFE35D"/>
    <w:rsid w:val="4D24B685"/>
    <w:rsid w:val="4D496554"/>
    <w:rsid w:val="4DB35621"/>
    <w:rsid w:val="4DE4C364"/>
    <w:rsid w:val="4E269583"/>
    <w:rsid w:val="4EAE9018"/>
    <w:rsid w:val="4FF28407"/>
    <w:rsid w:val="500872C3"/>
    <w:rsid w:val="5083B994"/>
    <w:rsid w:val="50E8B85B"/>
    <w:rsid w:val="5171191A"/>
    <w:rsid w:val="518CDC78"/>
    <w:rsid w:val="5492F7BB"/>
    <w:rsid w:val="54AFD30D"/>
    <w:rsid w:val="54F921D1"/>
    <w:rsid w:val="556FD6C6"/>
    <w:rsid w:val="56542C0C"/>
    <w:rsid w:val="56725620"/>
    <w:rsid w:val="567EB06F"/>
    <w:rsid w:val="56C36CA6"/>
    <w:rsid w:val="5761DD5E"/>
    <w:rsid w:val="57642501"/>
    <w:rsid w:val="57A57CEE"/>
    <w:rsid w:val="58637D53"/>
    <w:rsid w:val="591D1B6F"/>
    <w:rsid w:val="59E4F981"/>
    <w:rsid w:val="5C346861"/>
    <w:rsid w:val="5D5D3786"/>
    <w:rsid w:val="5E56D4F4"/>
    <w:rsid w:val="5F67CFAD"/>
    <w:rsid w:val="5F773D38"/>
    <w:rsid w:val="5F9FB538"/>
    <w:rsid w:val="602714B8"/>
    <w:rsid w:val="617F2C72"/>
    <w:rsid w:val="61C816AF"/>
    <w:rsid w:val="6248D803"/>
    <w:rsid w:val="627E39E3"/>
    <w:rsid w:val="6376288F"/>
    <w:rsid w:val="63A15CBC"/>
    <w:rsid w:val="655F8174"/>
    <w:rsid w:val="65995651"/>
    <w:rsid w:val="65F9D473"/>
    <w:rsid w:val="6619061B"/>
    <w:rsid w:val="6645DF8D"/>
    <w:rsid w:val="6666A16A"/>
    <w:rsid w:val="66CCF101"/>
    <w:rsid w:val="66DCC4E4"/>
    <w:rsid w:val="68F09D42"/>
    <w:rsid w:val="699A11EC"/>
    <w:rsid w:val="69DB08BF"/>
    <w:rsid w:val="6B1C1318"/>
    <w:rsid w:val="6B3F86AC"/>
    <w:rsid w:val="6B4D5CA9"/>
    <w:rsid w:val="6C20E576"/>
    <w:rsid w:val="6C6890AC"/>
    <w:rsid w:val="6C922202"/>
    <w:rsid w:val="6D78B16E"/>
    <w:rsid w:val="6D977198"/>
    <w:rsid w:val="6DE00C5E"/>
    <w:rsid w:val="6E715B34"/>
    <w:rsid w:val="6EDD2764"/>
    <w:rsid w:val="6EE82634"/>
    <w:rsid w:val="6F74365F"/>
    <w:rsid w:val="6F7D92B0"/>
    <w:rsid w:val="70A8F9FB"/>
    <w:rsid w:val="71494991"/>
    <w:rsid w:val="72437613"/>
    <w:rsid w:val="727639E5"/>
    <w:rsid w:val="72B336CD"/>
    <w:rsid w:val="72E28D27"/>
    <w:rsid w:val="72FE9859"/>
    <w:rsid w:val="7395977B"/>
    <w:rsid w:val="741EFEE3"/>
    <w:rsid w:val="74AE058E"/>
    <w:rsid w:val="7657AFF3"/>
    <w:rsid w:val="7684A57C"/>
    <w:rsid w:val="7688EE10"/>
    <w:rsid w:val="771DD64D"/>
    <w:rsid w:val="7808D52F"/>
    <w:rsid w:val="7917EB85"/>
    <w:rsid w:val="79B20595"/>
    <w:rsid w:val="79E190CB"/>
    <w:rsid w:val="7B1A7871"/>
    <w:rsid w:val="7B5156F4"/>
    <w:rsid w:val="7C0D439A"/>
    <w:rsid w:val="7C732211"/>
    <w:rsid w:val="7CBFF833"/>
    <w:rsid w:val="7CE94B4A"/>
    <w:rsid w:val="7E15FDB2"/>
    <w:rsid w:val="7EC0F9FD"/>
    <w:rsid w:val="7F19FD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kern w:val="0"/>
      <w:sz w:val="20"/>
      <w:szCs w:val="20"/>
      <w:lang w:val="en-CA" w:eastAsia="zh-TW"/>
      <w14:ligatures w14:val="none"/>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86CDC"/>
    <w:rPr>
      <w:color w:val="467886" w:themeColor="hyperlink"/>
      <w:u w:val="single"/>
    </w:rPr>
  </w:style>
  <w:style w:type="character" w:styleId="UnresolvedMention">
    <w:name w:val="Unresolved Mention"/>
    <w:basedOn w:val="DefaultParagraphFont"/>
    <w:uiPriority w:val="99"/>
    <w:semiHidden/>
    <w:unhideWhenUsed/>
    <w:rsid w:val="00886C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A3FED"/>
    <w:rPr>
      <w:b/>
      <w:bCs/>
    </w:rPr>
  </w:style>
  <w:style w:type="character" w:customStyle="1" w:styleId="CommentSubjectChar">
    <w:name w:val="Comment Subject Char"/>
    <w:basedOn w:val="CommentTextChar"/>
    <w:link w:val="CommentSubject"/>
    <w:uiPriority w:val="99"/>
    <w:semiHidden/>
    <w:rsid w:val="005A3FED"/>
    <w:rPr>
      <w:rFonts w:eastAsiaTheme="minorEastAsia"/>
      <w:b/>
      <w:bCs/>
      <w:kern w:val="0"/>
      <w:sz w:val="20"/>
      <w:szCs w:val="20"/>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torymaps.arcgis.com/stories/5208e109a6aa4a4d83f43f5e177193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SharedWithUsers xmlns="9c8a2b7b-0bee-4c48-b0a6-23db8982d3bc">
      <UserInfo>
        <DisplayName/>
        <AccountId xsi:nil="true"/>
        <AccountType/>
      </UserInfo>
    </SharedWithUsers>
  </documentManagement>
</p:properties>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6F0AEBB0-E954-43ED-879B-3527ED28840E}">
  <ds:schemaRefs>
    <ds:schemaRef ds:uri="http://schemas.openxmlformats.org/officeDocument/2006/bibliography"/>
  </ds:schemaRefs>
</ds:datastoreItem>
</file>

<file path=customXml/itemProps3.xml><?xml version="1.0" encoding="utf-8"?>
<ds:datastoreItem xmlns:ds="http://schemas.openxmlformats.org/officeDocument/2006/customXml" ds:itemID="{B9E10EE7-22B8-4DEB-AC5C-446CDF750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 ds:uri="9c8a2b7b-0bee-4c48-b0a6-23db8982d3bc"/>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37</cp:revision>
  <dcterms:created xsi:type="dcterms:W3CDTF">2025-01-22T21:59:00Z</dcterms:created>
  <dcterms:modified xsi:type="dcterms:W3CDTF">2025-08-14T03:51:00Z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Order">
    <vt:r8>4700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