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40"/>
      </w:tblGrid>
      <w:tr w:rsidR="001564A4" w:rsidRPr="00BE40AA" w14:paraId="5C38377B" w14:textId="77777777" w:rsidTr="000A28E2">
        <w:trPr>
          <w:jc w:val="center"/>
        </w:trPr>
        <w:tc>
          <w:tcPr>
            <w:tcW w:w="8640" w:type="dxa"/>
            <w:shd w:val="clear" w:color="auto" w:fill="auto"/>
          </w:tcPr>
          <w:p w14:paraId="5C44F357" w14:textId="3D9004D4" w:rsidR="001564A4" w:rsidRPr="00BE40AA" w:rsidRDefault="006F4111" w:rsidP="006F4111">
            <w:pPr>
              <w:pStyle w:val="p1"/>
              <w:divId w:val="184944302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E40AA">
              <w:rPr>
                <w:rStyle w:val="s1"/>
                <w:rFonts w:ascii="Arial" w:hAnsi="Arial" w:cs="Arial"/>
                <w:b/>
                <w:bCs/>
                <w:sz w:val="22"/>
                <w:szCs w:val="22"/>
              </w:rPr>
              <w:t xml:space="preserve">Assessment of forest nitrogen dynamics with </w:t>
            </w:r>
            <w:proofErr w:type="spellStart"/>
            <w:r w:rsidRPr="00BE40AA">
              <w:rPr>
                <w:rStyle w:val="s1"/>
                <w:rFonts w:ascii="Arial" w:hAnsi="Arial" w:cs="Arial"/>
                <w:b/>
                <w:bCs/>
                <w:sz w:val="22"/>
                <w:szCs w:val="22"/>
              </w:rPr>
              <w:t>multitemporal</w:t>
            </w:r>
            <w:proofErr w:type="spellEnd"/>
            <w:r w:rsidRPr="00BE40AA">
              <w:rPr>
                <w:rStyle w:val="s1"/>
                <w:rFonts w:ascii="Arial" w:hAnsi="Arial" w:cs="Arial"/>
                <w:b/>
                <w:bCs/>
                <w:sz w:val="22"/>
                <w:szCs w:val="22"/>
              </w:rPr>
              <w:t xml:space="preserve"> remote sensing</w:t>
            </w:r>
          </w:p>
        </w:tc>
      </w:tr>
      <w:tr w:rsidR="001564A4" w:rsidRPr="0050053A" w14:paraId="6DAF615A" w14:textId="77777777" w:rsidTr="000A28E2">
        <w:trPr>
          <w:trHeight w:hRule="exact" w:val="7352"/>
          <w:jc w:val="center"/>
        </w:trPr>
        <w:tc>
          <w:tcPr>
            <w:tcW w:w="8640" w:type="dxa"/>
            <w:shd w:val="clear" w:color="auto" w:fill="auto"/>
          </w:tcPr>
          <w:p w14:paraId="18D9B3F4" w14:textId="77777777" w:rsidR="00CF01D4" w:rsidRDefault="001564A4" w:rsidP="000E6572">
            <w:pPr>
              <w:pStyle w:val="p1"/>
              <w:divId w:val="2106345634"/>
              <w:rPr>
                <w:rStyle w:val="A4"/>
                <w:b/>
                <w:bCs/>
              </w:rPr>
            </w:pPr>
            <w:r w:rsidRPr="0050053A">
              <w:rPr>
                <w:rStyle w:val="A4"/>
                <w:b/>
                <w:bCs/>
              </w:rPr>
              <w:t xml:space="preserve"> </w:t>
            </w:r>
          </w:p>
          <w:p w14:paraId="67592C29" w14:textId="1CCDA904" w:rsidR="00BF6153" w:rsidRPr="00BF6153" w:rsidRDefault="003C6402" w:rsidP="000E6572">
            <w:pPr>
              <w:pStyle w:val="p1"/>
              <w:divId w:val="2106345634"/>
              <w:rPr>
                <w:rFonts w:ascii="Arial" w:hAnsi="Arial" w:cs="Arial"/>
                <w:sz w:val="22"/>
                <w:szCs w:val="22"/>
              </w:rPr>
            </w:pPr>
            <w:r w:rsidRPr="006F0B1D">
              <w:rPr>
                <w:rStyle w:val="s1"/>
                <w:rFonts w:ascii="Arial" w:hAnsi="Arial" w:cs="Arial"/>
                <w:sz w:val="22"/>
                <w:szCs w:val="22"/>
              </w:rPr>
              <w:t>Nitrogen is an important nutrient for the growth and productivity of forest. Foliar nitrogen and nutrient deficiencies have been successfully quantified with remote sensing for many systems. However, remote</w:t>
            </w:r>
            <w:r w:rsidRPr="006F0B1D">
              <w:rPr>
                <w:rStyle w:val="apple-converted-space"/>
                <w:rFonts w:ascii="Arial" w:hAnsi="Arial" w:cs="Arial"/>
                <w:sz w:val="22"/>
                <w:szCs w:val="22"/>
              </w:rPr>
              <w:t xml:space="preserve">  </w:t>
            </w:r>
            <w:r w:rsidRPr="006F0B1D">
              <w:rPr>
                <w:rStyle w:val="s1"/>
                <w:rFonts w:ascii="Arial" w:hAnsi="Arial" w:cs="Arial"/>
                <w:sz w:val="22"/>
                <w:szCs w:val="22"/>
              </w:rPr>
              <w:t xml:space="preserve">sensing assessments of the rates of nitrogen movement within and through forest systems has been historically constrained by a lack of necessary data at appropriate scales. We have now moved into an era where </w:t>
            </w:r>
            <w:proofErr w:type="spellStart"/>
            <w:r w:rsidRPr="006F0B1D">
              <w:rPr>
                <w:rStyle w:val="s1"/>
                <w:rFonts w:ascii="Arial" w:hAnsi="Arial" w:cs="Arial"/>
                <w:sz w:val="22"/>
                <w:szCs w:val="22"/>
              </w:rPr>
              <w:t>multitemporal</w:t>
            </w:r>
            <w:proofErr w:type="spellEnd"/>
            <w:r w:rsidRPr="006F0B1D">
              <w:rPr>
                <w:rStyle w:val="s1"/>
                <w:rFonts w:ascii="Arial" w:hAnsi="Arial" w:cs="Arial"/>
                <w:sz w:val="22"/>
                <w:szCs w:val="22"/>
              </w:rPr>
              <w:t xml:space="preserve"> remote sensing data are available in locations coincident with long term field experiments. Here, we explore the use of </w:t>
            </w:r>
            <w:proofErr w:type="spellStart"/>
            <w:r w:rsidRPr="006F0B1D">
              <w:rPr>
                <w:rStyle w:val="s1"/>
                <w:rFonts w:ascii="Arial" w:hAnsi="Arial" w:cs="Arial"/>
                <w:sz w:val="22"/>
                <w:szCs w:val="22"/>
              </w:rPr>
              <w:t>multitemporal</w:t>
            </w:r>
            <w:proofErr w:type="spellEnd"/>
            <w:r w:rsidRPr="006F0B1D">
              <w:rPr>
                <w:rStyle w:val="s1"/>
                <w:rFonts w:ascii="Arial" w:hAnsi="Arial" w:cs="Arial"/>
                <w:sz w:val="22"/>
                <w:szCs w:val="22"/>
              </w:rPr>
              <w:t xml:space="preserve"> Landsat data to characterize nitrogen dynamics of 10 pine stands across New Zealand that underwent a fertilization experiment</w:t>
            </w:r>
            <w:r w:rsidRPr="006F0B1D">
              <w:rPr>
                <w:rStyle w:val="apple-converted-space"/>
                <w:rFonts w:ascii="Arial" w:hAnsi="Arial" w:cs="Arial"/>
                <w:sz w:val="22"/>
                <w:szCs w:val="22"/>
              </w:rPr>
              <w:t xml:space="preserve">  </w:t>
            </w:r>
            <w:r w:rsidRPr="006F0B1D">
              <w:rPr>
                <w:rStyle w:val="s1"/>
                <w:rFonts w:ascii="Arial" w:hAnsi="Arial" w:cs="Arial"/>
                <w:sz w:val="22"/>
                <w:szCs w:val="22"/>
              </w:rPr>
              <w:t>described in Davis et al. (2012).</w:t>
            </w:r>
            <w:r w:rsidRPr="006F0B1D">
              <w:rPr>
                <w:rStyle w:val="apple-converted-space"/>
                <w:rFonts w:ascii="Arial" w:hAnsi="Arial" w:cs="Arial"/>
                <w:sz w:val="22"/>
                <w:szCs w:val="22"/>
              </w:rPr>
              <w:t> </w:t>
            </w:r>
            <w:r w:rsidR="0089741E" w:rsidRPr="0089741E">
              <w:rPr>
                <w:rStyle w:val="s1"/>
                <w:rFonts w:ascii="Arial" w:hAnsi="Arial" w:cs="Arial"/>
                <w:sz w:val="22"/>
                <w:szCs w:val="22"/>
              </w:rPr>
              <w:t>We used the Continuous Change Detection and Classification (CCDC) of landcover algorithm to fit all available Landsat data from 2000-2012, which included stand establishment and growth through the historic fertilization experiment. We used the difference of nitrate-N between control and fertilization plots (from Davis et al. 2012) to rank the leaching across the sites</w:t>
            </w:r>
            <w:r w:rsidR="000E6572">
              <w:rPr>
                <w:rStyle w:val="s1"/>
                <w:rFonts w:ascii="Arial" w:hAnsi="Arial" w:cs="Arial"/>
                <w:sz w:val="22"/>
                <w:szCs w:val="22"/>
              </w:rPr>
              <w:t>.</w:t>
            </w:r>
            <w:r w:rsidR="00A00C3D" w:rsidRPr="00A00C3D">
              <w:rPr>
                <w:rStyle w:val="s1"/>
                <w:rFonts w:ascii="Arial" w:hAnsi="Arial" w:cs="Arial"/>
                <w:sz w:val="22"/>
                <w:szCs w:val="22"/>
              </w:rPr>
              <w:t>CCDC results suggest that wetness and NDVI fit parameters may be indicative of relative leaching potential.</w:t>
            </w:r>
            <w:r w:rsidR="00A00C3D" w:rsidRPr="00A00C3D">
              <w:rPr>
                <w:rStyle w:val="apple-converted-space"/>
                <w:rFonts w:ascii="Arial" w:hAnsi="Arial" w:cs="Arial"/>
                <w:sz w:val="22"/>
                <w:szCs w:val="22"/>
              </w:rPr>
              <w:t xml:space="preserve">  </w:t>
            </w:r>
            <w:r w:rsidR="00A00C3D" w:rsidRPr="00A00C3D">
              <w:rPr>
                <w:rStyle w:val="s1"/>
                <w:rFonts w:ascii="Arial" w:hAnsi="Arial" w:cs="Arial"/>
                <w:sz w:val="22"/>
                <w:szCs w:val="22"/>
              </w:rPr>
              <w:t>The site with the lowest leaching had more than double the mean and amplitude of fit to the wetness index in the years following the fertilization experiment (mean=-0.005, amplitude=0.025 in 2010 for the site with the lowest leaching, versus mean=-0.025, amplitude=0.01 in 2010 for the site with the highest leaching).</w:t>
            </w:r>
            <w:r w:rsidR="000E6572">
              <w:rPr>
                <w:rStyle w:val="A4"/>
              </w:rPr>
              <w:t xml:space="preserve"> </w:t>
            </w:r>
            <w:r w:rsidR="00BF6153" w:rsidRPr="00BF6153">
              <w:rPr>
                <w:rStyle w:val="s1"/>
                <w:rFonts w:ascii="Arial" w:hAnsi="Arial" w:cs="Arial"/>
                <w:sz w:val="22"/>
                <w:szCs w:val="22"/>
              </w:rPr>
              <w:t xml:space="preserve">Our analysis highlights the value of </w:t>
            </w:r>
            <w:proofErr w:type="spellStart"/>
            <w:r w:rsidR="00BF6153" w:rsidRPr="00BF6153">
              <w:rPr>
                <w:rStyle w:val="s1"/>
                <w:rFonts w:ascii="Arial" w:hAnsi="Arial" w:cs="Arial"/>
                <w:sz w:val="22"/>
                <w:szCs w:val="22"/>
              </w:rPr>
              <w:t>multitemporal</w:t>
            </w:r>
            <w:proofErr w:type="spellEnd"/>
            <w:r w:rsidR="00BF6153" w:rsidRPr="00BF6153">
              <w:rPr>
                <w:rStyle w:val="s1"/>
                <w:rFonts w:ascii="Arial" w:hAnsi="Arial" w:cs="Arial"/>
                <w:sz w:val="22"/>
                <w:szCs w:val="22"/>
              </w:rPr>
              <w:t xml:space="preserve"> remote sensing analysis to explore stand development and nitrogen dynamics.</w:t>
            </w:r>
          </w:p>
          <w:p w14:paraId="69B04572" w14:textId="77777777" w:rsidR="001564A4" w:rsidRPr="0050053A" w:rsidRDefault="001564A4" w:rsidP="000A28E2">
            <w:pPr>
              <w:pStyle w:val="Pa12"/>
              <w:rPr>
                <w:sz w:val="22"/>
                <w:szCs w:val="22"/>
              </w:rPr>
            </w:pPr>
            <w:r w:rsidRPr="00BF6153">
              <w:rPr>
                <w:sz w:val="22"/>
                <w:szCs w:val="22"/>
              </w:rPr>
              <w:br/>
            </w:r>
          </w:p>
          <w:p w14:paraId="2A651708" w14:textId="77777777" w:rsidR="001564A4" w:rsidRPr="0050053A" w:rsidRDefault="001564A4" w:rsidP="000A28E2">
            <w:pPr>
              <w:pStyle w:val="Pa12"/>
              <w:rPr>
                <w:sz w:val="22"/>
                <w:szCs w:val="22"/>
              </w:rPr>
            </w:pPr>
          </w:p>
          <w:p w14:paraId="033167F9" w14:textId="72B9A62A" w:rsidR="001564A4" w:rsidRPr="0050053A" w:rsidRDefault="001564A4" w:rsidP="000A28E2">
            <w:pPr>
              <w:pStyle w:val="Pa12"/>
              <w:rPr>
                <w:rStyle w:val="A4"/>
                <w:bCs/>
              </w:rPr>
            </w:pPr>
          </w:p>
          <w:p w14:paraId="196E7BAC" w14:textId="79E61875" w:rsidR="00CF7FFC" w:rsidRDefault="00CF7FFC" w:rsidP="00CF7FFC">
            <w:pPr>
              <w:pStyle w:val="Pa12"/>
              <w:rPr>
                <w:sz w:val="22"/>
                <w:szCs w:val="22"/>
              </w:rPr>
            </w:pPr>
          </w:p>
          <w:p w14:paraId="7F8381F0" w14:textId="5098D1CD" w:rsidR="001564A4" w:rsidRDefault="001564A4" w:rsidP="000A28E2">
            <w:pPr>
              <w:pStyle w:val="Pa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</w:p>
          <w:p w14:paraId="731CD908" w14:textId="77777777" w:rsidR="001564A4" w:rsidRDefault="001564A4" w:rsidP="000A28E2">
            <w:pPr>
              <w:pStyle w:val="Default"/>
            </w:pPr>
          </w:p>
          <w:p w14:paraId="34BF0A0F" w14:textId="77777777" w:rsidR="001564A4" w:rsidRPr="003E35F0" w:rsidRDefault="001564A4" w:rsidP="000A28E2">
            <w:pPr>
              <w:pStyle w:val="Default"/>
            </w:pPr>
          </w:p>
          <w:p w14:paraId="1FF1A88F" w14:textId="77777777" w:rsidR="001564A4" w:rsidRPr="0050053A" w:rsidRDefault="001564A4" w:rsidP="000A28E2">
            <w:pPr>
              <w:pStyle w:val="Pa12"/>
              <w:rPr>
                <w:rStyle w:val="A4"/>
                <w:bCs/>
              </w:rPr>
            </w:pP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</w:p>
          <w:p w14:paraId="14DC37E4" w14:textId="77777777" w:rsidR="001564A4" w:rsidRPr="0050053A" w:rsidRDefault="001564A4" w:rsidP="000A28E2">
            <w:pPr>
              <w:pStyle w:val="Default"/>
              <w:rPr>
                <w:rStyle w:val="A4"/>
                <w:bCs/>
              </w:rPr>
            </w:pPr>
          </w:p>
          <w:p w14:paraId="5F58D34F" w14:textId="77777777" w:rsidR="001564A4" w:rsidRPr="0050053A" w:rsidRDefault="001564A4" w:rsidP="000A28E2">
            <w:pPr>
              <w:pStyle w:val="Default"/>
              <w:rPr>
                <w:sz w:val="22"/>
                <w:szCs w:val="22"/>
                <w:lang w:val="en-US" w:eastAsia="en-GB"/>
              </w:rPr>
            </w:pP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</w:p>
        </w:tc>
      </w:tr>
    </w:tbl>
    <w:p w14:paraId="65A73F06" w14:textId="3F39EE2C" w:rsidR="001F0AC4" w:rsidRPr="00BE40AA" w:rsidRDefault="001F0AC4" w:rsidP="00BE40AA">
      <w:pPr>
        <w:pStyle w:val="Pa12"/>
        <w:rPr>
          <w:i/>
          <w:iCs/>
          <w:color w:val="000000"/>
          <w:sz w:val="22"/>
          <w:szCs w:val="22"/>
        </w:rPr>
      </w:pPr>
    </w:p>
    <w:sectPr w:rsidR="001F0AC4" w:rsidRPr="00BE40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tlas Grotesk Regular">
    <w:panose1 w:val="020B0604020202020204"/>
    <w:charset w:val="00"/>
    <w:family w:val="modern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.AppleSystemUIFont">
    <w:altName w:val="Cambria"/>
    <w:panose1 w:val="020B0604020202020204"/>
    <w:charset w:val="00"/>
    <w:family w:val="roman"/>
    <w:pitch w:val="default"/>
  </w:font>
  <w:font w:name="UICTFontTextStyleBody">
    <w:altName w:val="Cambria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6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4A4"/>
    <w:rsid w:val="00002707"/>
    <w:rsid w:val="000E6572"/>
    <w:rsid w:val="001564A4"/>
    <w:rsid w:val="001F0AC4"/>
    <w:rsid w:val="003C6402"/>
    <w:rsid w:val="004B04F6"/>
    <w:rsid w:val="0051574E"/>
    <w:rsid w:val="005B3E1D"/>
    <w:rsid w:val="006F0B1D"/>
    <w:rsid w:val="006F4111"/>
    <w:rsid w:val="008803FA"/>
    <w:rsid w:val="0089741E"/>
    <w:rsid w:val="008F138E"/>
    <w:rsid w:val="00A00C3D"/>
    <w:rsid w:val="00B12E32"/>
    <w:rsid w:val="00BE40AA"/>
    <w:rsid w:val="00BF6153"/>
    <w:rsid w:val="00C56D7C"/>
    <w:rsid w:val="00C96DC3"/>
    <w:rsid w:val="00CF01D4"/>
    <w:rsid w:val="00CF7FFC"/>
    <w:rsid w:val="00E0700F"/>
    <w:rsid w:val="00FC1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03087"/>
  <w15:chartTrackingRefBased/>
  <w15:docId w15:val="{85661192-7B12-4AE4-8F86-3F11BE6AC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tlas Grotesk Regular" w:eastAsiaTheme="minorHAnsi" w:hAnsi="Atlas Grotesk Regular" w:cstheme="minorBidi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4A4"/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564A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NZ"/>
    </w:rPr>
  </w:style>
  <w:style w:type="character" w:customStyle="1" w:styleId="A4">
    <w:name w:val="A4"/>
    <w:uiPriority w:val="99"/>
    <w:rsid w:val="001564A4"/>
    <w:rPr>
      <w:color w:val="000000"/>
      <w:sz w:val="22"/>
      <w:szCs w:val="22"/>
    </w:rPr>
  </w:style>
  <w:style w:type="paragraph" w:customStyle="1" w:styleId="Pa12">
    <w:name w:val="Pa12"/>
    <w:basedOn w:val="Default"/>
    <w:next w:val="Default"/>
    <w:uiPriority w:val="99"/>
    <w:rsid w:val="001564A4"/>
    <w:pPr>
      <w:spacing w:line="241" w:lineRule="atLeast"/>
    </w:pPr>
    <w:rPr>
      <w:color w:val="auto"/>
    </w:rPr>
  </w:style>
  <w:style w:type="paragraph" w:customStyle="1" w:styleId="p1">
    <w:name w:val="p1"/>
    <w:basedOn w:val="Normal"/>
    <w:rsid w:val="00002707"/>
    <w:rPr>
      <w:rFonts w:ascii=".AppleSystemUIFont" w:eastAsiaTheme="minorEastAsia" w:hAnsi=".AppleSystemUIFont"/>
      <w:sz w:val="26"/>
      <w:szCs w:val="26"/>
      <w:lang w:val="en-US"/>
    </w:rPr>
  </w:style>
  <w:style w:type="character" w:customStyle="1" w:styleId="s1">
    <w:name w:val="s1"/>
    <w:basedOn w:val="DefaultParagraphFont"/>
    <w:rsid w:val="00002707"/>
    <w:rPr>
      <w:rFonts w:ascii="UICTFontTextStyleBody" w:hAnsi="UICTFontTextStyleBody" w:hint="default"/>
      <w:b w:val="0"/>
      <w:bCs w:val="0"/>
      <w:i w:val="0"/>
      <w:iCs w:val="0"/>
      <w:sz w:val="26"/>
      <w:szCs w:val="26"/>
    </w:rPr>
  </w:style>
  <w:style w:type="character" w:customStyle="1" w:styleId="apple-converted-space">
    <w:name w:val="apple-converted-space"/>
    <w:basedOn w:val="DefaultParagraphFont"/>
    <w:rsid w:val="003C64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66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3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44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20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8" ma:contentTypeDescription="Create a new document." ma:contentTypeScope="" ma:versionID="4715b50f30b17542965b4420ea2ff890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97f6b02c28eefde9561c47ce6f77b835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C7D6900-D21C-48C6-895E-16FB8C05598F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6911e96c-4cc4-42d5-8e43-f93924cf6a05"/>
    <ds:schemaRef ds:uri="9c8a2b7b-0bee-4c48-b0a6-23db8982d3bc"/>
    <ds:schemaRef ds:uri="cab52c9b-ab33-4221-8af9-54f8f2b86a80"/>
  </ds:schemaRefs>
</ds:datastoreItem>
</file>

<file path=customXml/itemProps2.xml><?xml version="1.0" encoding="utf-8"?>
<ds:datastoreItem xmlns:ds="http://schemas.openxmlformats.org/officeDocument/2006/customXml" ds:itemID="{15C7D0F7-9D36-49A6-B504-6A025E2D92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961898-40DD-42B0-A9FA-52244C88F073}">
  <ds:schemaRefs>
    <ds:schemaRef ds:uri="http://schemas.microsoft.com/office/2006/metadata/properties"/>
    <ds:schemaRef ds:uri="http://www.w3.org/2000/xmlns/"/>
    <ds:schemaRef ds:uri="cab52c9b-ab33-4221-8af9-54f8f2b86a80"/>
    <ds:schemaRef ds:uri="http://www.w3.org/2001/XMLSchema-instance"/>
    <ds:schemaRef ds:uri="6911e96c-4cc4-42d5-8e43-f93924cf6a05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265</Words>
  <Characters>1541</Characters>
  <Application>Microsoft Office Word</Application>
  <DocSecurity>0</DocSecurity>
  <Lines>110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Lele Talagi</dc:creator>
  <cp:keywords/>
  <dc:description/>
  <cp:lastModifiedBy>Thomas, Valerie</cp:lastModifiedBy>
  <cp:revision>2</cp:revision>
  <dcterms:created xsi:type="dcterms:W3CDTF">2024-03-30T02:05:00Z</dcterms:created>
  <dcterms:modified xsi:type="dcterms:W3CDTF">2024-03-30T02:05:00Z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