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9236" w14:textId="77777777" w:rsidR="00623636" w:rsidRDefault="00623636"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01F38F8C" w14:textId="2183BDE3" w:rsidR="003975DE" w:rsidRPr="005A43B3" w:rsidRDefault="005A43B3" w:rsidP="00706DED">
            <w:pPr>
              <w:jc w:val="both"/>
              <w:rPr>
                <w:rFonts w:ascii="Arial" w:hAnsi="Arial" w:cs="Arial"/>
                <w:bCs/>
                <w:i/>
                <w:iCs/>
                <w:sz w:val="22"/>
                <w:szCs w:val="22"/>
              </w:rPr>
            </w:pPr>
            <w:r w:rsidRPr="005A43B3">
              <w:rPr>
                <w:rFonts w:ascii="Arial" w:hAnsi="Arial" w:cs="Arial"/>
                <w:bCs/>
                <w:i/>
                <w:iCs/>
                <w:sz w:val="22"/>
                <w:szCs w:val="22"/>
              </w:rPr>
              <w:t>Paper</w:t>
            </w:r>
          </w:p>
          <w:p w14:paraId="363EFA7F" w14:textId="1B5E0BB3" w:rsidR="00531A1F" w:rsidRPr="005A43B3" w:rsidRDefault="00531A1F" w:rsidP="00706DED">
            <w:pPr>
              <w:jc w:val="both"/>
              <w:rPr>
                <w:rFonts w:ascii="Arial" w:hAnsi="Arial" w:cs="Arial"/>
                <w:b/>
                <w:bCs/>
                <w:sz w:val="22"/>
                <w:szCs w:val="22"/>
              </w:rPr>
            </w:pPr>
            <w:r w:rsidRPr="005A43B3">
              <w:rPr>
                <w:rFonts w:ascii="Arial" w:hAnsi="Arial" w:cs="Arial"/>
                <w:b/>
                <w:bCs/>
                <w:sz w:val="22"/>
                <w:szCs w:val="22"/>
              </w:rPr>
              <w:t xml:space="preserve">How much more? </w:t>
            </w:r>
            <w:r w:rsidR="0074455D" w:rsidRPr="005A43B3">
              <w:rPr>
                <w:rFonts w:ascii="Arial" w:hAnsi="Arial" w:cs="Arial"/>
                <w:b/>
                <w:bCs/>
                <w:sz w:val="22"/>
                <w:szCs w:val="22"/>
              </w:rPr>
              <w:t xml:space="preserve">The role of previous experience </w:t>
            </w:r>
            <w:r w:rsidRPr="005A43B3">
              <w:rPr>
                <w:rFonts w:ascii="Arial" w:hAnsi="Arial" w:cs="Arial"/>
                <w:b/>
                <w:bCs/>
                <w:sz w:val="22"/>
                <w:szCs w:val="22"/>
              </w:rPr>
              <w:t xml:space="preserve">for tolerance to </w:t>
            </w:r>
            <w:r w:rsidR="007A37F8" w:rsidRPr="005A43B3">
              <w:rPr>
                <w:rFonts w:ascii="Arial" w:hAnsi="Arial" w:cs="Arial"/>
                <w:b/>
                <w:bCs/>
                <w:sz w:val="22"/>
                <w:szCs w:val="22"/>
              </w:rPr>
              <w:t xml:space="preserve">cumulative </w:t>
            </w:r>
            <w:r w:rsidRPr="005A43B3">
              <w:rPr>
                <w:rFonts w:ascii="Arial" w:hAnsi="Arial" w:cs="Arial"/>
                <w:b/>
                <w:bCs/>
                <w:sz w:val="22"/>
                <w:szCs w:val="22"/>
              </w:rPr>
              <w:t>flooding impacts</w:t>
            </w:r>
            <w:r w:rsidR="0074455D" w:rsidRPr="005A43B3">
              <w:rPr>
                <w:rFonts w:ascii="Arial" w:hAnsi="Arial" w:cs="Arial"/>
                <w:b/>
                <w:bCs/>
                <w:sz w:val="22"/>
                <w:szCs w:val="22"/>
              </w:rPr>
              <w:t xml:space="preserve"> and adaptation</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01292545" w14:textId="77777777" w:rsidR="005A43B3" w:rsidRDefault="005A43B3" w:rsidP="00706DED">
            <w:pPr>
              <w:jc w:val="both"/>
              <w:rPr>
                <w:rFonts w:ascii="Arial" w:hAnsi="Arial" w:cs="Arial"/>
                <w:b/>
                <w:sz w:val="22"/>
                <w:szCs w:val="22"/>
              </w:rPr>
            </w:pPr>
            <w:bookmarkStart w:id="0" w:name="_Hlk191461773"/>
          </w:p>
          <w:p w14:paraId="131A5F05" w14:textId="561866B6"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5B0EB41B" w14:textId="5FD75C65" w:rsidR="005D5FA3" w:rsidRPr="000C4481" w:rsidRDefault="005D5FA3" w:rsidP="005D5FA3">
            <w:pPr>
              <w:rPr>
                <w:rFonts w:ascii="Arial" w:eastAsiaTheme="minorEastAsia" w:hAnsi="Arial" w:cs="Arial"/>
                <w:bCs/>
                <w:sz w:val="22"/>
                <w:szCs w:val="22"/>
                <w:lang w:val="en-CA"/>
              </w:rPr>
            </w:pPr>
            <w:r w:rsidRPr="000C4481">
              <w:rPr>
                <w:rFonts w:ascii="Arial" w:hAnsi="Arial" w:cs="Arial"/>
                <w:sz w:val="22"/>
                <w:szCs w:val="22"/>
              </w:rPr>
              <w:t xml:space="preserve">Flooding is a global problem, with approximately 1.47 billion people worldwide facing intense flood risk (World Vision 2025). Floods across the world will become more frequent between now and 2050s, worsening impacts (IPCC 2023). In New Zealand, </w:t>
            </w:r>
            <w:r w:rsidRPr="000C4481">
              <w:rPr>
                <w:rFonts w:ascii="Arial" w:hAnsi="Arial" w:cs="Arial"/>
                <w:bCs/>
                <w:sz w:val="22"/>
                <w:szCs w:val="22"/>
              </w:rPr>
              <w:t>flooding is the country’s most frequent and consistently damaging hazard, resulting in deaths, injuries, reductions in the quality of life and a range of other impacts.</w:t>
            </w:r>
          </w:p>
          <w:p w14:paraId="5DE13B32" w14:textId="77777777" w:rsidR="0065012F" w:rsidRPr="008E5ECE" w:rsidRDefault="0065012F" w:rsidP="00706DED">
            <w:pPr>
              <w:jc w:val="both"/>
              <w:rPr>
                <w:rFonts w:ascii="Arial" w:hAnsi="Arial" w:cs="Arial"/>
                <w:b/>
                <w:sz w:val="22"/>
                <w:szCs w:val="22"/>
              </w:rPr>
            </w:pPr>
            <w:r w:rsidRPr="008E5ECE">
              <w:rPr>
                <w:rFonts w:ascii="Arial" w:hAnsi="Arial" w:cs="Arial"/>
                <w:b/>
                <w:sz w:val="22"/>
                <w:szCs w:val="22"/>
              </w:rPr>
              <w:t>Objectives</w:t>
            </w:r>
          </w:p>
          <w:p w14:paraId="4F8F44B4" w14:textId="41BC86F2" w:rsidR="005D5FA3" w:rsidRPr="000C4481" w:rsidRDefault="005D5FA3" w:rsidP="005D5FA3">
            <w:pPr>
              <w:rPr>
                <w:rFonts w:ascii="Arial" w:eastAsiaTheme="minorEastAsia" w:hAnsi="Arial" w:cs="Arial"/>
                <w:bCs/>
                <w:sz w:val="22"/>
                <w:szCs w:val="22"/>
                <w:lang w:val="en-CA" w:eastAsia="zh-TW"/>
              </w:rPr>
            </w:pPr>
            <w:r w:rsidRPr="000C4481">
              <w:rPr>
                <w:rFonts w:ascii="Arial" w:hAnsi="Arial" w:cs="Arial"/>
                <w:bCs/>
                <w:sz w:val="22"/>
                <w:szCs w:val="22"/>
              </w:rPr>
              <w:t>Under the programme</w:t>
            </w:r>
            <w:r w:rsidRPr="000C4481">
              <w:rPr>
                <w:rFonts w:ascii="Arial" w:hAnsi="Arial" w:cs="Arial"/>
                <w:sz w:val="22"/>
                <w:szCs w:val="22"/>
              </w:rPr>
              <w:t xml:space="preserve"> </w:t>
            </w:r>
            <w:proofErr w:type="spellStart"/>
            <w:r w:rsidRPr="000C4481">
              <w:rPr>
                <w:rFonts w:ascii="Arial" w:hAnsi="Arial" w:cs="Arial"/>
                <w:bCs/>
                <w:i/>
                <w:iCs/>
                <w:sz w:val="22"/>
                <w:szCs w:val="22"/>
              </w:rPr>
              <w:t>Mā</w:t>
            </w:r>
            <w:proofErr w:type="spellEnd"/>
            <w:r w:rsidRPr="000C4481">
              <w:rPr>
                <w:rFonts w:ascii="Arial" w:hAnsi="Arial" w:cs="Arial"/>
                <w:bCs/>
                <w:i/>
                <w:iCs/>
                <w:sz w:val="22"/>
                <w:szCs w:val="22"/>
              </w:rPr>
              <w:t xml:space="preserve"> </w:t>
            </w:r>
            <w:proofErr w:type="spellStart"/>
            <w:r w:rsidRPr="000C4481">
              <w:rPr>
                <w:rFonts w:ascii="Arial" w:hAnsi="Arial" w:cs="Arial"/>
                <w:bCs/>
                <w:i/>
                <w:iCs/>
                <w:sz w:val="22"/>
                <w:szCs w:val="22"/>
              </w:rPr>
              <w:t>te</w:t>
            </w:r>
            <w:proofErr w:type="spellEnd"/>
            <w:r w:rsidRPr="000C4481">
              <w:rPr>
                <w:rFonts w:ascii="Arial" w:hAnsi="Arial" w:cs="Arial"/>
                <w:bCs/>
                <w:i/>
                <w:iCs/>
                <w:sz w:val="22"/>
                <w:szCs w:val="22"/>
              </w:rPr>
              <w:t xml:space="preserve"> </w:t>
            </w:r>
            <w:proofErr w:type="spellStart"/>
            <w:r w:rsidRPr="000C4481">
              <w:rPr>
                <w:rFonts w:ascii="Arial" w:hAnsi="Arial" w:cs="Arial"/>
                <w:bCs/>
                <w:i/>
                <w:iCs/>
                <w:sz w:val="22"/>
                <w:szCs w:val="22"/>
              </w:rPr>
              <w:t>haumaru</w:t>
            </w:r>
            <w:proofErr w:type="spellEnd"/>
            <w:r w:rsidRPr="000C4481">
              <w:rPr>
                <w:rFonts w:ascii="Arial" w:hAnsi="Arial" w:cs="Arial"/>
                <w:bCs/>
                <w:i/>
                <w:iCs/>
                <w:sz w:val="22"/>
                <w:szCs w:val="22"/>
              </w:rPr>
              <w:t xml:space="preserve"> ō </w:t>
            </w:r>
            <w:proofErr w:type="spellStart"/>
            <w:r w:rsidRPr="000C4481">
              <w:rPr>
                <w:rFonts w:ascii="Arial" w:hAnsi="Arial" w:cs="Arial"/>
                <w:bCs/>
                <w:i/>
                <w:iCs/>
                <w:sz w:val="22"/>
                <w:szCs w:val="22"/>
              </w:rPr>
              <w:t>nga</w:t>
            </w:r>
            <w:proofErr w:type="spellEnd"/>
            <w:r w:rsidRPr="000C4481">
              <w:rPr>
                <w:rFonts w:ascii="Arial" w:hAnsi="Arial" w:cs="Arial"/>
                <w:bCs/>
                <w:i/>
                <w:iCs/>
                <w:sz w:val="22"/>
                <w:szCs w:val="22"/>
              </w:rPr>
              <w:t xml:space="preserve"> </w:t>
            </w:r>
            <w:proofErr w:type="spellStart"/>
            <w:r w:rsidRPr="000C4481">
              <w:rPr>
                <w:rFonts w:ascii="Arial" w:hAnsi="Arial" w:cs="Arial"/>
                <w:bCs/>
                <w:i/>
                <w:iCs/>
                <w:sz w:val="22"/>
                <w:szCs w:val="22"/>
              </w:rPr>
              <w:t>puna</w:t>
            </w:r>
            <w:proofErr w:type="spellEnd"/>
            <w:r w:rsidRPr="000C4481">
              <w:rPr>
                <w:rFonts w:ascii="Arial" w:hAnsi="Arial" w:cs="Arial"/>
                <w:bCs/>
                <w:i/>
                <w:iCs/>
                <w:sz w:val="22"/>
                <w:szCs w:val="22"/>
              </w:rPr>
              <w:t xml:space="preserve"> </w:t>
            </w:r>
            <w:proofErr w:type="spellStart"/>
            <w:r w:rsidRPr="000C4481">
              <w:rPr>
                <w:rFonts w:ascii="Arial" w:hAnsi="Arial" w:cs="Arial"/>
                <w:bCs/>
                <w:i/>
                <w:iCs/>
                <w:sz w:val="22"/>
                <w:szCs w:val="22"/>
              </w:rPr>
              <w:t>wai</w:t>
            </w:r>
            <w:proofErr w:type="spellEnd"/>
            <w:r w:rsidRPr="000C4481">
              <w:rPr>
                <w:rFonts w:ascii="Arial" w:hAnsi="Arial" w:cs="Arial"/>
                <w:bCs/>
                <w:i/>
                <w:iCs/>
                <w:sz w:val="22"/>
                <w:szCs w:val="22"/>
              </w:rPr>
              <w:t xml:space="preserve"> ō </w:t>
            </w:r>
            <w:proofErr w:type="spellStart"/>
            <w:r w:rsidRPr="000C4481">
              <w:rPr>
                <w:rFonts w:ascii="Arial" w:hAnsi="Arial" w:cs="Arial"/>
                <w:bCs/>
                <w:i/>
                <w:iCs/>
                <w:sz w:val="22"/>
                <w:szCs w:val="22"/>
              </w:rPr>
              <w:t>Rākaihautū</w:t>
            </w:r>
            <w:proofErr w:type="spellEnd"/>
            <w:r w:rsidRPr="000C4481">
              <w:rPr>
                <w:rFonts w:ascii="Arial" w:hAnsi="Arial" w:cs="Arial"/>
                <w:bCs/>
                <w:i/>
                <w:iCs/>
                <w:sz w:val="22"/>
                <w:szCs w:val="22"/>
              </w:rPr>
              <w:t xml:space="preserve"> ka </w:t>
            </w:r>
            <w:proofErr w:type="spellStart"/>
            <w:r w:rsidRPr="000C4481">
              <w:rPr>
                <w:rFonts w:ascii="Arial" w:hAnsi="Arial" w:cs="Arial"/>
                <w:bCs/>
                <w:i/>
                <w:iCs/>
                <w:sz w:val="22"/>
                <w:szCs w:val="22"/>
              </w:rPr>
              <w:t>ora</w:t>
            </w:r>
            <w:proofErr w:type="spellEnd"/>
            <w:r w:rsidRPr="000C4481">
              <w:rPr>
                <w:rFonts w:ascii="Arial" w:hAnsi="Arial" w:cs="Arial"/>
                <w:bCs/>
                <w:i/>
                <w:iCs/>
                <w:sz w:val="22"/>
                <w:szCs w:val="22"/>
              </w:rPr>
              <w:t xml:space="preserve"> </w:t>
            </w:r>
            <w:proofErr w:type="spellStart"/>
            <w:r w:rsidRPr="000C4481">
              <w:rPr>
                <w:rFonts w:ascii="Arial" w:hAnsi="Arial" w:cs="Arial"/>
                <w:bCs/>
                <w:i/>
                <w:iCs/>
                <w:sz w:val="22"/>
                <w:szCs w:val="22"/>
              </w:rPr>
              <w:t>mo</w:t>
            </w:r>
            <w:proofErr w:type="spellEnd"/>
            <w:r w:rsidRPr="000C4481">
              <w:rPr>
                <w:rFonts w:ascii="Arial" w:hAnsi="Arial" w:cs="Arial"/>
                <w:bCs/>
                <w:i/>
                <w:iCs/>
                <w:sz w:val="22"/>
                <w:szCs w:val="22"/>
              </w:rPr>
              <w:t xml:space="preserve"> </w:t>
            </w:r>
            <w:proofErr w:type="spellStart"/>
            <w:r w:rsidRPr="000C4481">
              <w:rPr>
                <w:rFonts w:ascii="Arial" w:hAnsi="Arial" w:cs="Arial"/>
                <w:bCs/>
                <w:i/>
                <w:iCs/>
                <w:sz w:val="22"/>
                <w:szCs w:val="22"/>
              </w:rPr>
              <w:t>ake</w:t>
            </w:r>
            <w:proofErr w:type="spellEnd"/>
            <w:r w:rsidRPr="000C4481">
              <w:rPr>
                <w:rFonts w:ascii="Arial" w:hAnsi="Arial" w:cs="Arial"/>
                <w:bCs/>
                <w:i/>
                <w:iCs/>
                <w:sz w:val="22"/>
                <w:szCs w:val="22"/>
              </w:rPr>
              <w:t xml:space="preserve"> </w:t>
            </w:r>
            <w:proofErr w:type="spellStart"/>
            <w:r w:rsidRPr="000C4481">
              <w:rPr>
                <w:rFonts w:ascii="Arial" w:hAnsi="Arial" w:cs="Arial"/>
                <w:bCs/>
                <w:i/>
                <w:iCs/>
                <w:sz w:val="22"/>
                <w:szCs w:val="22"/>
              </w:rPr>
              <w:t>tonu</w:t>
            </w:r>
            <w:proofErr w:type="spellEnd"/>
            <w:r w:rsidRPr="000C4481">
              <w:rPr>
                <w:rFonts w:ascii="Arial" w:hAnsi="Arial" w:cs="Arial"/>
                <w:bCs/>
                <w:i/>
                <w:iCs/>
                <w:sz w:val="22"/>
                <w:szCs w:val="22"/>
              </w:rPr>
              <w:t>: Increasing flood resilience across Aotearoa</w:t>
            </w:r>
            <w:r w:rsidRPr="000C4481">
              <w:rPr>
                <w:rFonts w:ascii="Arial" w:hAnsi="Arial" w:cs="Arial"/>
                <w:bCs/>
                <w:sz w:val="22"/>
                <w:szCs w:val="22"/>
              </w:rPr>
              <w:t xml:space="preserve">, we investigate societal vulnerability to cascading events to better understand how flood impacts ripple through Aotearoa New Zealand’s social and economic systems. This provides the foundation </w:t>
            </w:r>
            <w:r w:rsidR="00CE60CB">
              <w:rPr>
                <w:rFonts w:ascii="Arial" w:hAnsi="Arial" w:cs="Arial"/>
                <w:bCs/>
                <w:sz w:val="22"/>
                <w:szCs w:val="22"/>
              </w:rPr>
              <w:t>to</w:t>
            </w:r>
            <w:r w:rsidRPr="000C4481">
              <w:rPr>
                <w:rFonts w:ascii="Arial" w:hAnsi="Arial" w:cs="Arial"/>
                <w:bCs/>
                <w:sz w:val="22"/>
                <w:szCs w:val="22"/>
              </w:rPr>
              <w:t xml:space="preserve"> consider how communities tolerate flood risks, and what efforts might increase community resilience in the future.</w:t>
            </w:r>
          </w:p>
          <w:p w14:paraId="457D2D05" w14:textId="4552866C" w:rsidR="0065012F" w:rsidRPr="008E5ECE" w:rsidRDefault="00906B39" w:rsidP="00706DED">
            <w:pPr>
              <w:jc w:val="both"/>
              <w:rPr>
                <w:rFonts w:ascii="Arial" w:hAnsi="Arial" w:cs="Arial"/>
                <w:b/>
                <w:sz w:val="22"/>
                <w:szCs w:val="22"/>
              </w:rPr>
            </w:pPr>
            <w:r w:rsidRPr="008E5ECE">
              <w:rPr>
                <w:rFonts w:ascii="Arial" w:hAnsi="Arial" w:cs="Arial"/>
                <w:b/>
                <w:sz w:val="22"/>
                <w:szCs w:val="22"/>
              </w:rPr>
              <w:t>Methodology</w:t>
            </w:r>
          </w:p>
          <w:p w14:paraId="4E779E3E" w14:textId="77D6A634" w:rsidR="005D5FA3" w:rsidRPr="00237C63" w:rsidRDefault="005D5FA3" w:rsidP="00706DED">
            <w:pPr>
              <w:jc w:val="both"/>
              <w:rPr>
                <w:rFonts w:ascii="Arial" w:eastAsia="Calibri" w:hAnsi="Arial" w:cs="Arial"/>
                <w:sz w:val="22"/>
                <w:szCs w:val="22"/>
              </w:rPr>
            </w:pPr>
            <w:r w:rsidRPr="000C4481">
              <w:rPr>
                <w:rFonts w:ascii="Arial" w:hAnsi="Arial" w:cs="Arial"/>
                <w:bCs/>
                <w:sz w:val="22"/>
                <w:szCs w:val="22"/>
              </w:rPr>
              <w:t xml:space="preserve">We explore three </w:t>
            </w:r>
            <w:r w:rsidR="008E5ECE">
              <w:rPr>
                <w:rFonts w:ascii="Arial" w:hAnsi="Arial" w:cs="Arial"/>
                <w:bCs/>
                <w:sz w:val="22"/>
                <w:szCs w:val="22"/>
              </w:rPr>
              <w:t>local</w:t>
            </w:r>
            <w:r w:rsidRPr="000C4481">
              <w:rPr>
                <w:rFonts w:ascii="Arial" w:hAnsi="Arial" w:cs="Arial"/>
                <w:bCs/>
                <w:sz w:val="22"/>
                <w:szCs w:val="22"/>
              </w:rPr>
              <w:t xml:space="preserve"> communities subjected to repeat flooding: Auckland</w:t>
            </w:r>
            <w:r w:rsidR="00E52777">
              <w:rPr>
                <w:rFonts w:ascii="Arial" w:hAnsi="Arial" w:cs="Arial"/>
                <w:bCs/>
                <w:sz w:val="22"/>
                <w:szCs w:val="22"/>
              </w:rPr>
              <w:t>,</w:t>
            </w:r>
            <w:r w:rsidRPr="000C4481">
              <w:rPr>
                <w:rFonts w:ascii="Arial" w:hAnsi="Arial" w:cs="Arial"/>
                <w:bCs/>
                <w:sz w:val="22"/>
                <w:szCs w:val="22"/>
              </w:rPr>
              <w:t xml:space="preserve"> the Waikanae catchment</w:t>
            </w:r>
            <w:r w:rsidR="00E52777">
              <w:rPr>
                <w:rFonts w:ascii="Arial" w:hAnsi="Arial" w:cs="Arial"/>
                <w:bCs/>
                <w:sz w:val="22"/>
                <w:szCs w:val="22"/>
              </w:rPr>
              <w:t>,</w:t>
            </w:r>
            <w:r w:rsidRPr="000C4481">
              <w:rPr>
                <w:rFonts w:ascii="Arial" w:hAnsi="Arial" w:cs="Arial"/>
                <w:bCs/>
                <w:sz w:val="22"/>
                <w:szCs w:val="22"/>
              </w:rPr>
              <w:t xml:space="preserve"> and </w:t>
            </w:r>
            <w:proofErr w:type="spellStart"/>
            <w:r w:rsidRPr="000C4481">
              <w:rPr>
                <w:rFonts w:ascii="Arial" w:hAnsi="Arial" w:cs="Arial"/>
                <w:bCs/>
                <w:sz w:val="22"/>
                <w:szCs w:val="22"/>
              </w:rPr>
              <w:t>Wairewa</w:t>
            </w:r>
            <w:proofErr w:type="spellEnd"/>
            <w:r w:rsidRPr="000C4481">
              <w:rPr>
                <w:rFonts w:ascii="Arial" w:hAnsi="Arial" w:cs="Arial"/>
                <w:bCs/>
                <w:sz w:val="22"/>
                <w:szCs w:val="22"/>
              </w:rPr>
              <w:t xml:space="preserve">/Little River community. The communities represent a range of flood histories and environments. </w:t>
            </w:r>
            <w:r w:rsidRPr="00237C63">
              <w:rPr>
                <w:rFonts w:ascii="Arial" w:hAnsi="Arial" w:cs="Arial"/>
                <w:bCs/>
                <w:sz w:val="22"/>
                <w:szCs w:val="22"/>
              </w:rPr>
              <w:t>S</w:t>
            </w:r>
            <w:r w:rsidRPr="00237C63">
              <w:rPr>
                <w:rFonts w:ascii="Arial" w:eastAsia="Calibri" w:hAnsi="Arial" w:cs="Arial"/>
                <w:sz w:val="22"/>
                <w:szCs w:val="22"/>
              </w:rPr>
              <w:t>emi-structured interviews with participants were used to reveal the cascading impacts of flooding. A t</w:t>
            </w:r>
            <w:r w:rsidRPr="00237C63">
              <w:rPr>
                <w:rFonts w:ascii="Arial" w:hAnsi="Arial" w:cs="Arial"/>
                <w:bCs/>
                <w:sz w:val="22"/>
                <w:szCs w:val="22"/>
              </w:rPr>
              <w:t xml:space="preserve">hematic analysis of information was used </w:t>
            </w:r>
            <w:r w:rsidRPr="00237C63">
              <w:rPr>
                <w:rFonts w:ascii="Arial" w:eastAsia="Calibri" w:hAnsi="Arial" w:cs="Arial"/>
                <w:sz w:val="22"/>
                <w:szCs w:val="22"/>
              </w:rPr>
              <w:t xml:space="preserve">to generate </w:t>
            </w:r>
            <w:r w:rsidR="00462948" w:rsidRPr="00237C63">
              <w:rPr>
                <w:rFonts w:ascii="Arial" w:eastAsia="Calibri" w:hAnsi="Arial" w:cs="Arial"/>
                <w:sz w:val="22"/>
                <w:szCs w:val="22"/>
              </w:rPr>
              <w:t>causal</w:t>
            </w:r>
            <w:r w:rsidRPr="00237C63">
              <w:rPr>
                <w:rFonts w:ascii="Arial" w:eastAsia="Calibri" w:hAnsi="Arial" w:cs="Arial"/>
                <w:sz w:val="22"/>
                <w:szCs w:val="22"/>
              </w:rPr>
              <w:t xml:space="preserve"> link maps that display the cause-and-effect relationships between the emerging impact themes. Comparisons between cases generate</w:t>
            </w:r>
            <w:r w:rsidR="008E5ECE" w:rsidRPr="00237C63">
              <w:rPr>
                <w:rFonts w:ascii="Arial" w:eastAsia="Calibri" w:hAnsi="Arial" w:cs="Arial"/>
                <w:sz w:val="22"/>
                <w:szCs w:val="22"/>
              </w:rPr>
              <w:t>d</w:t>
            </w:r>
            <w:r w:rsidRPr="00237C63">
              <w:rPr>
                <w:rFonts w:ascii="Arial" w:eastAsia="Calibri" w:hAnsi="Arial" w:cs="Arial"/>
                <w:sz w:val="22"/>
                <w:szCs w:val="22"/>
              </w:rPr>
              <w:t xml:space="preserve"> understanding of common and </w:t>
            </w:r>
            <w:r w:rsidR="008E5ECE" w:rsidRPr="00237C63">
              <w:rPr>
                <w:rFonts w:ascii="Arial" w:eastAsia="Calibri" w:hAnsi="Arial" w:cs="Arial"/>
                <w:sz w:val="22"/>
                <w:szCs w:val="22"/>
              </w:rPr>
              <w:t>site-specific</w:t>
            </w:r>
            <w:r w:rsidRPr="00237C63">
              <w:rPr>
                <w:rFonts w:ascii="Arial" w:eastAsia="Calibri" w:hAnsi="Arial" w:cs="Arial"/>
                <w:sz w:val="22"/>
                <w:szCs w:val="22"/>
              </w:rPr>
              <w:t xml:space="preserve"> community flood impacts.</w:t>
            </w:r>
          </w:p>
          <w:p w14:paraId="62DAA8AE" w14:textId="77777777" w:rsidR="0065012F" w:rsidRPr="008E5ECE" w:rsidRDefault="0065012F" w:rsidP="00706DED">
            <w:pPr>
              <w:jc w:val="both"/>
              <w:rPr>
                <w:rFonts w:ascii="Arial" w:hAnsi="Arial" w:cs="Arial"/>
                <w:b/>
                <w:sz w:val="22"/>
                <w:szCs w:val="22"/>
              </w:rPr>
            </w:pPr>
            <w:r w:rsidRPr="008E5ECE">
              <w:rPr>
                <w:rFonts w:ascii="Arial" w:hAnsi="Arial" w:cs="Arial"/>
                <w:b/>
                <w:sz w:val="22"/>
                <w:szCs w:val="22"/>
              </w:rPr>
              <w:t>Findings</w:t>
            </w:r>
          </w:p>
          <w:p w14:paraId="56CDE843" w14:textId="185CD918" w:rsidR="00D87EFD" w:rsidRPr="008E5ECE" w:rsidRDefault="00115AD0" w:rsidP="00D87EFD">
            <w:pPr>
              <w:jc w:val="both"/>
              <w:rPr>
                <w:rFonts w:ascii="Arial" w:hAnsi="Arial" w:cs="Arial"/>
                <w:bCs/>
                <w:sz w:val="22"/>
                <w:szCs w:val="22"/>
              </w:rPr>
            </w:pPr>
            <w:r>
              <w:rPr>
                <w:rFonts w:ascii="Arial" w:hAnsi="Arial" w:cs="Arial"/>
                <w:bCs/>
                <w:sz w:val="22"/>
                <w:szCs w:val="22"/>
              </w:rPr>
              <w:t>W</w:t>
            </w:r>
            <w:r w:rsidR="00D87EFD" w:rsidRPr="008E5ECE">
              <w:rPr>
                <w:rFonts w:ascii="Arial" w:hAnsi="Arial" w:cs="Arial"/>
                <w:bCs/>
                <w:sz w:val="22"/>
                <w:szCs w:val="22"/>
              </w:rPr>
              <w:t>e found that t</w:t>
            </w:r>
            <w:r w:rsidR="00827337" w:rsidRPr="008E5ECE">
              <w:rPr>
                <w:rFonts w:ascii="Arial" w:hAnsi="Arial" w:cs="Arial"/>
                <w:bCs/>
                <w:sz w:val="22"/>
                <w:szCs w:val="22"/>
              </w:rPr>
              <w:t>ime played an</w:t>
            </w:r>
            <w:r w:rsidR="00D87EFD" w:rsidRPr="008E5ECE">
              <w:rPr>
                <w:rFonts w:ascii="Arial" w:hAnsi="Arial" w:cs="Arial"/>
                <w:bCs/>
                <w:sz w:val="22"/>
                <w:szCs w:val="22"/>
              </w:rPr>
              <w:t xml:space="preserve"> especially</w:t>
            </w:r>
            <w:r w:rsidR="00827337" w:rsidRPr="008E5ECE">
              <w:rPr>
                <w:rFonts w:ascii="Arial" w:hAnsi="Arial" w:cs="Arial"/>
                <w:bCs/>
                <w:sz w:val="22"/>
                <w:szCs w:val="22"/>
              </w:rPr>
              <w:t xml:space="preserve"> important role in accumulati</w:t>
            </w:r>
            <w:r w:rsidR="00D87EFD" w:rsidRPr="008E5ECE">
              <w:rPr>
                <w:rFonts w:ascii="Arial" w:hAnsi="Arial" w:cs="Arial"/>
                <w:bCs/>
                <w:sz w:val="22"/>
                <w:szCs w:val="22"/>
              </w:rPr>
              <w:t>ng</w:t>
            </w:r>
            <w:r w:rsidR="00827337" w:rsidRPr="008E5ECE">
              <w:rPr>
                <w:rFonts w:ascii="Arial" w:hAnsi="Arial" w:cs="Arial"/>
                <w:bCs/>
                <w:sz w:val="22"/>
                <w:szCs w:val="22"/>
              </w:rPr>
              <w:t xml:space="preserve"> trauma from multiple events</w:t>
            </w:r>
            <w:r w:rsidR="00D87EFD" w:rsidRPr="008E5ECE">
              <w:rPr>
                <w:rFonts w:ascii="Arial" w:hAnsi="Arial" w:cs="Arial"/>
                <w:bCs/>
                <w:sz w:val="22"/>
                <w:szCs w:val="22"/>
              </w:rPr>
              <w:t>: individual flood events reduce the ability to function in everyday life, reducing one’s quality of life</w:t>
            </w:r>
            <w:r w:rsidR="008E5ECE">
              <w:rPr>
                <w:rFonts w:ascii="Arial" w:hAnsi="Arial" w:cs="Arial"/>
                <w:bCs/>
                <w:sz w:val="22"/>
                <w:szCs w:val="22"/>
              </w:rPr>
              <w:t xml:space="preserve"> and</w:t>
            </w:r>
            <w:r w:rsidR="00D87EFD" w:rsidRPr="008E5ECE">
              <w:rPr>
                <w:rFonts w:ascii="Arial" w:hAnsi="Arial" w:cs="Arial"/>
                <w:bCs/>
                <w:sz w:val="22"/>
                <w:szCs w:val="22"/>
              </w:rPr>
              <w:t xml:space="preserve"> ability to realise desired outcomes, </w:t>
            </w:r>
            <w:r w:rsidR="008E5ECE">
              <w:rPr>
                <w:rFonts w:ascii="Arial" w:hAnsi="Arial" w:cs="Arial"/>
                <w:bCs/>
                <w:sz w:val="22"/>
                <w:szCs w:val="22"/>
              </w:rPr>
              <w:t>further</w:t>
            </w:r>
            <w:r w:rsidR="00D87EFD" w:rsidRPr="008E5ECE">
              <w:rPr>
                <w:rFonts w:ascii="Arial" w:hAnsi="Arial" w:cs="Arial"/>
                <w:bCs/>
                <w:sz w:val="22"/>
                <w:szCs w:val="22"/>
              </w:rPr>
              <w:t xml:space="preserve"> reinforcing trauma levels. However, successive floods compound</w:t>
            </w:r>
            <w:r w:rsidR="008E5ECE">
              <w:rPr>
                <w:rFonts w:ascii="Arial" w:hAnsi="Arial" w:cs="Arial"/>
                <w:bCs/>
                <w:sz w:val="22"/>
                <w:szCs w:val="22"/>
              </w:rPr>
              <w:t xml:space="preserve"> that</w:t>
            </w:r>
            <w:r w:rsidR="00D87EFD" w:rsidRPr="008E5ECE">
              <w:rPr>
                <w:rFonts w:ascii="Arial" w:hAnsi="Arial" w:cs="Arial"/>
                <w:bCs/>
                <w:sz w:val="22"/>
                <w:szCs w:val="22"/>
              </w:rPr>
              <w:t xml:space="preserve"> trauma, particularly where insufficient</w:t>
            </w:r>
            <w:r w:rsidR="00237C63">
              <w:rPr>
                <w:rFonts w:ascii="Arial" w:hAnsi="Arial" w:cs="Arial"/>
                <w:bCs/>
                <w:sz w:val="22"/>
                <w:szCs w:val="22"/>
              </w:rPr>
              <w:t xml:space="preserve"> recovery</w:t>
            </w:r>
            <w:r w:rsidR="00D87EFD" w:rsidRPr="008E5ECE">
              <w:rPr>
                <w:rFonts w:ascii="Arial" w:hAnsi="Arial" w:cs="Arial"/>
                <w:bCs/>
                <w:sz w:val="22"/>
                <w:szCs w:val="22"/>
              </w:rPr>
              <w:t xml:space="preserve"> time has passed. Repeat events therefore escalate harm, resulting in demands for improved flood management. For those </w:t>
            </w:r>
            <w:r w:rsidR="00237C63">
              <w:rPr>
                <w:rFonts w:ascii="Arial" w:hAnsi="Arial" w:cs="Arial"/>
                <w:bCs/>
                <w:sz w:val="22"/>
                <w:szCs w:val="22"/>
              </w:rPr>
              <w:t>remain</w:t>
            </w:r>
            <w:r w:rsidR="00D87EFD" w:rsidRPr="008E5ECE">
              <w:rPr>
                <w:rFonts w:ascii="Arial" w:hAnsi="Arial" w:cs="Arial"/>
                <w:bCs/>
                <w:sz w:val="22"/>
                <w:szCs w:val="22"/>
              </w:rPr>
              <w:t xml:space="preserve">, inadequate mitigation measures mean escalating stress and health impacts over </w:t>
            </w:r>
            <w:proofErr w:type="gramStart"/>
            <w:r w:rsidR="00D87EFD" w:rsidRPr="008E5ECE">
              <w:rPr>
                <w:rFonts w:ascii="Arial" w:hAnsi="Arial" w:cs="Arial"/>
                <w:bCs/>
                <w:sz w:val="22"/>
                <w:szCs w:val="22"/>
              </w:rPr>
              <w:t>time;</w:t>
            </w:r>
            <w:proofErr w:type="gramEnd"/>
            <w:r w:rsidR="00D87EFD" w:rsidRPr="008E5ECE">
              <w:rPr>
                <w:rFonts w:ascii="Arial" w:hAnsi="Arial" w:cs="Arial"/>
                <w:bCs/>
                <w:sz w:val="22"/>
                <w:szCs w:val="22"/>
              </w:rPr>
              <w:t xml:space="preserve"> while those </w:t>
            </w:r>
            <w:r w:rsidR="00237C63">
              <w:rPr>
                <w:rFonts w:ascii="Arial" w:hAnsi="Arial" w:cs="Arial"/>
                <w:bCs/>
                <w:sz w:val="22"/>
                <w:szCs w:val="22"/>
              </w:rPr>
              <w:t>wanting</w:t>
            </w:r>
            <w:r w:rsidR="00D87EFD" w:rsidRPr="008E5ECE">
              <w:rPr>
                <w:rFonts w:ascii="Arial" w:hAnsi="Arial" w:cs="Arial"/>
                <w:bCs/>
                <w:sz w:val="22"/>
                <w:szCs w:val="22"/>
              </w:rPr>
              <w:t xml:space="preserve"> to leave </w:t>
            </w:r>
            <w:r w:rsidR="008E5ECE">
              <w:rPr>
                <w:rFonts w:ascii="Arial" w:hAnsi="Arial" w:cs="Arial"/>
                <w:bCs/>
                <w:sz w:val="22"/>
                <w:szCs w:val="22"/>
              </w:rPr>
              <w:t>los</w:t>
            </w:r>
            <w:r w:rsidR="00E52777">
              <w:rPr>
                <w:rFonts w:ascii="Arial" w:hAnsi="Arial" w:cs="Arial"/>
                <w:bCs/>
                <w:sz w:val="22"/>
                <w:szCs w:val="22"/>
              </w:rPr>
              <w:t>e</w:t>
            </w:r>
            <w:r w:rsidR="00D87EFD" w:rsidRPr="008E5ECE">
              <w:rPr>
                <w:rFonts w:ascii="Arial" w:hAnsi="Arial" w:cs="Arial"/>
                <w:bCs/>
                <w:sz w:val="22"/>
                <w:szCs w:val="22"/>
              </w:rPr>
              <w:t xml:space="preserve"> attachment to place.</w:t>
            </w:r>
          </w:p>
          <w:p w14:paraId="204BFD1B" w14:textId="77777777" w:rsidR="008E5ECE" w:rsidRDefault="008E5ECE" w:rsidP="00D87EFD">
            <w:pPr>
              <w:jc w:val="both"/>
              <w:rPr>
                <w:rFonts w:ascii="Arial" w:hAnsi="Arial" w:cs="Arial"/>
                <w:bCs/>
                <w:sz w:val="22"/>
                <w:szCs w:val="22"/>
              </w:rPr>
            </w:pPr>
          </w:p>
          <w:p w14:paraId="2B8BE36F" w14:textId="1924A7B1" w:rsidR="00827337" w:rsidRPr="008E5ECE" w:rsidRDefault="00237C63" w:rsidP="00D87EFD">
            <w:pPr>
              <w:jc w:val="both"/>
              <w:rPr>
                <w:rFonts w:ascii="Arial" w:hAnsi="Arial" w:cs="Arial"/>
                <w:bCs/>
                <w:sz w:val="22"/>
                <w:szCs w:val="22"/>
              </w:rPr>
            </w:pPr>
            <w:r>
              <w:rPr>
                <w:rFonts w:ascii="Arial" w:hAnsi="Arial" w:cs="Arial"/>
                <w:bCs/>
                <w:sz w:val="22"/>
                <w:szCs w:val="22"/>
              </w:rPr>
              <w:t>R</w:t>
            </w:r>
            <w:r w:rsidR="00827337" w:rsidRPr="008E5ECE">
              <w:rPr>
                <w:rFonts w:ascii="Arial" w:hAnsi="Arial" w:cs="Arial"/>
                <w:bCs/>
                <w:sz w:val="22"/>
                <w:szCs w:val="22"/>
              </w:rPr>
              <w:t>esponses to cumulative</w:t>
            </w:r>
            <w:r w:rsidR="008E5ECE">
              <w:rPr>
                <w:rFonts w:ascii="Arial" w:hAnsi="Arial" w:cs="Arial"/>
                <w:bCs/>
                <w:sz w:val="22"/>
                <w:szCs w:val="22"/>
              </w:rPr>
              <w:t xml:space="preserve"> flood</w:t>
            </w:r>
            <w:r w:rsidR="00827337" w:rsidRPr="008E5ECE">
              <w:rPr>
                <w:rFonts w:ascii="Arial" w:hAnsi="Arial" w:cs="Arial"/>
                <w:bCs/>
                <w:sz w:val="22"/>
                <w:szCs w:val="22"/>
              </w:rPr>
              <w:t xml:space="preserve"> impacts that affect tolerance include</w:t>
            </w:r>
            <w:r w:rsidR="008E5ECE">
              <w:rPr>
                <w:rFonts w:ascii="Arial" w:hAnsi="Arial" w:cs="Arial"/>
                <w:bCs/>
                <w:sz w:val="22"/>
                <w:szCs w:val="22"/>
              </w:rPr>
              <w:t>d:</w:t>
            </w:r>
          </w:p>
          <w:p w14:paraId="30A0DD5C" w14:textId="77777777" w:rsidR="00827337" w:rsidRPr="008E5ECE" w:rsidRDefault="00827337" w:rsidP="00827337">
            <w:pPr>
              <w:pStyle w:val="ListParagraph"/>
              <w:numPr>
                <w:ilvl w:val="0"/>
                <w:numId w:val="4"/>
              </w:numPr>
              <w:jc w:val="both"/>
              <w:rPr>
                <w:rFonts w:ascii="Arial" w:hAnsi="Arial" w:cs="Arial"/>
                <w:bCs/>
                <w:sz w:val="22"/>
                <w:szCs w:val="22"/>
              </w:rPr>
            </w:pPr>
            <w:r w:rsidRPr="008E5ECE">
              <w:rPr>
                <w:rFonts w:ascii="Arial" w:hAnsi="Arial" w:cs="Arial"/>
                <w:bCs/>
                <w:sz w:val="22"/>
                <w:szCs w:val="22"/>
              </w:rPr>
              <w:t>Needing to protect the value of property investments for the future</w:t>
            </w:r>
          </w:p>
          <w:p w14:paraId="2658E991" w14:textId="77777777" w:rsidR="00827337" w:rsidRPr="008E5ECE" w:rsidRDefault="00827337" w:rsidP="00827337">
            <w:pPr>
              <w:pStyle w:val="ListParagraph"/>
              <w:numPr>
                <w:ilvl w:val="0"/>
                <w:numId w:val="4"/>
              </w:numPr>
              <w:jc w:val="both"/>
              <w:rPr>
                <w:rFonts w:ascii="Arial" w:hAnsi="Arial" w:cs="Arial"/>
                <w:bCs/>
                <w:sz w:val="22"/>
                <w:szCs w:val="22"/>
              </w:rPr>
            </w:pPr>
            <w:r w:rsidRPr="008E5ECE">
              <w:rPr>
                <w:rFonts w:ascii="Arial" w:hAnsi="Arial" w:cs="Arial"/>
                <w:bCs/>
                <w:sz w:val="22"/>
                <w:szCs w:val="22"/>
              </w:rPr>
              <w:t>Changing land use to accommodate more frequent inundation</w:t>
            </w:r>
          </w:p>
          <w:p w14:paraId="3C051CAB" w14:textId="7B753346" w:rsidR="00827337" w:rsidRPr="008E5ECE" w:rsidRDefault="00827337" w:rsidP="00827337">
            <w:pPr>
              <w:pStyle w:val="ListParagraph"/>
              <w:numPr>
                <w:ilvl w:val="0"/>
                <w:numId w:val="4"/>
              </w:numPr>
              <w:jc w:val="both"/>
              <w:rPr>
                <w:rFonts w:ascii="Arial" w:hAnsi="Arial" w:cs="Arial"/>
                <w:bCs/>
                <w:sz w:val="22"/>
                <w:szCs w:val="22"/>
              </w:rPr>
            </w:pPr>
            <w:r w:rsidRPr="008E5ECE">
              <w:rPr>
                <w:rFonts w:ascii="Arial" w:hAnsi="Arial" w:cs="Arial"/>
                <w:bCs/>
                <w:sz w:val="22"/>
                <w:szCs w:val="22"/>
              </w:rPr>
              <w:t xml:space="preserve">Lobbying for </w:t>
            </w:r>
            <w:r w:rsidR="00E52777">
              <w:rPr>
                <w:rFonts w:ascii="Arial" w:hAnsi="Arial" w:cs="Arial"/>
                <w:bCs/>
                <w:sz w:val="22"/>
                <w:szCs w:val="22"/>
              </w:rPr>
              <w:t>changes in infrastructure, land use, and</w:t>
            </w:r>
            <w:r w:rsidRPr="008E5ECE">
              <w:rPr>
                <w:rFonts w:ascii="Arial" w:hAnsi="Arial" w:cs="Arial"/>
                <w:bCs/>
                <w:sz w:val="22"/>
                <w:szCs w:val="22"/>
              </w:rPr>
              <w:t xml:space="preserve"> flood management and catchment management</w:t>
            </w:r>
          </w:p>
          <w:p w14:paraId="71271D7F" w14:textId="2B237116" w:rsidR="00AC1360" w:rsidRPr="008E5ECE" w:rsidRDefault="00AC1360" w:rsidP="00827337">
            <w:pPr>
              <w:pStyle w:val="ListParagraph"/>
              <w:numPr>
                <w:ilvl w:val="0"/>
                <w:numId w:val="4"/>
              </w:numPr>
              <w:jc w:val="both"/>
              <w:rPr>
                <w:rFonts w:ascii="Arial" w:hAnsi="Arial" w:cs="Arial"/>
                <w:bCs/>
                <w:sz w:val="22"/>
                <w:szCs w:val="22"/>
              </w:rPr>
            </w:pPr>
            <w:r w:rsidRPr="008E5ECE">
              <w:rPr>
                <w:rFonts w:ascii="Arial" w:hAnsi="Arial" w:cs="Arial"/>
                <w:bCs/>
                <w:sz w:val="22"/>
                <w:szCs w:val="22"/>
              </w:rPr>
              <w:t>Reduced quality of life from limited access to services and amenities and damaged properties</w:t>
            </w:r>
          </w:p>
          <w:p w14:paraId="2C35A26C" w14:textId="77777777" w:rsidR="00AC1360" w:rsidRPr="008E5ECE" w:rsidRDefault="00AC1360" w:rsidP="00706DED">
            <w:pPr>
              <w:jc w:val="both"/>
              <w:rPr>
                <w:rFonts w:ascii="Arial" w:hAnsi="Arial" w:cs="Arial"/>
                <w:bCs/>
                <w:sz w:val="22"/>
                <w:szCs w:val="22"/>
              </w:rPr>
            </w:pPr>
          </w:p>
          <w:p w14:paraId="03476302" w14:textId="4D9C56E7" w:rsidR="007A37F8" w:rsidRPr="008E5ECE" w:rsidRDefault="00E52777" w:rsidP="00706DED">
            <w:pPr>
              <w:jc w:val="both"/>
              <w:rPr>
                <w:rFonts w:ascii="Arial" w:hAnsi="Arial" w:cs="Arial"/>
                <w:bCs/>
                <w:sz w:val="22"/>
                <w:szCs w:val="22"/>
              </w:rPr>
            </w:pPr>
            <w:r>
              <w:rPr>
                <w:rFonts w:ascii="Arial" w:hAnsi="Arial" w:cs="Arial"/>
                <w:bCs/>
                <w:sz w:val="22"/>
                <w:szCs w:val="22"/>
              </w:rPr>
              <w:t>Past</w:t>
            </w:r>
            <w:r w:rsidR="0074455D" w:rsidRPr="008E5ECE">
              <w:rPr>
                <w:rFonts w:ascii="Arial" w:hAnsi="Arial" w:cs="Arial"/>
                <w:bCs/>
                <w:sz w:val="22"/>
                <w:szCs w:val="22"/>
              </w:rPr>
              <w:t xml:space="preserve"> experience</w:t>
            </w:r>
            <w:r w:rsidR="00115AD0">
              <w:rPr>
                <w:rFonts w:ascii="Arial" w:hAnsi="Arial" w:cs="Arial"/>
                <w:bCs/>
                <w:sz w:val="22"/>
                <w:szCs w:val="22"/>
              </w:rPr>
              <w:t>s</w:t>
            </w:r>
            <w:r w:rsidR="0074455D" w:rsidRPr="008E5ECE">
              <w:rPr>
                <w:rFonts w:ascii="Arial" w:hAnsi="Arial" w:cs="Arial"/>
                <w:bCs/>
                <w:sz w:val="22"/>
                <w:szCs w:val="22"/>
              </w:rPr>
              <w:t xml:space="preserve"> of flooding </w:t>
            </w:r>
            <w:r w:rsidR="00D87EFD" w:rsidRPr="008E5ECE">
              <w:rPr>
                <w:rFonts w:ascii="Arial" w:hAnsi="Arial" w:cs="Arial"/>
                <w:bCs/>
                <w:sz w:val="22"/>
                <w:szCs w:val="22"/>
              </w:rPr>
              <w:t>affected people’s</w:t>
            </w:r>
            <w:r w:rsidR="0074455D" w:rsidRPr="008E5ECE">
              <w:rPr>
                <w:rFonts w:ascii="Arial" w:hAnsi="Arial" w:cs="Arial"/>
                <w:bCs/>
                <w:sz w:val="22"/>
                <w:szCs w:val="22"/>
              </w:rPr>
              <w:t xml:space="preserve"> </w:t>
            </w:r>
            <w:r w:rsidR="00115AD0">
              <w:rPr>
                <w:rFonts w:ascii="Arial" w:hAnsi="Arial" w:cs="Arial"/>
                <w:bCs/>
                <w:sz w:val="22"/>
                <w:szCs w:val="22"/>
              </w:rPr>
              <w:t>tolerance</w:t>
            </w:r>
            <w:r w:rsidR="0074455D" w:rsidRPr="008E5ECE">
              <w:rPr>
                <w:rFonts w:ascii="Arial" w:hAnsi="Arial" w:cs="Arial"/>
                <w:bCs/>
                <w:sz w:val="22"/>
                <w:szCs w:val="22"/>
              </w:rPr>
              <w:t xml:space="preserve"> to </w:t>
            </w:r>
            <w:r w:rsidR="00AC1360" w:rsidRPr="008E5ECE">
              <w:rPr>
                <w:rFonts w:ascii="Arial" w:hAnsi="Arial" w:cs="Arial"/>
                <w:bCs/>
                <w:sz w:val="22"/>
                <w:szCs w:val="22"/>
              </w:rPr>
              <w:t>cope with</w:t>
            </w:r>
            <w:r w:rsidR="0074455D" w:rsidRPr="008E5ECE">
              <w:rPr>
                <w:rFonts w:ascii="Arial" w:hAnsi="Arial" w:cs="Arial"/>
                <w:bCs/>
                <w:sz w:val="22"/>
                <w:szCs w:val="22"/>
              </w:rPr>
              <w:t xml:space="preserve"> future </w:t>
            </w:r>
            <w:r w:rsidR="006F7236" w:rsidRPr="008E5ECE">
              <w:rPr>
                <w:rFonts w:ascii="Arial" w:hAnsi="Arial" w:cs="Arial"/>
                <w:bCs/>
                <w:sz w:val="22"/>
                <w:szCs w:val="22"/>
              </w:rPr>
              <w:t>flooding,</w:t>
            </w:r>
            <w:r w:rsidR="007A37F8" w:rsidRPr="008E5ECE">
              <w:rPr>
                <w:rFonts w:ascii="Arial" w:hAnsi="Arial" w:cs="Arial"/>
                <w:bCs/>
                <w:sz w:val="22"/>
                <w:szCs w:val="22"/>
              </w:rPr>
              <w:t xml:space="preserve"> particularly if they </w:t>
            </w:r>
            <w:r w:rsidR="008E5ECE">
              <w:rPr>
                <w:rFonts w:ascii="Arial" w:hAnsi="Arial" w:cs="Arial"/>
                <w:bCs/>
                <w:sz w:val="22"/>
                <w:szCs w:val="22"/>
              </w:rPr>
              <w:t>thought</w:t>
            </w:r>
            <w:r w:rsidR="008E5ECE" w:rsidRPr="008E5ECE">
              <w:rPr>
                <w:rFonts w:ascii="Arial" w:hAnsi="Arial" w:cs="Arial"/>
                <w:bCs/>
                <w:sz w:val="22"/>
                <w:szCs w:val="22"/>
              </w:rPr>
              <w:t xml:space="preserve"> </w:t>
            </w:r>
            <w:r w:rsidR="007A37F8" w:rsidRPr="008E5ECE">
              <w:rPr>
                <w:rFonts w:ascii="Arial" w:hAnsi="Arial" w:cs="Arial"/>
                <w:bCs/>
                <w:sz w:val="22"/>
                <w:szCs w:val="22"/>
              </w:rPr>
              <w:t xml:space="preserve">the frequency </w:t>
            </w:r>
            <w:r w:rsidR="00AC1360" w:rsidRPr="008E5ECE">
              <w:rPr>
                <w:rFonts w:ascii="Arial" w:hAnsi="Arial" w:cs="Arial"/>
                <w:bCs/>
                <w:sz w:val="22"/>
                <w:szCs w:val="22"/>
              </w:rPr>
              <w:t xml:space="preserve">and/or severity </w:t>
            </w:r>
            <w:r w:rsidR="008E5ECE">
              <w:rPr>
                <w:rFonts w:ascii="Arial" w:hAnsi="Arial" w:cs="Arial"/>
                <w:bCs/>
                <w:sz w:val="22"/>
                <w:szCs w:val="22"/>
              </w:rPr>
              <w:t>would</w:t>
            </w:r>
            <w:r w:rsidR="008E5ECE" w:rsidRPr="008E5ECE">
              <w:rPr>
                <w:rFonts w:ascii="Arial" w:hAnsi="Arial" w:cs="Arial"/>
                <w:bCs/>
                <w:sz w:val="22"/>
                <w:szCs w:val="22"/>
              </w:rPr>
              <w:t xml:space="preserve"> </w:t>
            </w:r>
            <w:r w:rsidR="007A37F8" w:rsidRPr="008E5ECE">
              <w:rPr>
                <w:rFonts w:ascii="Arial" w:hAnsi="Arial" w:cs="Arial"/>
                <w:bCs/>
                <w:sz w:val="22"/>
                <w:szCs w:val="22"/>
              </w:rPr>
              <w:t>increase</w:t>
            </w:r>
            <w:r w:rsidR="00827337" w:rsidRPr="008E5ECE">
              <w:rPr>
                <w:rFonts w:ascii="Arial" w:hAnsi="Arial" w:cs="Arial"/>
                <w:bCs/>
                <w:sz w:val="22"/>
                <w:szCs w:val="22"/>
              </w:rPr>
              <w:t>.</w:t>
            </w:r>
            <w:r w:rsidR="00AC1360" w:rsidRPr="008E5ECE">
              <w:rPr>
                <w:rFonts w:ascii="Arial" w:hAnsi="Arial" w:cs="Arial"/>
                <w:bCs/>
                <w:sz w:val="22"/>
                <w:szCs w:val="22"/>
              </w:rPr>
              <w:t xml:space="preserve"> </w:t>
            </w:r>
            <w:r w:rsidR="0063318A" w:rsidRPr="008E5ECE">
              <w:rPr>
                <w:rFonts w:ascii="Arial" w:hAnsi="Arial" w:cs="Arial"/>
                <w:bCs/>
                <w:sz w:val="22"/>
                <w:szCs w:val="22"/>
              </w:rPr>
              <w:t>We found that s</w:t>
            </w:r>
            <w:r w:rsidR="00B87253" w:rsidRPr="008E5ECE">
              <w:rPr>
                <w:rFonts w:ascii="Arial" w:hAnsi="Arial" w:cs="Arial"/>
                <w:bCs/>
                <w:sz w:val="22"/>
                <w:szCs w:val="22"/>
              </w:rPr>
              <w:t>maller</w:t>
            </w:r>
            <w:r w:rsidR="008E5ECE">
              <w:rPr>
                <w:rFonts w:ascii="Arial" w:hAnsi="Arial" w:cs="Arial"/>
                <w:bCs/>
                <w:sz w:val="22"/>
                <w:szCs w:val="22"/>
              </w:rPr>
              <w:t xml:space="preserve">, </w:t>
            </w:r>
            <w:r w:rsidR="00B87253" w:rsidRPr="008E5ECE">
              <w:rPr>
                <w:rFonts w:ascii="Arial" w:hAnsi="Arial" w:cs="Arial"/>
                <w:bCs/>
                <w:sz w:val="22"/>
                <w:szCs w:val="22"/>
              </w:rPr>
              <w:t xml:space="preserve">frequent </w:t>
            </w:r>
            <w:r w:rsidR="008E5ECE">
              <w:rPr>
                <w:rFonts w:ascii="Arial" w:hAnsi="Arial" w:cs="Arial"/>
                <w:bCs/>
                <w:sz w:val="22"/>
                <w:szCs w:val="22"/>
              </w:rPr>
              <w:t>(‘</w:t>
            </w:r>
            <w:r w:rsidR="000C4481">
              <w:rPr>
                <w:rFonts w:ascii="Arial" w:hAnsi="Arial" w:cs="Arial"/>
                <w:bCs/>
                <w:sz w:val="22"/>
                <w:szCs w:val="22"/>
              </w:rPr>
              <w:t>chronic’</w:t>
            </w:r>
            <w:r w:rsidR="008E5ECE">
              <w:rPr>
                <w:rFonts w:ascii="Arial" w:hAnsi="Arial" w:cs="Arial"/>
                <w:bCs/>
                <w:sz w:val="22"/>
                <w:szCs w:val="22"/>
              </w:rPr>
              <w:t xml:space="preserve">) </w:t>
            </w:r>
            <w:r w:rsidR="00B87253" w:rsidRPr="008E5ECE">
              <w:rPr>
                <w:rFonts w:ascii="Arial" w:hAnsi="Arial" w:cs="Arial"/>
                <w:bCs/>
                <w:sz w:val="22"/>
                <w:szCs w:val="22"/>
              </w:rPr>
              <w:t xml:space="preserve">flooding </w:t>
            </w:r>
            <w:r w:rsidR="0063318A" w:rsidRPr="008E5ECE">
              <w:rPr>
                <w:rFonts w:ascii="Arial" w:hAnsi="Arial" w:cs="Arial"/>
                <w:bCs/>
                <w:sz w:val="22"/>
                <w:szCs w:val="22"/>
              </w:rPr>
              <w:t>also matter</w:t>
            </w:r>
            <w:r w:rsidR="008E5ECE">
              <w:rPr>
                <w:rFonts w:ascii="Arial" w:hAnsi="Arial" w:cs="Arial"/>
                <w:bCs/>
                <w:sz w:val="22"/>
                <w:szCs w:val="22"/>
              </w:rPr>
              <w:t>ed</w:t>
            </w:r>
            <w:r w:rsidR="0063318A" w:rsidRPr="008E5ECE">
              <w:rPr>
                <w:rFonts w:ascii="Arial" w:hAnsi="Arial" w:cs="Arial"/>
                <w:bCs/>
                <w:sz w:val="22"/>
                <w:szCs w:val="22"/>
              </w:rPr>
              <w:t xml:space="preserve"> </w:t>
            </w:r>
            <w:r>
              <w:rPr>
                <w:rFonts w:ascii="Arial" w:hAnsi="Arial" w:cs="Arial"/>
                <w:bCs/>
                <w:sz w:val="22"/>
                <w:szCs w:val="22"/>
              </w:rPr>
              <w:t>by</w:t>
            </w:r>
            <w:r w:rsidR="009426CA" w:rsidRPr="008E5ECE">
              <w:rPr>
                <w:rFonts w:ascii="Arial" w:hAnsi="Arial" w:cs="Arial"/>
                <w:bCs/>
                <w:sz w:val="22"/>
                <w:szCs w:val="22"/>
              </w:rPr>
              <w:t xml:space="preserve"> </w:t>
            </w:r>
            <w:r w:rsidR="00B87253" w:rsidRPr="008E5ECE">
              <w:rPr>
                <w:rFonts w:ascii="Arial" w:hAnsi="Arial" w:cs="Arial"/>
                <w:bCs/>
                <w:sz w:val="22"/>
                <w:szCs w:val="22"/>
              </w:rPr>
              <w:t>wear</w:t>
            </w:r>
            <w:r>
              <w:rPr>
                <w:rFonts w:ascii="Arial" w:hAnsi="Arial" w:cs="Arial"/>
                <w:bCs/>
                <w:sz w:val="22"/>
                <w:szCs w:val="22"/>
              </w:rPr>
              <w:t>ing</w:t>
            </w:r>
            <w:r w:rsidR="00B87253" w:rsidRPr="008E5ECE">
              <w:rPr>
                <w:rFonts w:ascii="Arial" w:hAnsi="Arial" w:cs="Arial"/>
                <w:bCs/>
                <w:sz w:val="22"/>
                <w:szCs w:val="22"/>
              </w:rPr>
              <w:t xml:space="preserve"> people down through persistent damage, disruption, and uncertainty about the future</w:t>
            </w:r>
            <w:r w:rsidR="0063318A" w:rsidRPr="008E5ECE">
              <w:rPr>
                <w:rFonts w:ascii="Arial" w:hAnsi="Arial" w:cs="Arial"/>
                <w:bCs/>
                <w:sz w:val="22"/>
                <w:szCs w:val="22"/>
              </w:rPr>
              <w:t>.</w:t>
            </w:r>
          </w:p>
          <w:p w14:paraId="4DCD0CCB" w14:textId="77777777" w:rsidR="00112AF8" w:rsidRPr="00112AF8" w:rsidRDefault="00112AF8" w:rsidP="00112AF8">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lastRenderedPageBreak/>
              <w:t>S</w:t>
            </w:r>
            <w:r w:rsidRPr="0065012F">
              <w:rPr>
                <w:rFonts w:ascii="Arial" w:hAnsi="Arial" w:cs="Arial"/>
                <w:b/>
                <w:sz w:val="22"/>
                <w:szCs w:val="22"/>
              </w:rPr>
              <w:t xml:space="preserve">ignificance of the work for policy and practice </w:t>
            </w:r>
          </w:p>
          <w:p w14:paraId="5E2BF961" w14:textId="01BEBAC8" w:rsidR="00807070" w:rsidRDefault="00807070" w:rsidP="008E5ECE">
            <w:pPr>
              <w:jc w:val="both"/>
              <w:rPr>
                <w:rFonts w:ascii="Arial" w:hAnsi="Arial" w:cs="Arial"/>
                <w:bCs/>
                <w:sz w:val="22"/>
                <w:szCs w:val="22"/>
              </w:rPr>
            </w:pPr>
            <w:r>
              <w:rPr>
                <w:rFonts w:ascii="Arial" w:hAnsi="Arial" w:cs="Arial"/>
                <w:bCs/>
                <w:sz w:val="22"/>
                <w:szCs w:val="22"/>
              </w:rPr>
              <w:t>Mapping</w:t>
            </w:r>
            <w:r w:rsidR="008E5ECE">
              <w:rPr>
                <w:rFonts w:ascii="Arial" w:hAnsi="Arial" w:cs="Arial"/>
                <w:bCs/>
                <w:sz w:val="22"/>
                <w:szCs w:val="22"/>
              </w:rPr>
              <w:t xml:space="preserve"> how </w:t>
            </w:r>
            <w:r w:rsidR="008E5ECE" w:rsidRPr="008E5ECE">
              <w:rPr>
                <w:rFonts w:ascii="Arial" w:hAnsi="Arial" w:cs="Arial"/>
                <w:bCs/>
                <w:sz w:val="22"/>
                <w:szCs w:val="22"/>
              </w:rPr>
              <w:t>flood impacts repercuss throughout communities</w:t>
            </w:r>
            <w:r w:rsidR="008E5ECE">
              <w:rPr>
                <w:rFonts w:ascii="Arial" w:hAnsi="Arial" w:cs="Arial"/>
                <w:bCs/>
                <w:sz w:val="22"/>
                <w:szCs w:val="22"/>
              </w:rPr>
              <w:t xml:space="preserve"> </w:t>
            </w:r>
            <w:r>
              <w:rPr>
                <w:rFonts w:ascii="Arial" w:hAnsi="Arial" w:cs="Arial"/>
                <w:bCs/>
                <w:sz w:val="22"/>
                <w:szCs w:val="22"/>
              </w:rPr>
              <w:t xml:space="preserve">has highlighted </w:t>
            </w:r>
            <w:r w:rsidR="00CE60CB">
              <w:rPr>
                <w:rFonts w:ascii="Arial" w:hAnsi="Arial" w:cs="Arial"/>
                <w:bCs/>
                <w:sz w:val="22"/>
                <w:szCs w:val="22"/>
              </w:rPr>
              <w:t>that r</w:t>
            </w:r>
            <w:r>
              <w:rPr>
                <w:rFonts w:ascii="Arial" w:hAnsi="Arial" w:cs="Arial"/>
                <w:bCs/>
                <w:sz w:val="22"/>
                <w:szCs w:val="22"/>
              </w:rPr>
              <w:t xml:space="preserve">ecovery takes time, even </w:t>
            </w:r>
            <w:r w:rsidR="00CE60CB">
              <w:rPr>
                <w:rFonts w:ascii="Arial" w:hAnsi="Arial" w:cs="Arial"/>
                <w:bCs/>
                <w:sz w:val="22"/>
                <w:szCs w:val="22"/>
              </w:rPr>
              <w:t xml:space="preserve">with </w:t>
            </w:r>
            <w:r w:rsidR="000C4481">
              <w:rPr>
                <w:rFonts w:ascii="Arial" w:hAnsi="Arial" w:cs="Arial"/>
                <w:bCs/>
                <w:sz w:val="22"/>
                <w:szCs w:val="22"/>
              </w:rPr>
              <w:t>chronic</w:t>
            </w:r>
            <w:r>
              <w:rPr>
                <w:rFonts w:ascii="Arial" w:hAnsi="Arial" w:cs="Arial"/>
                <w:bCs/>
                <w:sz w:val="22"/>
                <w:szCs w:val="22"/>
              </w:rPr>
              <w:t xml:space="preserve"> events.</w:t>
            </w:r>
            <w:r w:rsidR="000B4563">
              <w:rPr>
                <w:rFonts w:ascii="Arial" w:hAnsi="Arial" w:cs="Arial"/>
                <w:bCs/>
                <w:sz w:val="22"/>
                <w:szCs w:val="22"/>
              </w:rPr>
              <w:t xml:space="preserve"> Support </w:t>
            </w:r>
            <w:r w:rsidR="00F94B0D">
              <w:rPr>
                <w:rFonts w:ascii="Arial" w:hAnsi="Arial" w:cs="Arial"/>
                <w:bCs/>
                <w:sz w:val="22"/>
                <w:szCs w:val="22"/>
              </w:rPr>
              <w:t xml:space="preserve">for impacted communities </w:t>
            </w:r>
            <w:r w:rsidR="000B4563">
              <w:rPr>
                <w:rFonts w:ascii="Arial" w:hAnsi="Arial" w:cs="Arial"/>
                <w:bCs/>
                <w:sz w:val="22"/>
                <w:szCs w:val="22"/>
              </w:rPr>
              <w:t xml:space="preserve">needs to </w:t>
            </w:r>
            <w:r w:rsidR="00F94B0D">
              <w:rPr>
                <w:rFonts w:ascii="Arial" w:hAnsi="Arial" w:cs="Arial"/>
                <w:bCs/>
                <w:sz w:val="22"/>
                <w:szCs w:val="22"/>
              </w:rPr>
              <w:t xml:space="preserve">continue after the response through </w:t>
            </w:r>
            <w:r w:rsidR="000B4563">
              <w:rPr>
                <w:rFonts w:ascii="Arial" w:hAnsi="Arial" w:cs="Arial"/>
                <w:bCs/>
                <w:sz w:val="22"/>
                <w:szCs w:val="22"/>
              </w:rPr>
              <w:t>recovery.</w:t>
            </w:r>
          </w:p>
          <w:p w14:paraId="4AB766D1" w14:textId="77777777" w:rsidR="000B4563" w:rsidRDefault="000B4563" w:rsidP="00706DED">
            <w:pPr>
              <w:jc w:val="both"/>
              <w:rPr>
                <w:rFonts w:ascii="Arial" w:hAnsi="Arial" w:cs="Arial"/>
                <w:bCs/>
                <w:sz w:val="22"/>
                <w:szCs w:val="22"/>
              </w:rPr>
            </w:pPr>
          </w:p>
          <w:p w14:paraId="6C9BCD14" w14:textId="20C56CF8" w:rsidR="00CD0FB2" w:rsidRDefault="00F00C9F" w:rsidP="00706DED">
            <w:pPr>
              <w:jc w:val="both"/>
              <w:rPr>
                <w:rFonts w:ascii="Arial" w:hAnsi="Arial" w:cs="Arial"/>
                <w:bCs/>
                <w:sz w:val="22"/>
                <w:szCs w:val="22"/>
              </w:rPr>
            </w:pPr>
            <w:r>
              <w:rPr>
                <w:rFonts w:ascii="Arial" w:hAnsi="Arial" w:cs="Arial"/>
                <w:bCs/>
                <w:sz w:val="22"/>
                <w:szCs w:val="22"/>
              </w:rPr>
              <w:t xml:space="preserve">Experience of flooding </w:t>
            </w:r>
            <w:r w:rsidR="00807070">
              <w:rPr>
                <w:rFonts w:ascii="Arial" w:hAnsi="Arial" w:cs="Arial"/>
                <w:bCs/>
                <w:sz w:val="22"/>
                <w:szCs w:val="22"/>
              </w:rPr>
              <w:t>is likely to increase the appetite for adapt</w:t>
            </w:r>
            <w:r w:rsidR="009426CA">
              <w:rPr>
                <w:rFonts w:ascii="Arial" w:hAnsi="Arial" w:cs="Arial"/>
                <w:bCs/>
                <w:sz w:val="22"/>
                <w:szCs w:val="22"/>
              </w:rPr>
              <w:t>ation</w:t>
            </w:r>
            <w:r w:rsidR="00807070">
              <w:rPr>
                <w:rFonts w:ascii="Arial" w:hAnsi="Arial" w:cs="Arial"/>
                <w:bCs/>
                <w:sz w:val="22"/>
                <w:szCs w:val="22"/>
              </w:rPr>
              <w:t xml:space="preserve"> within communities – strike while the iron is hot</w:t>
            </w:r>
            <w:r w:rsidR="00CE60CB">
              <w:rPr>
                <w:rFonts w:ascii="Arial" w:hAnsi="Arial" w:cs="Arial"/>
                <w:bCs/>
                <w:sz w:val="22"/>
                <w:szCs w:val="22"/>
              </w:rPr>
              <w:t>!</w:t>
            </w:r>
            <w:r w:rsidR="00237C63">
              <w:rPr>
                <w:rFonts w:ascii="Arial" w:hAnsi="Arial" w:cs="Arial"/>
                <w:bCs/>
                <w:sz w:val="22"/>
                <w:szCs w:val="22"/>
              </w:rPr>
              <w:t xml:space="preserve"> </w:t>
            </w:r>
            <w:r w:rsidR="000B4563">
              <w:rPr>
                <w:rFonts w:ascii="Arial" w:hAnsi="Arial" w:cs="Arial"/>
                <w:bCs/>
                <w:sz w:val="22"/>
                <w:szCs w:val="22"/>
              </w:rPr>
              <w:t>Creating collective knowledge about flood events can increase the appetite for flood harm reduction measures so those who do not have direct experience are better protected in the future. If we don’t keep memories alive, we risk a false tolerance for keeping people in harm’s way</w:t>
            </w:r>
            <w:r w:rsidR="00CE60CB">
              <w:rPr>
                <w:rFonts w:ascii="Arial" w:hAnsi="Arial" w:cs="Arial"/>
                <w:bCs/>
                <w:sz w:val="22"/>
                <w:szCs w:val="22"/>
              </w:rPr>
              <w:t>.</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bookmarkEnd w:id="0"/>
    </w:tbl>
    <w:p w14:paraId="14FC3BE1" w14:textId="1ED2D544" w:rsidR="00C8423A" w:rsidRDefault="00C8423A" w:rsidP="00375B20">
      <w:pPr>
        <w:tabs>
          <w:tab w:val="left" w:pos="8931"/>
        </w:tabs>
      </w:pPr>
    </w:p>
    <w:p w14:paraId="4DB1E0F4" w14:textId="77777777" w:rsidR="00235F92" w:rsidRPr="00670232" w:rsidRDefault="00235F92" w:rsidP="00235F92">
      <w:pPr>
        <w:ind w:left="360"/>
        <w:rPr>
          <w:lang w:val="en-NZ"/>
        </w:rPr>
      </w:pPr>
    </w:p>
    <w:p w14:paraId="5B22F993" w14:textId="77777777" w:rsidR="00235F92" w:rsidRDefault="00235F92" w:rsidP="00235F92">
      <w:pPr>
        <w:rPr>
          <w:rFonts w:cstheme="minorHAnsi"/>
          <w:b/>
          <w:sz w:val="22"/>
          <w:szCs w:val="22"/>
        </w:rPr>
      </w:pPr>
      <w:r w:rsidRPr="0055160A">
        <w:rPr>
          <w:rFonts w:cstheme="minorHAnsi"/>
          <w:b/>
          <w:sz w:val="22"/>
          <w:szCs w:val="22"/>
        </w:rPr>
        <w:t>References</w:t>
      </w:r>
    </w:p>
    <w:p w14:paraId="67CD56D7" w14:textId="77777777" w:rsidR="00235F92" w:rsidRDefault="00235F92" w:rsidP="00235F92">
      <w:pPr>
        <w:rPr>
          <w:rFonts w:cstheme="minorHAnsi"/>
          <w:bCs/>
          <w:sz w:val="22"/>
          <w:szCs w:val="22"/>
        </w:rPr>
      </w:pPr>
    </w:p>
    <w:p w14:paraId="4B895929" w14:textId="77777777" w:rsidR="00235F92" w:rsidRPr="00670232" w:rsidRDefault="00235F92" w:rsidP="000C4481">
      <w:pPr>
        <w:pStyle w:val="FootnoteText"/>
        <w:ind w:left="567" w:hanging="567"/>
        <w:rPr>
          <w:lang w:val="en-NZ"/>
        </w:rPr>
      </w:pPr>
      <w:r w:rsidRPr="00670232">
        <w:rPr>
          <w:lang w:val="en-NZ"/>
        </w:rPr>
        <w:t>World Vision (2025). Floods: Facts, FAQs, and how to help. Available online at:</w:t>
      </w:r>
      <w:r>
        <w:rPr>
          <w:lang w:val="en-NZ"/>
        </w:rPr>
        <w:t xml:space="preserve"> </w:t>
      </w:r>
      <w:hyperlink r:id="rId11" w:anchor=":~:text=Floods%20are%20a%20significant%20global,a%202020%20World%20Bank%20analysis" w:history="1">
        <w:r w:rsidRPr="0073610E">
          <w:rPr>
            <w:rStyle w:val="Hyperlink"/>
            <w:lang w:val="en-NZ"/>
          </w:rPr>
          <w:t>https://www.worldvision.org/disaster-relief-news-stories/floods-facts-faqs-how-to-help#:~:text=Floods%20are%20a%20significant%20global,a%202020%20World%20Bank%20analysis</w:t>
        </w:r>
      </w:hyperlink>
      <w:r w:rsidRPr="00670232">
        <w:rPr>
          <w:lang w:val="en-NZ"/>
        </w:rPr>
        <w:t>.</w:t>
      </w:r>
      <w:r>
        <w:rPr>
          <w:lang w:val="en-NZ"/>
        </w:rPr>
        <w:t>. Accessed 26 February 2025.</w:t>
      </w:r>
    </w:p>
    <w:p w14:paraId="6F2E58AD" w14:textId="77777777" w:rsidR="00235F92" w:rsidRPr="00670232" w:rsidRDefault="00235F92" w:rsidP="000C4481">
      <w:pPr>
        <w:pStyle w:val="FootnoteText"/>
        <w:ind w:left="567" w:hanging="567"/>
        <w:rPr>
          <w:lang w:val="en-NZ"/>
        </w:rPr>
      </w:pPr>
      <w:r w:rsidRPr="00670232">
        <w:rPr>
          <w:lang w:val="en-NZ"/>
        </w:rPr>
        <w:t>IPCC</w:t>
      </w:r>
      <w:r>
        <w:rPr>
          <w:lang w:val="en-NZ"/>
        </w:rPr>
        <w:t xml:space="preserve"> (</w:t>
      </w:r>
      <w:r w:rsidRPr="00670232">
        <w:rPr>
          <w:lang w:val="en-NZ"/>
        </w:rPr>
        <w:t>2023</w:t>
      </w:r>
      <w:r>
        <w:rPr>
          <w:lang w:val="en-NZ"/>
        </w:rPr>
        <w:t>)</w:t>
      </w:r>
      <w:r w:rsidRPr="00670232">
        <w:rPr>
          <w:lang w:val="en-NZ"/>
        </w:rPr>
        <w:t xml:space="preserve"> Summary for Policymakers. In: Climate Change 2023: Synthesis Report. Contribution of Working Groups I, II and III to the Sixth Assessment Report of the Intergovernmental Panel on Climate Change [Core Writing Team, H. Lee and J. Romero (eds.)]. IPCC, Geneva, Switzerland, pp. 1-34, </w:t>
      </w:r>
      <w:proofErr w:type="spellStart"/>
      <w:r w:rsidRPr="00670232">
        <w:rPr>
          <w:lang w:val="en-NZ"/>
        </w:rPr>
        <w:t>doi</w:t>
      </w:r>
      <w:proofErr w:type="spellEnd"/>
      <w:r w:rsidRPr="00670232">
        <w:rPr>
          <w:lang w:val="en-NZ"/>
        </w:rPr>
        <w:t>: 10.59327/IPCC/AR6-9789291691647.001</w:t>
      </w:r>
    </w:p>
    <w:p w14:paraId="7BEE42E3" w14:textId="77777777" w:rsidR="00235F92" w:rsidRDefault="00235F92" w:rsidP="000C4481">
      <w:pPr>
        <w:ind w:left="567" w:hanging="567"/>
        <w:rPr>
          <w:rFonts w:cstheme="minorHAnsi"/>
          <w:bCs/>
          <w:sz w:val="22"/>
          <w:szCs w:val="22"/>
        </w:rPr>
      </w:pPr>
    </w:p>
    <w:p w14:paraId="3B6B2D0D" w14:textId="77777777" w:rsidR="00701F2F" w:rsidRPr="00E127F3" w:rsidRDefault="00701F2F" w:rsidP="00670232">
      <w:pPr>
        <w:rPr>
          <w:rFonts w:cstheme="minorHAnsi"/>
          <w:bCs/>
          <w:sz w:val="22"/>
          <w:szCs w:val="22"/>
        </w:rPr>
      </w:pPr>
    </w:p>
    <w:sectPr w:rsidR="00701F2F" w:rsidRPr="00E127F3"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D890" w14:textId="77777777" w:rsidR="00670232" w:rsidRDefault="00670232" w:rsidP="00670232">
      <w:r>
        <w:separator/>
      </w:r>
    </w:p>
  </w:endnote>
  <w:endnote w:type="continuationSeparator" w:id="0">
    <w:p w14:paraId="30329EEF" w14:textId="77777777" w:rsidR="00670232" w:rsidRDefault="00670232" w:rsidP="0067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8105" w14:textId="77777777" w:rsidR="00670232" w:rsidRDefault="00670232" w:rsidP="00670232">
      <w:r>
        <w:separator/>
      </w:r>
    </w:p>
  </w:footnote>
  <w:footnote w:type="continuationSeparator" w:id="0">
    <w:p w14:paraId="490B69F8" w14:textId="77777777" w:rsidR="00670232" w:rsidRDefault="00670232" w:rsidP="00670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305368"/>
    <w:multiLevelType w:val="multilevel"/>
    <w:tmpl w:val="284675BE"/>
    <w:lvl w:ilvl="0">
      <w:start w:val="1"/>
      <w:numFmt w:val="bullet"/>
      <w:pStyle w:val="BulletLevel1"/>
      <w:lvlText w:val=""/>
      <w:lvlJc w:val="left"/>
      <w:pPr>
        <w:tabs>
          <w:tab w:val="num" w:pos="1276"/>
        </w:tabs>
        <w:ind w:left="1276" w:hanging="425"/>
      </w:pPr>
      <w:rPr>
        <w:rFonts w:ascii="Wingdings" w:hAnsi="Wingdings"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rPr>
        <w:rFonts w:hint="default"/>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tabs>
          <w:tab w:val="num" w:pos="851"/>
        </w:tabs>
        <w:ind w:left="851" w:firstLine="0"/>
      </w:pPr>
      <w:rPr>
        <w:rFonts w:hint="default"/>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81E4B44"/>
    <w:multiLevelType w:val="hybridMultilevel"/>
    <w:tmpl w:val="46B4BC7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 w15:restartNumberingAfterBreak="0">
    <w:nsid w:val="71A804E9"/>
    <w:multiLevelType w:val="hybridMultilevel"/>
    <w:tmpl w:val="593A785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4C57F9E"/>
    <w:multiLevelType w:val="multilevel"/>
    <w:tmpl w:val="4300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6"/>
  </w:num>
  <w:num w:numId="3" w16cid:durableId="1316374630">
    <w:abstractNumId w:val="2"/>
  </w:num>
  <w:num w:numId="4" w16cid:durableId="822307791">
    <w:abstractNumId w:val="3"/>
  </w:num>
  <w:num w:numId="5" w16cid:durableId="1766415034">
    <w:abstractNumId w:val="5"/>
  </w:num>
  <w:num w:numId="6" w16cid:durableId="183177681">
    <w:abstractNumId w:val="4"/>
  </w:num>
  <w:num w:numId="7" w16cid:durableId="61520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B4563"/>
    <w:rsid w:val="000C4481"/>
    <w:rsid w:val="000F6031"/>
    <w:rsid w:val="00105E39"/>
    <w:rsid w:val="00112AF8"/>
    <w:rsid w:val="00115AD0"/>
    <w:rsid w:val="00132AE5"/>
    <w:rsid w:val="00141DEA"/>
    <w:rsid w:val="00146F52"/>
    <w:rsid w:val="00155315"/>
    <w:rsid w:val="00235F92"/>
    <w:rsid w:val="00237C63"/>
    <w:rsid w:val="00247C60"/>
    <w:rsid w:val="00256963"/>
    <w:rsid w:val="002D5FC5"/>
    <w:rsid w:val="002E3AA3"/>
    <w:rsid w:val="00317356"/>
    <w:rsid w:val="0034041A"/>
    <w:rsid w:val="0034503D"/>
    <w:rsid w:val="00354C31"/>
    <w:rsid w:val="00375B20"/>
    <w:rsid w:val="00386D01"/>
    <w:rsid w:val="003975DE"/>
    <w:rsid w:val="004049E7"/>
    <w:rsid w:val="00430280"/>
    <w:rsid w:val="00462948"/>
    <w:rsid w:val="00462B90"/>
    <w:rsid w:val="00482885"/>
    <w:rsid w:val="004828A0"/>
    <w:rsid w:val="004B69C7"/>
    <w:rsid w:val="004D193B"/>
    <w:rsid w:val="004F4CE8"/>
    <w:rsid w:val="004F5C81"/>
    <w:rsid w:val="00531A1F"/>
    <w:rsid w:val="0053222C"/>
    <w:rsid w:val="005469BD"/>
    <w:rsid w:val="00550B17"/>
    <w:rsid w:val="005854B8"/>
    <w:rsid w:val="005A43B3"/>
    <w:rsid w:val="005D5FA3"/>
    <w:rsid w:val="00623636"/>
    <w:rsid w:val="0063318A"/>
    <w:rsid w:val="0065012F"/>
    <w:rsid w:val="00670232"/>
    <w:rsid w:val="0068043B"/>
    <w:rsid w:val="00681CA7"/>
    <w:rsid w:val="006D6FFD"/>
    <w:rsid w:val="006F7236"/>
    <w:rsid w:val="00701F2F"/>
    <w:rsid w:val="0074455D"/>
    <w:rsid w:val="007A37F8"/>
    <w:rsid w:val="008024AF"/>
    <w:rsid w:val="00807070"/>
    <w:rsid w:val="008235E8"/>
    <w:rsid w:val="00827337"/>
    <w:rsid w:val="008773DF"/>
    <w:rsid w:val="008B01BA"/>
    <w:rsid w:val="008B50A0"/>
    <w:rsid w:val="008C0C35"/>
    <w:rsid w:val="008C22AD"/>
    <w:rsid w:val="008C2633"/>
    <w:rsid w:val="008E3D8D"/>
    <w:rsid w:val="008E5ECE"/>
    <w:rsid w:val="008F2F93"/>
    <w:rsid w:val="009010B0"/>
    <w:rsid w:val="00906B39"/>
    <w:rsid w:val="009426CA"/>
    <w:rsid w:val="00963443"/>
    <w:rsid w:val="00970634"/>
    <w:rsid w:val="009A10BC"/>
    <w:rsid w:val="009C374A"/>
    <w:rsid w:val="009F4EA0"/>
    <w:rsid w:val="00A4241C"/>
    <w:rsid w:val="00AC1360"/>
    <w:rsid w:val="00B026E8"/>
    <w:rsid w:val="00B14109"/>
    <w:rsid w:val="00B42B8C"/>
    <w:rsid w:val="00B702FD"/>
    <w:rsid w:val="00B80166"/>
    <w:rsid w:val="00B84199"/>
    <w:rsid w:val="00B87253"/>
    <w:rsid w:val="00B92CDC"/>
    <w:rsid w:val="00BA0872"/>
    <w:rsid w:val="00BA26BB"/>
    <w:rsid w:val="00BC6810"/>
    <w:rsid w:val="00BE0B4D"/>
    <w:rsid w:val="00BE58D6"/>
    <w:rsid w:val="00C26081"/>
    <w:rsid w:val="00C4126D"/>
    <w:rsid w:val="00C76C99"/>
    <w:rsid w:val="00C8423A"/>
    <w:rsid w:val="00CD0FB2"/>
    <w:rsid w:val="00CE53FE"/>
    <w:rsid w:val="00CE60CB"/>
    <w:rsid w:val="00D3163C"/>
    <w:rsid w:val="00D716AD"/>
    <w:rsid w:val="00D87EFD"/>
    <w:rsid w:val="00DB7929"/>
    <w:rsid w:val="00DD1BB3"/>
    <w:rsid w:val="00E127F3"/>
    <w:rsid w:val="00E52777"/>
    <w:rsid w:val="00E612FF"/>
    <w:rsid w:val="00EB1B31"/>
    <w:rsid w:val="00F00C9F"/>
    <w:rsid w:val="00F47E46"/>
    <w:rsid w:val="00F818D6"/>
    <w:rsid w:val="00F94B0D"/>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23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670232"/>
    <w:rPr>
      <w:color w:val="0563C1" w:themeColor="hyperlink"/>
      <w:u w:val="single"/>
    </w:rPr>
  </w:style>
  <w:style w:type="character" w:styleId="UnresolvedMention">
    <w:name w:val="Unresolved Mention"/>
    <w:basedOn w:val="DefaultParagraphFont"/>
    <w:uiPriority w:val="99"/>
    <w:semiHidden/>
    <w:unhideWhenUsed/>
    <w:rsid w:val="00670232"/>
    <w:rPr>
      <w:color w:val="605E5C"/>
      <w:shd w:val="clear" w:color="auto" w:fill="E1DFDD"/>
    </w:rPr>
  </w:style>
  <w:style w:type="paragraph" w:styleId="FootnoteText">
    <w:name w:val="footnote text"/>
    <w:basedOn w:val="Normal"/>
    <w:link w:val="FootnoteTextChar"/>
    <w:uiPriority w:val="99"/>
    <w:semiHidden/>
    <w:unhideWhenUsed/>
    <w:rsid w:val="00670232"/>
    <w:rPr>
      <w:sz w:val="20"/>
      <w:szCs w:val="20"/>
    </w:rPr>
  </w:style>
  <w:style w:type="character" w:customStyle="1" w:styleId="FootnoteTextChar">
    <w:name w:val="Footnote Text Char"/>
    <w:basedOn w:val="DefaultParagraphFont"/>
    <w:link w:val="FootnoteText"/>
    <w:uiPriority w:val="99"/>
    <w:semiHidden/>
    <w:rsid w:val="00670232"/>
    <w:rPr>
      <w:sz w:val="20"/>
      <w:szCs w:val="20"/>
    </w:rPr>
  </w:style>
  <w:style w:type="character" w:styleId="FootnoteReference">
    <w:name w:val="footnote reference"/>
    <w:basedOn w:val="DefaultParagraphFont"/>
    <w:uiPriority w:val="99"/>
    <w:semiHidden/>
    <w:unhideWhenUsed/>
    <w:rsid w:val="00670232"/>
    <w:rPr>
      <w:vertAlign w:val="superscript"/>
    </w:rPr>
  </w:style>
  <w:style w:type="character" w:customStyle="1" w:styleId="Heading1Char">
    <w:name w:val="Heading 1 Char"/>
    <w:basedOn w:val="DefaultParagraphFont"/>
    <w:link w:val="Heading1"/>
    <w:uiPriority w:val="9"/>
    <w:rsid w:val="00670232"/>
    <w:rPr>
      <w:rFonts w:asciiTheme="majorHAnsi" w:eastAsiaTheme="majorEastAsia" w:hAnsiTheme="majorHAnsi" w:cstheme="majorBidi"/>
      <w:color w:val="2F5496" w:themeColor="accent1" w:themeShade="BF"/>
      <w:sz w:val="32"/>
      <w:szCs w:val="32"/>
    </w:rPr>
  </w:style>
  <w:style w:type="paragraph" w:customStyle="1" w:styleId="BulletLevel1">
    <w:name w:val="Bullet Level 1"/>
    <w:basedOn w:val="BodyText"/>
    <w:uiPriority w:val="4"/>
    <w:qFormat/>
    <w:rsid w:val="00E127F3"/>
    <w:pPr>
      <w:numPr>
        <w:numId w:val="7"/>
      </w:numPr>
      <w:tabs>
        <w:tab w:val="clear" w:pos="1276"/>
        <w:tab w:val="num" w:pos="360"/>
        <w:tab w:val="num" w:pos="720"/>
      </w:tabs>
      <w:spacing w:after="180" w:line="288" w:lineRule="atLeast"/>
      <w:ind w:left="0" w:firstLine="0"/>
    </w:pPr>
    <w:rPr>
      <w:rFonts w:eastAsia="Times New Roman" w:cstheme="minorHAnsi"/>
      <w:sz w:val="22"/>
      <w:lang w:val="en-NZ" w:eastAsia="en-GB"/>
    </w:rPr>
  </w:style>
  <w:style w:type="paragraph" w:customStyle="1" w:styleId="BulletLevel2">
    <w:name w:val="Bullet Level 2"/>
    <w:basedOn w:val="BodyText"/>
    <w:uiPriority w:val="5"/>
    <w:qFormat/>
    <w:rsid w:val="00E127F3"/>
    <w:pPr>
      <w:numPr>
        <w:ilvl w:val="1"/>
        <w:numId w:val="7"/>
      </w:numPr>
      <w:tabs>
        <w:tab w:val="clear" w:pos="1701"/>
        <w:tab w:val="num" w:pos="360"/>
        <w:tab w:val="num" w:pos="1440"/>
      </w:tabs>
      <w:spacing w:after="180" w:line="288" w:lineRule="atLeast"/>
      <w:ind w:left="0" w:firstLine="0"/>
    </w:pPr>
    <w:rPr>
      <w:rFonts w:eastAsia="Times New Roman" w:cstheme="minorHAnsi"/>
      <w:sz w:val="22"/>
      <w:lang w:val="en-NZ" w:eastAsia="en-GB"/>
    </w:rPr>
  </w:style>
  <w:style w:type="paragraph" w:styleId="BodyText">
    <w:name w:val="Body Text"/>
    <w:basedOn w:val="Normal"/>
    <w:link w:val="BodyTextChar"/>
    <w:uiPriority w:val="99"/>
    <w:semiHidden/>
    <w:unhideWhenUsed/>
    <w:rsid w:val="00E127F3"/>
    <w:pPr>
      <w:spacing w:after="120"/>
    </w:pPr>
  </w:style>
  <w:style w:type="character" w:customStyle="1" w:styleId="BodyTextChar">
    <w:name w:val="Body Text Char"/>
    <w:basedOn w:val="DefaultParagraphFont"/>
    <w:link w:val="BodyText"/>
    <w:uiPriority w:val="99"/>
    <w:semiHidden/>
    <w:rsid w:val="00E1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9446">
      <w:bodyDiv w:val="1"/>
      <w:marLeft w:val="0"/>
      <w:marRight w:val="0"/>
      <w:marTop w:val="0"/>
      <w:marBottom w:val="0"/>
      <w:divBdr>
        <w:top w:val="none" w:sz="0" w:space="0" w:color="auto"/>
        <w:left w:val="none" w:sz="0" w:space="0" w:color="auto"/>
        <w:bottom w:val="none" w:sz="0" w:space="0" w:color="auto"/>
        <w:right w:val="none" w:sz="0" w:space="0" w:color="auto"/>
      </w:divBdr>
    </w:div>
    <w:div w:id="370036723">
      <w:bodyDiv w:val="1"/>
      <w:marLeft w:val="0"/>
      <w:marRight w:val="0"/>
      <w:marTop w:val="0"/>
      <w:marBottom w:val="0"/>
      <w:divBdr>
        <w:top w:val="none" w:sz="0" w:space="0" w:color="auto"/>
        <w:left w:val="none" w:sz="0" w:space="0" w:color="auto"/>
        <w:bottom w:val="none" w:sz="0" w:space="0" w:color="auto"/>
        <w:right w:val="none" w:sz="0" w:space="0" w:color="auto"/>
      </w:divBdr>
    </w:div>
    <w:div w:id="379482165">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710375796">
      <w:bodyDiv w:val="1"/>
      <w:marLeft w:val="0"/>
      <w:marRight w:val="0"/>
      <w:marTop w:val="0"/>
      <w:marBottom w:val="0"/>
      <w:divBdr>
        <w:top w:val="none" w:sz="0" w:space="0" w:color="auto"/>
        <w:left w:val="none" w:sz="0" w:space="0" w:color="auto"/>
        <w:bottom w:val="none" w:sz="0" w:space="0" w:color="auto"/>
        <w:right w:val="none" w:sz="0" w:space="0" w:color="auto"/>
      </w:divBdr>
    </w:div>
    <w:div w:id="1757937911">
      <w:bodyDiv w:val="1"/>
      <w:marLeft w:val="0"/>
      <w:marRight w:val="0"/>
      <w:marTop w:val="0"/>
      <w:marBottom w:val="0"/>
      <w:divBdr>
        <w:top w:val="none" w:sz="0" w:space="0" w:color="auto"/>
        <w:left w:val="none" w:sz="0" w:space="0" w:color="auto"/>
        <w:bottom w:val="none" w:sz="0" w:space="0" w:color="auto"/>
        <w:right w:val="none" w:sz="0" w:space="0" w:color="auto"/>
      </w:divBdr>
    </w:div>
    <w:div w:id="195882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orldvision.org/disaster-relief-news-stories/floods-facts-faqs-how-to-hel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937CDA9A-BE84-4A23-AA40-8DADA8EDDD00}">
  <ds:schemaRefs>
    <ds:schemaRef ds:uri="http://schemas.openxmlformats.org/officeDocument/2006/bibliography"/>
  </ds:schemaRefs>
</ds:datastoreItem>
</file>

<file path=customXml/itemProps3.xml><?xml version="1.0" encoding="utf-8"?>
<ds:datastoreItem xmlns:ds="http://schemas.openxmlformats.org/officeDocument/2006/customXml" ds:itemID="{ACC93720-06EC-4804-A547-BC46CF1DB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5252D-E591-453A-8164-E6940B4D4083}">
  <ds:schemaRefs>
    <ds:schemaRef ds:uri="http://schemas.microsoft.com/office/2006/documentManagement/types"/>
    <ds:schemaRef ds:uri="http://schemas.microsoft.com/office/2006/metadata/properties"/>
    <ds:schemaRef ds:uri="http://www.w3.org/XML/1998/namespace"/>
    <ds:schemaRef ds:uri="9c8a2b7b-0bee-4c48-b0a6-23db8982d3bc"/>
    <ds:schemaRef ds:uri="http://purl.org/dc/dcmitype/"/>
    <ds:schemaRef ds:uri="cab52c9b-ab33-4221-8af9-54f8f2b86a80"/>
    <ds:schemaRef ds:uri="6911e96c-4cc4-42d5-8e43-f93924cf6a05"/>
    <ds:schemaRef ds:uri="http://purl.org/dc/elements/1.1/"/>
    <ds:schemaRef ds:uri="http://schemas.microsoft.com/office/infopath/2007/PartnerControls"/>
    <ds:schemaRef ds:uri="http://schemas.openxmlformats.org/package/2006/metadata/core-properties"/>
    <ds:schemaRef ds:uri="http://purl.org/dc/terms/"/>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2</Pages>
  <Words>660</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2025-02-28T03:48:00Z</dcterms:created>
  <dcterms:modified xsi:type="dcterms:W3CDTF">2025-08-10T19:21:00Z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