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EC4444" w14:paraId="5A4DE250" w14:textId="77777777">
        <w:tc>
          <w:tcPr>
            <w:tcW w:w="8640" w:type="dxa"/>
          </w:tcPr>
          <w:p w14:paraId="5A4DE24F" w14:textId="6BB25F80" w:rsidR="002B7FC8" w:rsidRPr="00EC4444" w:rsidRDefault="00B975C7" w:rsidP="008E45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Operationalising Undergraduate Nurse Education and Training</w:t>
            </w:r>
            <w:r w:rsidR="008E4581" w:rsidRPr="00EC4444">
              <w:rPr>
                <w:rFonts w:ascii="Arial" w:hAnsi="Arial" w:cs="Arial"/>
                <w:sz w:val="22"/>
                <w:szCs w:val="22"/>
              </w:rPr>
              <w:t xml:space="preserve"> Programme</w:t>
            </w: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8E4581" w:rsidRPr="00EC4444">
              <w:rPr>
                <w:rFonts w:ascii="Arial" w:hAnsi="Arial" w:cs="Arial"/>
                <w:sz w:val="22"/>
                <w:szCs w:val="22"/>
              </w:rPr>
              <w:t>to empower young peop</w:t>
            </w:r>
            <w:bookmarkStart w:id="0" w:name="_GoBack"/>
            <w:bookmarkEnd w:id="0"/>
            <w:r w:rsidR="008E4581" w:rsidRPr="00EC4444">
              <w:rPr>
                <w:rFonts w:ascii="Arial" w:hAnsi="Arial" w:cs="Arial"/>
                <w:sz w:val="22"/>
                <w:szCs w:val="22"/>
              </w:rPr>
              <w:t>le’s health promotion and education developments within UK school settings</w:t>
            </w:r>
          </w:p>
        </w:tc>
      </w:tr>
      <w:tr w:rsidR="002B7FC8" w:rsidRPr="00EC4444" w14:paraId="5A4DE264" w14:textId="77777777" w:rsidTr="00D71EFE">
        <w:trPr>
          <w:trHeight w:val="7663"/>
        </w:trPr>
        <w:tc>
          <w:tcPr>
            <w:tcW w:w="8640" w:type="dxa"/>
          </w:tcPr>
          <w:p w14:paraId="38E318DF" w14:textId="77777777" w:rsidR="004963DE" w:rsidRDefault="004963DE" w:rsidP="008E45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326FBD" w14:textId="77777777" w:rsidR="004963DE" w:rsidRDefault="0025023F" w:rsidP="004963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4444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7A3DF9EB" w14:textId="5D7AE1B9" w:rsidR="008E4581" w:rsidRPr="00EC4444" w:rsidRDefault="008E4581" w:rsidP="004963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444">
              <w:rPr>
                <w:rFonts w:ascii="Arial" w:hAnsi="Arial" w:cs="Arial"/>
                <w:sz w:val="22"/>
                <w:szCs w:val="22"/>
              </w:rPr>
              <w:t>The United Kingdom Government has set out its five-year policy imperatives to improve health and reduce health inequalities</w:t>
            </w:r>
            <w:r w:rsidRPr="00EC4444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087134">
              <w:rPr>
                <w:rFonts w:ascii="Arial" w:hAnsi="Arial" w:cs="Arial"/>
                <w:sz w:val="22"/>
                <w:szCs w:val="22"/>
                <w:vertAlign w:val="superscript"/>
              </w:rPr>
              <w:t>,2</w:t>
            </w:r>
            <w:r w:rsidRPr="00EC4444">
              <w:rPr>
                <w:rFonts w:ascii="Arial" w:hAnsi="Arial" w:cs="Arial"/>
                <w:sz w:val="22"/>
                <w:szCs w:val="22"/>
              </w:rPr>
              <w:t>. The policy captures the crucial role that nurses have in actualising these key areas and expected competencies to be achieved during UK nurse training programmes</w:t>
            </w:r>
            <w:r w:rsidR="0008713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EC444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</w:t>
            </w:r>
            <w:r w:rsidR="00087134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EC4444">
              <w:rPr>
                <w:rFonts w:ascii="Arial" w:hAnsi="Arial" w:cs="Arial"/>
                <w:sz w:val="22"/>
                <w:szCs w:val="22"/>
              </w:rPr>
              <w:t>. One of the policy key areas is to better understand the health needs of is future generation of young people.</w:t>
            </w:r>
          </w:p>
          <w:p w14:paraId="36A9ABE6" w14:textId="77777777" w:rsidR="008E4581" w:rsidRPr="00EC4444" w:rsidRDefault="008E4581" w:rsidP="008E45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D1719" w14:textId="5C54D0BF" w:rsidR="008E4581" w:rsidRPr="00EC4444" w:rsidRDefault="008E4581" w:rsidP="008E4581">
            <w:pPr>
              <w:rPr>
                <w:rFonts w:ascii="Arial" w:hAnsi="Arial" w:cs="Arial"/>
                <w:sz w:val="22"/>
                <w:szCs w:val="22"/>
              </w:rPr>
            </w:pPr>
            <w:r w:rsidRPr="00EC4444">
              <w:rPr>
                <w:rFonts w:ascii="Arial" w:hAnsi="Arial" w:cs="Arial"/>
                <w:sz w:val="22"/>
                <w:szCs w:val="22"/>
              </w:rPr>
              <w:t xml:space="preserve">Our project will involve training our undergraduate </w:t>
            </w:r>
            <w:r w:rsidR="0080660D">
              <w:rPr>
                <w:rFonts w:ascii="Arial" w:hAnsi="Arial" w:cs="Arial"/>
                <w:sz w:val="22"/>
                <w:szCs w:val="22"/>
              </w:rPr>
              <w:t>n</w:t>
            </w:r>
            <w:r w:rsidRPr="00EC4444">
              <w:rPr>
                <w:rFonts w:ascii="Arial" w:hAnsi="Arial" w:cs="Arial"/>
                <w:sz w:val="22"/>
                <w:szCs w:val="22"/>
              </w:rPr>
              <w:t>ursing</w:t>
            </w:r>
            <w:r w:rsidR="009F2A82">
              <w:rPr>
                <w:rFonts w:ascii="Arial" w:hAnsi="Arial" w:cs="Arial"/>
                <w:sz w:val="22"/>
                <w:szCs w:val="22"/>
              </w:rPr>
              <w:t xml:space="preserve"> students within our university</w:t>
            </w:r>
            <w:r w:rsidRPr="00EC4444">
              <w:rPr>
                <w:rFonts w:ascii="Arial" w:hAnsi="Arial" w:cs="Arial"/>
                <w:sz w:val="22"/>
                <w:szCs w:val="22"/>
              </w:rPr>
              <w:t xml:space="preserve"> as </w:t>
            </w:r>
            <w:r w:rsidRPr="009F2A82">
              <w:rPr>
                <w:rFonts w:ascii="Arial" w:hAnsi="Arial" w:cs="Arial"/>
                <w:i/>
                <w:sz w:val="22"/>
                <w:szCs w:val="22"/>
              </w:rPr>
              <w:t>Health Ambassadors,</w:t>
            </w:r>
            <w:r w:rsidRPr="00EC4444">
              <w:rPr>
                <w:rFonts w:ascii="Arial" w:hAnsi="Arial" w:cs="Arial"/>
                <w:sz w:val="22"/>
                <w:szCs w:val="22"/>
              </w:rPr>
              <w:t xml:space="preserve"> to deliver health promotion within UK local primary and secondary school environments. The project is innovative within such settings and undergraduate </w:t>
            </w:r>
            <w:r w:rsidR="009F2A82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 w:rsidRPr="00EC4444">
              <w:rPr>
                <w:rFonts w:ascii="Arial" w:hAnsi="Arial" w:cs="Arial"/>
                <w:sz w:val="22"/>
                <w:szCs w:val="22"/>
              </w:rPr>
              <w:t xml:space="preserve">nursing programmes. </w:t>
            </w:r>
          </w:p>
          <w:p w14:paraId="5A4DE256" w14:textId="77777777" w:rsidR="00DA7A71" w:rsidRPr="00EC4444" w:rsidRDefault="00DA7A71" w:rsidP="008E45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E05994" w14:textId="77777777" w:rsidR="004963DE" w:rsidRDefault="0025023F" w:rsidP="004963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4444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18404CD5" w14:textId="28AEB19B" w:rsidR="008E4581" w:rsidRPr="00EC4444" w:rsidRDefault="00B975C7" w:rsidP="004963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propose to work with</w:t>
            </w:r>
            <w:r w:rsidR="008E4581" w:rsidRPr="00EC4444">
              <w:rPr>
                <w:rFonts w:ascii="Arial" w:hAnsi="Arial" w:cs="Arial"/>
                <w:sz w:val="22"/>
                <w:szCs w:val="22"/>
              </w:rPr>
              <w:t xml:space="preserve"> school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E4581" w:rsidRPr="00EC4444">
              <w:rPr>
                <w:rFonts w:ascii="Arial" w:hAnsi="Arial" w:cs="Arial"/>
                <w:sz w:val="22"/>
                <w:szCs w:val="22"/>
              </w:rPr>
              <w:t xml:space="preserve"> in the North West of England to deliver a programme of w</w:t>
            </w:r>
            <w:r w:rsidR="00EA7275">
              <w:rPr>
                <w:rFonts w:ascii="Arial" w:hAnsi="Arial" w:cs="Arial"/>
                <w:sz w:val="22"/>
                <w:szCs w:val="22"/>
              </w:rPr>
              <w:t xml:space="preserve">ellbeing and health promotion. </w:t>
            </w:r>
            <w:r w:rsidR="008E4581" w:rsidRPr="00EC4444">
              <w:rPr>
                <w:rFonts w:ascii="Arial" w:hAnsi="Arial" w:cs="Arial"/>
                <w:sz w:val="22"/>
                <w:szCs w:val="22"/>
              </w:rPr>
              <w:t>Each school embraces young people from a range of cultural and ethnic backgrounds</w:t>
            </w:r>
            <w:r w:rsidR="00EA727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EA7275" w:rsidRPr="00EC4444">
              <w:rPr>
                <w:rFonts w:ascii="Arial" w:hAnsi="Arial" w:cs="Arial"/>
                <w:sz w:val="22"/>
                <w:szCs w:val="22"/>
              </w:rPr>
              <w:t>a range of</w:t>
            </w:r>
            <w:r w:rsidR="00EA7275">
              <w:rPr>
                <w:rFonts w:ascii="Arial" w:hAnsi="Arial" w:cs="Arial"/>
                <w:sz w:val="22"/>
                <w:szCs w:val="22"/>
              </w:rPr>
              <w:t xml:space="preserve"> deprivations. </w:t>
            </w:r>
            <w:r>
              <w:rPr>
                <w:rFonts w:ascii="Arial" w:hAnsi="Arial" w:cs="Arial"/>
                <w:sz w:val="22"/>
                <w:szCs w:val="22"/>
              </w:rPr>
              <w:t>A team of our university</w:t>
            </w:r>
            <w:r w:rsidR="008E4581" w:rsidRPr="00EC4444">
              <w:rPr>
                <w:rFonts w:ascii="Arial" w:hAnsi="Arial" w:cs="Arial"/>
                <w:sz w:val="22"/>
                <w:szCs w:val="22"/>
              </w:rPr>
              <w:t xml:space="preserve"> undergraduate nursing students will design and deliver a series of health education workshops</w:t>
            </w:r>
            <w:r w:rsidR="00EA72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4581" w:rsidRPr="00EC4444">
              <w:rPr>
                <w:rFonts w:ascii="Arial" w:hAnsi="Arial" w:cs="Arial"/>
                <w:sz w:val="22"/>
                <w:szCs w:val="22"/>
              </w:rPr>
              <w:t xml:space="preserve">which </w:t>
            </w:r>
            <w:proofErr w:type="gramStart"/>
            <w:r w:rsidR="00EA7275">
              <w:rPr>
                <w:rFonts w:ascii="Arial" w:hAnsi="Arial" w:cs="Arial"/>
                <w:sz w:val="22"/>
                <w:szCs w:val="22"/>
              </w:rPr>
              <w:t xml:space="preserve">reflect </w:t>
            </w:r>
            <w:r w:rsidR="008E4581" w:rsidRPr="00EC4444">
              <w:rPr>
                <w:rFonts w:ascii="Arial" w:hAnsi="Arial" w:cs="Arial"/>
                <w:sz w:val="22"/>
                <w:szCs w:val="22"/>
              </w:rPr>
              <w:t xml:space="preserve"> local</w:t>
            </w:r>
            <w:proofErr w:type="gramEnd"/>
            <w:r w:rsidR="008E4581" w:rsidRPr="00EC4444">
              <w:rPr>
                <w:rFonts w:ascii="Arial" w:hAnsi="Arial" w:cs="Arial"/>
                <w:sz w:val="22"/>
                <w:szCs w:val="22"/>
              </w:rPr>
              <w:t xml:space="preserve"> health inequalities </w:t>
            </w:r>
            <w:r w:rsidR="00EA7275">
              <w:rPr>
                <w:rFonts w:ascii="Arial" w:hAnsi="Arial" w:cs="Arial"/>
                <w:sz w:val="22"/>
                <w:szCs w:val="22"/>
              </w:rPr>
              <w:t>to address</w:t>
            </w:r>
            <w:r w:rsidR="008E4581" w:rsidRPr="00EC4444">
              <w:rPr>
                <w:rFonts w:ascii="Arial" w:hAnsi="Arial" w:cs="Arial"/>
                <w:sz w:val="22"/>
                <w:szCs w:val="22"/>
              </w:rPr>
              <w:t xml:space="preserve"> the needs of young people.  </w:t>
            </w:r>
          </w:p>
          <w:p w14:paraId="5FD04767" w14:textId="77777777" w:rsidR="008E4581" w:rsidRPr="00EC4444" w:rsidRDefault="008E4581" w:rsidP="008E45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B2CDD" w14:textId="5D78D47E" w:rsidR="004963DE" w:rsidRDefault="0025023F" w:rsidP="004963D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4444">
              <w:rPr>
                <w:rFonts w:ascii="Arial" w:hAnsi="Arial" w:cs="Arial"/>
                <w:b/>
                <w:sz w:val="22"/>
                <w:szCs w:val="22"/>
              </w:rPr>
              <w:t>Outcomes</w:t>
            </w:r>
            <w:r w:rsidR="005B03B6">
              <w:t xml:space="preserve"> </w:t>
            </w:r>
            <w:r w:rsidR="005B03B6" w:rsidRPr="005B03B6">
              <w:rPr>
                <w:rFonts w:ascii="Arial" w:hAnsi="Arial" w:cs="Arial"/>
                <w:b/>
                <w:sz w:val="22"/>
                <w:szCs w:val="22"/>
              </w:rPr>
              <w:t>Operationalizing Undergraduate Nurse Education</w:t>
            </w:r>
          </w:p>
          <w:p w14:paraId="6ED8B32E" w14:textId="354C1AC1" w:rsidR="00EC4444" w:rsidRPr="00EC4444" w:rsidRDefault="00EC4444" w:rsidP="004963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444">
              <w:rPr>
                <w:rFonts w:ascii="Arial" w:hAnsi="Arial" w:cs="Arial"/>
                <w:sz w:val="22"/>
                <w:szCs w:val="22"/>
              </w:rPr>
              <w:t>The aims of the project are:</w:t>
            </w:r>
          </w:p>
          <w:p w14:paraId="26AF6CA2" w14:textId="5F0C2DC9" w:rsidR="00EC4444" w:rsidRPr="004963DE" w:rsidRDefault="00EC4444" w:rsidP="004963D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963DE">
              <w:rPr>
                <w:rFonts w:ascii="Arial" w:hAnsi="Arial" w:cs="Arial"/>
                <w:sz w:val="22"/>
                <w:szCs w:val="22"/>
              </w:rPr>
              <w:t>To support the ambitions of UK Government Policy by helping to involve and support young people in their own health and wellbeing.</w:t>
            </w:r>
          </w:p>
          <w:p w14:paraId="32E74311" w14:textId="655E3F9B" w:rsidR="00EC4444" w:rsidRPr="004963DE" w:rsidRDefault="00EC4444" w:rsidP="004963D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963DE">
              <w:rPr>
                <w:rFonts w:ascii="Arial" w:hAnsi="Arial" w:cs="Arial"/>
                <w:sz w:val="22"/>
                <w:szCs w:val="22"/>
              </w:rPr>
              <w:t xml:space="preserve">To support the ambitions of UK Government Policy by calling to action </w:t>
            </w:r>
            <w:r w:rsidR="00111781" w:rsidRPr="004963DE">
              <w:rPr>
                <w:rFonts w:ascii="Arial" w:hAnsi="Arial" w:cs="Arial"/>
                <w:sz w:val="22"/>
                <w:szCs w:val="22"/>
              </w:rPr>
              <w:t xml:space="preserve">all nurses </w:t>
            </w:r>
            <w:r w:rsidRPr="004963DE">
              <w:rPr>
                <w:rFonts w:ascii="Arial" w:hAnsi="Arial" w:cs="Arial"/>
                <w:sz w:val="22"/>
                <w:szCs w:val="22"/>
              </w:rPr>
              <w:t xml:space="preserve">to work to prevent </w:t>
            </w:r>
            <w:r w:rsidR="009F2A82" w:rsidRPr="004963DE">
              <w:rPr>
                <w:rFonts w:ascii="Arial" w:hAnsi="Arial" w:cs="Arial"/>
                <w:sz w:val="22"/>
                <w:szCs w:val="22"/>
              </w:rPr>
              <w:t>illness, protect health,</w:t>
            </w:r>
            <w:r w:rsidRPr="004963DE">
              <w:rPr>
                <w:rFonts w:ascii="Arial" w:hAnsi="Arial" w:cs="Arial"/>
                <w:sz w:val="22"/>
                <w:szCs w:val="22"/>
              </w:rPr>
              <w:t xml:space="preserve"> and promote wellbeing. </w:t>
            </w:r>
          </w:p>
          <w:p w14:paraId="4F8E71C5" w14:textId="77777777" w:rsidR="00EC4444" w:rsidRPr="00EC4444" w:rsidRDefault="00EC4444" w:rsidP="00EC44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E967A3" w14:textId="4623A64A" w:rsidR="004963DE" w:rsidRDefault="0025023F" w:rsidP="008E45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4444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92BA808" w14:textId="18E4F075" w:rsidR="00C978A6" w:rsidRPr="00E97012" w:rsidRDefault="00EC4444" w:rsidP="008E45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project outcomes will include </w:t>
            </w:r>
            <w:r w:rsidRPr="00EC4444">
              <w:rPr>
                <w:rFonts w:ascii="Arial" w:hAnsi="Arial" w:cs="Arial"/>
                <w:sz w:val="22"/>
                <w:szCs w:val="22"/>
              </w:rPr>
              <w:t>secur</w:t>
            </w:r>
            <w:r w:rsidR="00E97012"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 xml:space="preserve"> a future healthcare workforce</w:t>
            </w:r>
            <w:r w:rsidRPr="00EC44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7012">
              <w:rPr>
                <w:rFonts w:ascii="Arial" w:hAnsi="Arial" w:cs="Arial"/>
                <w:sz w:val="22"/>
                <w:szCs w:val="22"/>
              </w:rPr>
              <w:t>which, can</w:t>
            </w:r>
            <w:r w:rsidRPr="00EC4444">
              <w:rPr>
                <w:rFonts w:ascii="Arial" w:hAnsi="Arial" w:cs="Arial"/>
                <w:sz w:val="22"/>
                <w:szCs w:val="22"/>
              </w:rPr>
              <w:t xml:space="preserve"> deliver health prevention</w:t>
            </w:r>
            <w:r w:rsidR="00E9701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EC4444">
              <w:rPr>
                <w:rFonts w:ascii="Arial" w:hAnsi="Arial" w:cs="Arial"/>
                <w:sz w:val="22"/>
                <w:szCs w:val="22"/>
              </w:rPr>
              <w:t>promotion activities</w:t>
            </w:r>
            <w:r w:rsidR="00E9701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EC4444">
              <w:rPr>
                <w:rFonts w:ascii="Arial" w:hAnsi="Arial" w:cs="Arial"/>
                <w:sz w:val="22"/>
                <w:szCs w:val="22"/>
              </w:rPr>
              <w:t>understand the health needs of our fut</w:t>
            </w:r>
            <w:r>
              <w:rPr>
                <w:rFonts w:ascii="Arial" w:hAnsi="Arial" w:cs="Arial"/>
                <w:sz w:val="22"/>
                <w:szCs w:val="22"/>
              </w:rPr>
              <w:t xml:space="preserve">ure generation of young people. It will </w:t>
            </w:r>
            <w:r w:rsidRPr="00EC4444">
              <w:rPr>
                <w:rFonts w:ascii="Arial" w:hAnsi="Arial" w:cs="Arial"/>
                <w:sz w:val="22"/>
                <w:szCs w:val="22"/>
              </w:rPr>
              <w:t xml:space="preserve">support and </w:t>
            </w:r>
            <w:r>
              <w:rPr>
                <w:rFonts w:ascii="Arial" w:hAnsi="Arial" w:cs="Arial"/>
                <w:sz w:val="22"/>
                <w:szCs w:val="22"/>
              </w:rPr>
              <w:t>involve</w:t>
            </w:r>
            <w:r w:rsidRPr="00EC4444">
              <w:rPr>
                <w:rFonts w:ascii="Arial" w:hAnsi="Arial" w:cs="Arial"/>
                <w:sz w:val="22"/>
                <w:szCs w:val="22"/>
              </w:rPr>
              <w:t xml:space="preserve"> young people in their own health and wellbeing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contribute</w:t>
            </w:r>
            <w:r w:rsidRPr="00EC4444">
              <w:rPr>
                <w:rFonts w:ascii="Arial" w:hAnsi="Arial" w:cs="Arial"/>
                <w:sz w:val="22"/>
                <w:szCs w:val="22"/>
              </w:rPr>
              <w:t xml:space="preserve"> to improving health, and reducing health inequalities within the North West of England.  </w:t>
            </w:r>
            <w:r>
              <w:rPr>
                <w:rFonts w:ascii="Arial" w:hAnsi="Arial" w:cs="Arial"/>
                <w:sz w:val="22"/>
                <w:szCs w:val="22"/>
              </w:rPr>
              <w:t xml:space="preserve">The project </w:t>
            </w:r>
            <w:r w:rsidR="00E97012">
              <w:rPr>
                <w:rFonts w:ascii="Arial" w:hAnsi="Arial" w:cs="Arial"/>
                <w:sz w:val="22"/>
                <w:szCs w:val="22"/>
              </w:rPr>
              <w:t xml:space="preserve">will contribute to nurse training, </w:t>
            </w:r>
            <w:r w:rsidRPr="00EC4444">
              <w:rPr>
                <w:rFonts w:ascii="Arial" w:hAnsi="Arial" w:cs="Arial"/>
                <w:sz w:val="22"/>
                <w:szCs w:val="22"/>
              </w:rPr>
              <w:t>curriculum and practice programme</w:t>
            </w:r>
            <w:r w:rsidR="00E97012">
              <w:rPr>
                <w:rFonts w:ascii="Arial" w:hAnsi="Arial" w:cs="Arial"/>
                <w:sz w:val="22"/>
                <w:szCs w:val="22"/>
              </w:rPr>
              <w:t xml:space="preserve">s and </w:t>
            </w:r>
            <w:r w:rsidR="00E97012" w:rsidRPr="00EC4444">
              <w:rPr>
                <w:rFonts w:ascii="Arial" w:hAnsi="Arial" w:cs="Arial"/>
                <w:sz w:val="22"/>
                <w:szCs w:val="22"/>
              </w:rPr>
              <w:t>will inform and guide potential areas for focused evaluation and research in</w:t>
            </w:r>
            <w:r w:rsidR="0080660D">
              <w:rPr>
                <w:rFonts w:ascii="Arial" w:hAnsi="Arial" w:cs="Arial"/>
                <w:sz w:val="22"/>
                <w:szCs w:val="22"/>
              </w:rPr>
              <w:t>to</w:t>
            </w:r>
            <w:r w:rsidR="00E97012" w:rsidRPr="00EC4444">
              <w:rPr>
                <w:rFonts w:ascii="Arial" w:hAnsi="Arial" w:cs="Arial"/>
                <w:sz w:val="22"/>
                <w:szCs w:val="22"/>
              </w:rPr>
              <w:t xml:space="preserve"> nurse education</w:t>
            </w:r>
            <w:r w:rsidR="0080660D">
              <w:rPr>
                <w:rFonts w:ascii="Arial" w:hAnsi="Arial" w:cs="Arial"/>
                <w:sz w:val="22"/>
                <w:szCs w:val="22"/>
              </w:rPr>
              <w:t xml:space="preserve"> and the health and wellbeing needs of young people</w:t>
            </w:r>
            <w:r w:rsidR="00E970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B8CD62" w14:textId="60ABE0DF" w:rsidR="004B7D91" w:rsidRPr="00EC4444" w:rsidRDefault="004B7D91" w:rsidP="008E45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FD1E72" w14:textId="2D953F2E" w:rsidR="00EC4444" w:rsidRPr="00EC4444" w:rsidRDefault="0025023F" w:rsidP="008E45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444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EC4444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4963D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C4444" w:rsidRPr="00EC4444">
              <w:rPr>
                <w:rFonts w:ascii="Arial" w:hAnsi="Arial" w:cs="Arial"/>
                <w:sz w:val="22"/>
                <w:szCs w:val="22"/>
              </w:rPr>
              <w:t xml:space="preserve">Poster Presentation </w:t>
            </w:r>
          </w:p>
          <w:p w14:paraId="5A4DE260" w14:textId="77777777" w:rsidR="00DA7A71" w:rsidRPr="00EC4444" w:rsidRDefault="00DA7A71" w:rsidP="008E45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26778B" w14:textId="77777777" w:rsidR="0080660D" w:rsidRPr="004963DE" w:rsidRDefault="0080660D" w:rsidP="0080660D">
            <w:pPr>
              <w:rPr>
                <w:rFonts w:ascii="Arial" w:hAnsi="Arial" w:cs="Arial"/>
                <w:sz w:val="18"/>
                <w:szCs w:val="22"/>
              </w:rPr>
            </w:pPr>
            <w:r w:rsidRPr="004963DE">
              <w:rPr>
                <w:rFonts w:ascii="Arial" w:hAnsi="Arial" w:cs="Arial"/>
                <w:sz w:val="18"/>
                <w:szCs w:val="22"/>
              </w:rPr>
              <w:t>References</w:t>
            </w:r>
          </w:p>
          <w:p w14:paraId="6CC4FA91" w14:textId="77777777" w:rsidR="0080660D" w:rsidRPr="004963DE" w:rsidRDefault="0080660D" w:rsidP="0080660D">
            <w:pPr>
              <w:pStyle w:val="FootnoteText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4963DE">
              <w:rPr>
                <w:rFonts w:cs="Arial"/>
                <w:sz w:val="18"/>
                <w:szCs w:val="22"/>
              </w:rPr>
              <w:t xml:space="preserve">The National Health Service NHS (2014) the </w:t>
            </w:r>
            <w:r w:rsidRPr="004963DE">
              <w:rPr>
                <w:rFonts w:cs="Arial"/>
                <w:i/>
                <w:sz w:val="18"/>
                <w:szCs w:val="22"/>
              </w:rPr>
              <w:t>NHS Five Year Forward View</w:t>
            </w:r>
            <w:r w:rsidRPr="004963DE">
              <w:rPr>
                <w:rFonts w:cs="Arial"/>
                <w:sz w:val="18"/>
                <w:szCs w:val="22"/>
              </w:rPr>
              <w:t>.  HMSO</w:t>
            </w:r>
          </w:p>
          <w:p w14:paraId="641BAFC7" w14:textId="4734AE2E" w:rsidR="00087134" w:rsidRPr="004963DE" w:rsidRDefault="00087134" w:rsidP="00087134">
            <w:pPr>
              <w:pStyle w:val="FootnoteText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4963DE">
              <w:rPr>
                <w:rFonts w:cs="Arial"/>
                <w:sz w:val="18"/>
                <w:szCs w:val="22"/>
              </w:rPr>
              <w:t xml:space="preserve">Public Health England. </w:t>
            </w:r>
            <w:r w:rsidRPr="004963DE">
              <w:rPr>
                <w:rFonts w:cs="Arial"/>
                <w:i/>
                <w:sz w:val="18"/>
                <w:szCs w:val="22"/>
              </w:rPr>
              <w:t>All Our Health</w:t>
            </w:r>
            <w:r w:rsidRPr="004963DE">
              <w:rPr>
                <w:rFonts w:cs="Arial"/>
                <w:sz w:val="18"/>
                <w:szCs w:val="22"/>
              </w:rPr>
              <w:t>.</w:t>
            </w:r>
            <w:r w:rsidRPr="004963DE">
              <w:rPr>
                <w:sz w:val="16"/>
              </w:rPr>
              <w:t xml:space="preserve"> Updated Jan 2018.</w:t>
            </w:r>
            <w:r w:rsidRPr="004963DE">
              <w:rPr>
                <w:rFonts w:cs="Arial"/>
                <w:sz w:val="18"/>
                <w:szCs w:val="22"/>
              </w:rPr>
              <w:t xml:space="preserve"> </w:t>
            </w:r>
            <w:hyperlink r:id="rId9" w:history="1">
              <w:r w:rsidRPr="004963DE">
                <w:rPr>
                  <w:rStyle w:val="Hyperlink"/>
                  <w:rFonts w:cs="Arial"/>
                  <w:sz w:val="18"/>
                  <w:szCs w:val="22"/>
                </w:rPr>
                <w:t>https://www.gov.uk/government/publications/all-our-health-about-the-framework/all-our-health-about-the-framework</w:t>
              </w:r>
            </w:hyperlink>
            <w:r w:rsidRPr="004963DE">
              <w:rPr>
                <w:rFonts w:cs="Arial"/>
                <w:sz w:val="18"/>
                <w:szCs w:val="22"/>
              </w:rPr>
              <w:t>.</w:t>
            </w:r>
          </w:p>
          <w:p w14:paraId="25EA7E2A" w14:textId="77777777" w:rsidR="00087134" w:rsidRPr="004963DE" w:rsidRDefault="00087134" w:rsidP="00087134">
            <w:pPr>
              <w:pStyle w:val="FootnoteText"/>
              <w:ind w:left="720"/>
              <w:rPr>
                <w:rFonts w:cs="Arial"/>
                <w:sz w:val="18"/>
                <w:szCs w:val="22"/>
              </w:rPr>
            </w:pPr>
          </w:p>
          <w:p w14:paraId="5BCD7C2B" w14:textId="77777777" w:rsidR="0080660D" w:rsidRPr="004963DE" w:rsidRDefault="0080660D" w:rsidP="0080660D">
            <w:pPr>
              <w:pStyle w:val="FootnoteText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4963DE">
              <w:rPr>
                <w:rFonts w:cs="Arial"/>
                <w:sz w:val="18"/>
                <w:szCs w:val="22"/>
              </w:rPr>
              <w:t xml:space="preserve">The UK Nursing and Midwifery Council NMC (2010) </w:t>
            </w:r>
            <w:r w:rsidRPr="004963DE">
              <w:rPr>
                <w:rFonts w:cs="Arial"/>
                <w:i/>
                <w:sz w:val="18"/>
                <w:szCs w:val="22"/>
              </w:rPr>
              <w:t>Standards for pre-registration nursing education</w:t>
            </w:r>
            <w:r w:rsidRPr="004963DE">
              <w:rPr>
                <w:rFonts w:cs="Arial"/>
                <w:sz w:val="18"/>
                <w:szCs w:val="22"/>
              </w:rPr>
              <w:t>. London.</w:t>
            </w:r>
          </w:p>
          <w:p w14:paraId="5A4DE263" w14:textId="1F2A6502" w:rsidR="00DA7A71" w:rsidRPr="004963DE" w:rsidRDefault="0080660D" w:rsidP="004963DE">
            <w:pPr>
              <w:pStyle w:val="FootnoteText"/>
              <w:numPr>
                <w:ilvl w:val="0"/>
                <w:numId w:val="4"/>
              </w:numPr>
              <w:rPr>
                <w:rFonts w:cs="Arial"/>
                <w:sz w:val="18"/>
                <w:szCs w:val="22"/>
              </w:rPr>
            </w:pPr>
            <w:r w:rsidRPr="004963DE">
              <w:rPr>
                <w:rFonts w:cs="Arial"/>
                <w:sz w:val="18"/>
                <w:szCs w:val="22"/>
              </w:rPr>
              <w:t xml:space="preserve">The Greater Manchester Council GMC (2015) </w:t>
            </w:r>
            <w:r w:rsidRPr="004963DE">
              <w:rPr>
                <w:rFonts w:cs="Arial"/>
                <w:i/>
                <w:sz w:val="18"/>
                <w:szCs w:val="22"/>
              </w:rPr>
              <w:t>Outcomes for graduates</w:t>
            </w:r>
            <w:r w:rsidRPr="004963DE">
              <w:rPr>
                <w:rFonts w:cs="Arial"/>
                <w:sz w:val="18"/>
                <w:szCs w:val="22"/>
              </w:rPr>
              <w:t xml:space="preserve">. </w:t>
            </w:r>
          </w:p>
        </w:tc>
      </w:tr>
    </w:tbl>
    <w:p w14:paraId="5A4DE265" w14:textId="4C2C1C75" w:rsidR="00490208" w:rsidRPr="00EC4444" w:rsidRDefault="00490208" w:rsidP="008E4581">
      <w:pPr>
        <w:rPr>
          <w:rFonts w:ascii="Arial" w:hAnsi="Arial" w:cs="Arial"/>
          <w:sz w:val="22"/>
          <w:szCs w:val="22"/>
        </w:rPr>
      </w:pPr>
    </w:p>
    <w:sectPr w:rsidR="00490208" w:rsidRPr="00EC44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0BCE"/>
    <w:multiLevelType w:val="hybridMultilevel"/>
    <w:tmpl w:val="6F64AA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7CAE"/>
    <w:multiLevelType w:val="hybridMultilevel"/>
    <w:tmpl w:val="D7E4C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13CA3"/>
    <w:multiLevelType w:val="hybridMultilevel"/>
    <w:tmpl w:val="F26005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22701"/>
    <w:multiLevelType w:val="hybridMultilevel"/>
    <w:tmpl w:val="00041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F5587"/>
    <w:multiLevelType w:val="hybridMultilevel"/>
    <w:tmpl w:val="C2BAC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87134"/>
    <w:rsid w:val="000C05CE"/>
    <w:rsid w:val="000E6E9A"/>
    <w:rsid w:val="00111781"/>
    <w:rsid w:val="00131D1E"/>
    <w:rsid w:val="001C3A37"/>
    <w:rsid w:val="00211765"/>
    <w:rsid w:val="00230B21"/>
    <w:rsid w:val="00242808"/>
    <w:rsid w:val="0025023F"/>
    <w:rsid w:val="002718F0"/>
    <w:rsid w:val="00294265"/>
    <w:rsid w:val="002B7FC8"/>
    <w:rsid w:val="002F34DB"/>
    <w:rsid w:val="00317FFE"/>
    <w:rsid w:val="0034218A"/>
    <w:rsid w:val="00363AF7"/>
    <w:rsid w:val="003A6236"/>
    <w:rsid w:val="003B15A7"/>
    <w:rsid w:val="003F596D"/>
    <w:rsid w:val="00490208"/>
    <w:rsid w:val="004963DE"/>
    <w:rsid w:val="004B5B95"/>
    <w:rsid w:val="004B7D91"/>
    <w:rsid w:val="004C45A1"/>
    <w:rsid w:val="004E345D"/>
    <w:rsid w:val="00555D3B"/>
    <w:rsid w:val="00564331"/>
    <w:rsid w:val="00590824"/>
    <w:rsid w:val="005B03B6"/>
    <w:rsid w:val="005F7DC7"/>
    <w:rsid w:val="006605DB"/>
    <w:rsid w:val="00663BFF"/>
    <w:rsid w:val="006C6E32"/>
    <w:rsid w:val="0070252B"/>
    <w:rsid w:val="00714C46"/>
    <w:rsid w:val="00775A97"/>
    <w:rsid w:val="007A2A9C"/>
    <w:rsid w:val="007E61BA"/>
    <w:rsid w:val="0080660D"/>
    <w:rsid w:val="0082392D"/>
    <w:rsid w:val="008874BF"/>
    <w:rsid w:val="008C05AC"/>
    <w:rsid w:val="008E4581"/>
    <w:rsid w:val="00932377"/>
    <w:rsid w:val="009579B1"/>
    <w:rsid w:val="00994DCB"/>
    <w:rsid w:val="009B7881"/>
    <w:rsid w:val="009C7B98"/>
    <w:rsid w:val="009F2A82"/>
    <w:rsid w:val="00A000EA"/>
    <w:rsid w:val="00A112C8"/>
    <w:rsid w:val="00A1780F"/>
    <w:rsid w:val="00AA1598"/>
    <w:rsid w:val="00AA5B46"/>
    <w:rsid w:val="00AB42C9"/>
    <w:rsid w:val="00B12CD1"/>
    <w:rsid w:val="00B20967"/>
    <w:rsid w:val="00B766BF"/>
    <w:rsid w:val="00B975C7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4B08"/>
    <w:rsid w:val="00E35730"/>
    <w:rsid w:val="00E36AD7"/>
    <w:rsid w:val="00E379B4"/>
    <w:rsid w:val="00E458B1"/>
    <w:rsid w:val="00E97012"/>
    <w:rsid w:val="00EA7275"/>
    <w:rsid w:val="00EC4444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8E4581"/>
    <w:rPr>
      <w:rFonts w:ascii="Arial" w:eastAsia="MS Mincho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581"/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EC4444"/>
    <w:pPr>
      <w:spacing w:before="60" w:after="60"/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nhideWhenUsed/>
    <w:rsid w:val="00087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uk/government/publications/all-our-health-about-the-framework/all-our-health-about-the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9c8a2b7b-0bee-4c48-b0a6-23db8982d3bc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911e96c-4cc4-42d5-8e43-f93924cf6a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18CFB-FE0D-4F5B-A8AF-C9C87766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3</cp:revision>
  <dcterms:created xsi:type="dcterms:W3CDTF">2018-07-05T00:17:00Z</dcterms:created>
  <dcterms:modified xsi:type="dcterms:W3CDTF">2018-07-05T00:17:00Z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