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CE6C0">
      <w:pPr>
        <w:spacing w:line="360" w:lineRule="auto"/>
        <w:jc w:val="center"/>
        <w:rPr>
          <w:rFonts w:hint="default" w:ascii="Arial" w:hAnsi="Arial" w:cs="Arial"/>
          <w:b/>
          <w:bCs/>
          <w:sz w:val="22"/>
          <w:szCs w:val="22"/>
        </w:rPr>
      </w:pPr>
      <w:bookmarkStart w:id="0" w:name="_GoBack"/>
      <w:r>
        <w:rPr>
          <w:rFonts w:hint="default" w:ascii="Arial" w:hAnsi="Arial" w:cs="Arial"/>
          <w:b/>
          <w:bCs/>
          <w:sz w:val="22"/>
          <w:szCs w:val="22"/>
        </w:rPr>
        <w:t>Smoking</w:t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 xml:space="preserve"> is a </w:t>
      </w:r>
      <w:r>
        <w:rPr>
          <w:rFonts w:hint="default" w:ascii="Arial" w:hAnsi="Arial" w:cs="Arial"/>
          <w:b/>
          <w:bCs/>
          <w:sz w:val="22"/>
          <w:szCs w:val="22"/>
        </w:rPr>
        <w:t xml:space="preserve">risk factor </w:t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of N</w:t>
      </w:r>
      <w:r>
        <w:rPr>
          <w:rFonts w:hint="default" w:ascii="Arial" w:hAnsi="Arial" w:cs="Arial"/>
          <w:b/>
          <w:bCs/>
          <w:sz w:val="22"/>
          <w:szCs w:val="22"/>
        </w:rPr>
        <w:t>on-alcoholic fatty liver disease</w:t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 xml:space="preserve"> (</w:t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N</w:t>
      </w:r>
      <w:r>
        <w:rPr>
          <w:rFonts w:hint="default" w:ascii="Arial" w:hAnsi="Arial" w:cs="Arial"/>
          <w:b/>
          <w:bCs/>
          <w:sz w:val="22"/>
          <w:szCs w:val="22"/>
        </w:rPr>
        <w:t>AFLD</w:t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)</w:t>
      </w:r>
      <w:r>
        <w:rPr>
          <w:rFonts w:hint="default" w:ascii="Arial" w:hAnsi="Arial" w:cs="Arial"/>
          <w:b/>
          <w:bCs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 xml:space="preserve">for </w:t>
      </w:r>
      <w:r>
        <w:rPr>
          <w:rFonts w:hint="default" w:ascii="Arial" w:hAnsi="Arial" w:cs="Arial"/>
          <w:b/>
          <w:bCs/>
          <w:sz w:val="22"/>
          <w:szCs w:val="22"/>
        </w:rPr>
        <w:t>patients with type 2 diabete</w:t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s</w:t>
      </w:r>
    </w:p>
    <w:bookmarkEnd w:id="0"/>
    <w:p w14:paraId="0881B24F">
      <w:pPr>
        <w:spacing w:line="36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Objective: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N</w:t>
      </w:r>
      <w:r>
        <w:rPr>
          <w:rFonts w:hint="default" w:ascii="Arial" w:hAnsi="Arial" w:cs="Arial"/>
          <w:sz w:val="22"/>
          <w:szCs w:val="22"/>
        </w:rPr>
        <w:t>on-alcoholic fatty liver disease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(</w:t>
      </w:r>
      <w:r>
        <w:rPr>
          <w:rFonts w:hint="default" w:ascii="Arial" w:hAnsi="Arial" w:cs="Arial"/>
          <w:sz w:val="22"/>
          <w:szCs w:val="22"/>
        </w:rPr>
        <w:t>NAFLD</w:t>
      </w:r>
      <w:r>
        <w:rPr>
          <w:rFonts w:hint="default" w:ascii="Arial" w:hAnsi="Arial" w:cs="Arial"/>
          <w:sz w:val="22"/>
          <w:szCs w:val="22"/>
          <w:lang w:val="en-US" w:eastAsia="zh-CN"/>
        </w:rPr>
        <w:t>)</w:t>
      </w:r>
      <w:r>
        <w:rPr>
          <w:rFonts w:hint="default" w:ascii="Arial" w:hAnsi="Arial" w:cs="Arial"/>
          <w:sz w:val="22"/>
          <w:szCs w:val="22"/>
        </w:rPr>
        <w:t xml:space="preserve"> has become one of the most common chronic liver diseases.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T</w:t>
      </w:r>
      <w:r>
        <w:rPr>
          <w:rFonts w:hint="default" w:ascii="Arial" w:hAnsi="Arial" w:cs="Arial"/>
          <w:sz w:val="22"/>
          <w:szCs w:val="22"/>
        </w:rPr>
        <w:t xml:space="preserve">he association between smoking and </w:t>
      </w:r>
      <w:r>
        <w:rPr>
          <w:rFonts w:hint="default" w:ascii="Arial" w:hAnsi="Arial" w:cs="Arial"/>
          <w:sz w:val="22"/>
          <w:szCs w:val="22"/>
          <w:lang w:val="en-US" w:eastAsia="zh-CN"/>
        </w:rPr>
        <w:t>N</w:t>
      </w:r>
      <w:r>
        <w:rPr>
          <w:rFonts w:hint="default" w:ascii="Arial" w:hAnsi="Arial" w:cs="Arial"/>
          <w:sz w:val="22"/>
          <w:szCs w:val="22"/>
        </w:rPr>
        <w:t>AFLD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 patients with type 2 diabete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s </w:t>
      </w:r>
      <w:r>
        <w:rPr>
          <w:rFonts w:hint="default" w:ascii="Arial" w:hAnsi="Arial" w:cs="Arial"/>
          <w:sz w:val="22"/>
          <w:szCs w:val="22"/>
        </w:rPr>
        <w:t>(T2D)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are still unclear</w:t>
      </w:r>
      <w:r>
        <w:rPr>
          <w:rFonts w:hint="default" w:ascii="Arial" w:hAnsi="Arial" w:cs="Arial"/>
          <w:sz w:val="22"/>
          <w:szCs w:val="22"/>
        </w:rPr>
        <w:t>.</w:t>
      </w:r>
    </w:p>
    <w:p w14:paraId="6309C394">
      <w:pPr>
        <w:spacing w:line="360" w:lineRule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Methods: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A total of </w:t>
      </w:r>
      <w:r>
        <w:rPr>
          <w:rFonts w:hint="default" w:ascii="Arial" w:hAnsi="Arial" w:cs="Arial"/>
          <w:sz w:val="22"/>
          <w:szCs w:val="22"/>
          <w:lang w:val="en-US" w:eastAsia="zh-CN"/>
        </w:rPr>
        <w:t>1,500</w:t>
      </w:r>
      <w:r>
        <w:rPr>
          <w:rFonts w:hint="default" w:ascii="Arial" w:hAnsi="Arial" w:cs="Arial"/>
          <w:sz w:val="22"/>
          <w:szCs w:val="22"/>
        </w:rPr>
        <w:t xml:space="preserve"> patients with T2D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were enrolled in this study.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Demographic characteristics and laboratory data were collected.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F</w:t>
      </w:r>
      <w:r>
        <w:rPr>
          <w:rFonts w:hint="default" w:ascii="Arial" w:hAnsi="Arial" w:cs="Arial"/>
          <w:sz w:val="22"/>
          <w:szCs w:val="22"/>
        </w:rPr>
        <w:t>atty liverindex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(FLI) was calculated to evaluate h</w:t>
      </w:r>
      <w:r>
        <w:rPr>
          <w:rFonts w:hint="default" w:ascii="Arial" w:hAnsi="Arial" w:cs="Arial"/>
          <w:sz w:val="22"/>
          <w:szCs w:val="22"/>
        </w:rPr>
        <w:t>epatic fat accumulation.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The p</w:t>
      </w:r>
      <w:r>
        <w:rPr>
          <w:rFonts w:hint="default" w:ascii="Arial" w:hAnsi="Arial" w:cs="Arial"/>
          <w:sz w:val="22"/>
          <w:szCs w:val="22"/>
        </w:rPr>
        <w:t xml:space="preserve">atients were </w:t>
      </w:r>
      <w:r>
        <w:rPr>
          <w:rFonts w:hint="default" w:ascii="Arial" w:hAnsi="Arial" w:cs="Arial"/>
          <w:sz w:val="22"/>
          <w:szCs w:val="22"/>
          <w:lang w:val="en-US" w:eastAsia="zh-CN"/>
        </w:rPr>
        <w:t>divide</w:t>
      </w:r>
      <w:r>
        <w:rPr>
          <w:rFonts w:hint="default" w:ascii="Arial" w:hAnsi="Arial" w:cs="Arial"/>
          <w:sz w:val="22"/>
          <w:szCs w:val="22"/>
        </w:rPr>
        <w:t xml:space="preserve">d into </w:t>
      </w:r>
      <w:r>
        <w:rPr>
          <w:rFonts w:hint="default" w:ascii="Arial" w:hAnsi="Arial" w:cs="Arial"/>
          <w:sz w:val="22"/>
          <w:szCs w:val="22"/>
          <w:lang w:val="en-US" w:eastAsia="zh-CN"/>
        </w:rPr>
        <w:t>two groups (N</w:t>
      </w:r>
      <w:r>
        <w:rPr>
          <w:rFonts w:hint="default" w:ascii="Arial" w:hAnsi="Arial" w:cs="Arial"/>
          <w:sz w:val="22"/>
          <w:szCs w:val="22"/>
        </w:rPr>
        <w:t xml:space="preserve">AFLD 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group if FLI&gt;60 </w:t>
      </w:r>
      <w:r>
        <w:rPr>
          <w:rFonts w:hint="default" w:ascii="Arial" w:hAnsi="Arial" w:cs="Arial"/>
          <w:sz w:val="22"/>
          <w:szCs w:val="22"/>
        </w:rPr>
        <w:t>and non-</w:t>
      </w:r>
      <w:r>
        <w:rPr>
          <w:rFonts w:hint="default" w:ascii="Arial" w:hAnsi="Arial" w:cs="Arial"/>
          <w:sz w:val="22"/>
          <w:szCs w:val="22"/>
          <w:lang w:val="en-US" w:eastAsia="zh-CN"/>
        </w:rPr>
        <w:t>N</w:t>
      </w:r>
      <w:r>
        <w:rPr>
          <w:rFonts w:hint="default" w:ascii="Arial" w:hAnsi="Arial" w:cs="Arial"/>
          <w:sz w:val="22"/>
          <w:szCs w:val="22"/>
        </w:rPr>
        <w:t>AFLD group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if FLI&lt;30)</w:t>
      </w:r>
      <w:r>
        <w:rPr>
          <w:rFonts w:hint="default" w:ascii="Arial" w:hAnsi="Arial" w:cs="Arial"/>
          <w:sz w:val="22"/>
          <w:szCs w:val="22"/>
        </w:rPr>
        <w:t>.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T</w:t>
      </w:r>
      <w:r>
        <w:rPr>
          <w:rFonts w:hint="default" w:ascii="Arial" w:hAnsi="Arial" w:cs="Arial"/>
          <w:sz w:val="22"/>
          <w:szCs w:val="22"/>
        </w:rPr>
        <w:t>he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relationship</w:t>
      </w:r>
      <w:r>
        <w:rPr>
          <w:rFonts w:hint="default" w:ascii="Arial" w:hAnsi="Arial" w:cs="Arial"/>
          <w:sz w:val="22"/>
          <w:szCs w:val="22"/>
        </w:rPr>
        <w:t xml:space="preserve"> between smoking and </w:t>
      </w:r>
      <w:r>
        <w:rPr>
          <w:rFonts w:hint="default" w:ascii="Arial" w:hAnsi="Arial" w:cs="Arial"/>
          <w:sz w:val="22"/>
          <w:szCs w:val="22"/>
          <w:lang w:val="en-US" w:eastAsia="zh-CN"/>
        </w:rPr>
        <w:t>N</w:t>
      </w:r>
      <w:r>
        <w:rPr>
          <w:rFonts w:hint="default" w:ascii="Arial" w:hAnsi="Arial" w:cs="Arial"/>
          <w:sz w:val="22"/>
          <w:szCs w:val="22"/>
        </w:rPr>
        <w:t xml:space="preserve">AFLD 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was </w:t>
      </w:r>
      <w:r>
        <w:rPr>
          <w:rFonts w:hint="default" w:ascii="Arial" w:hAnsi="Arial" w:cs="Arial"/>
          <w:sz w:val="22"/>
          <w:szCs w:val="22"/>
        </w:rPr>
        <w:t>analy</w:t>
      </w:r>
      <w:r>
        <w:rPr>
          <w:rFonts w:hint="default" w:ascii="Arial" w:hAnsi="Arial" w:cs="Arial"/>
          <w:sz w:val="22"/>
          <w:szCs w:val="22"/>
          <w:lang w:val="en-US" w:eastAsia="zh-CN"/>
        </w:rPr>
        <w:t>z</w:t>
      </w:r>
      <w:r>
        <w:rPr>
          <w:rFonts w:hint="default" w:ascii="Arial" w:hAnsi="Arial" w:cs="Arial"/>
          <w:sz w:val="22"/>
          <w:szCs w:val="22"/>
        </w:rPr>
        <w:t xml:space="preserve">ed 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by </w:t>
      </w:r>
      <w:r>
        <w:rPr>
          <w:rFonts w:hint="default" w:ascii="Arial" w:hAnsi="Arial" w:cs="Arial"/>
          <w:sz w:val="22"/>
          <w:szCs w:val="22"/>
        </w:rPr>
        <w:t xml:space="preserve">multivariable </w:t>
      </w:r>
      <w:r>
        <w:rPr>
          <w:rFonts w:hint="default" w:ascii="Arial" w:hAnsi="Arial" w:cs="Arial"/>
          <w:sz w:val="22"/>
          <w:szCs w:val="22"/>
          <w:lang w:val="en-US" w:eastAsia="zh-CN"/>
        </w:rPr>
        <w:t>l</w:t>
      </w:r>
      <w:r>
        <w:rPr>
          <w:rFonts w:hint="default" w:ascii="Arial" w:hAnsi="Arial" w:cs="Arial"/>
          <w:sz w:val="22"/>
          <w:szCs w:val="22"/>
        </w:rPr>
        <w:t>ogistic regression.</w:t>
      </w:r>
    </w:p>
    <w:p w14:paraId="6A351541">
      <w:pPr>
        <w:spacing w:line="360" w:lineRule="auto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b/>
          <w:bCs/>
          <w:sz w:val="22"/>
          <w:szCs w:val="22"/>
        </w:rPr>
        <w:t>Results: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Compared with </w:t>
      </w:r>
      <w:r>
        <w:rPr>
          <w:rFonts w:hint="default" w:ascii="Arial" w:hAnsi="Arial" w:cs="Arial"/>
          <w:sz w:val="22"/>
          <w:szCs w:val="22"/>
        </w:rPr>
        <w:t>non-</w:t>
      </w:r>
      <w:r>
        <w:rPr>
          <w:rFonts w:hint="default" w:ascii="Arial" w:hAnsi="Arial" w:cs="Arial"/>
          <w:sz w:val="22"/>
          <w:szCs w:val="22"/>
          <w:lang w:val="en-US" w:eastAsia="zh-CN"/>
        </w:rPr>
        <w:t>N</w:t>
      </w:r>
      <w:r>
        <w:rPr>
          <w:rFonts w:hint="default" w:ascii="Arial" w:hAnsi="Arial" w:cs="Arial"/>
          <w:sz w:val="22"/>
          <w:szCs w:val="22"/>
        </w:rPr>
        <w:t>AFLD group</w:t>
      </w:r>
      <w:r>
        <w:rPr>
          <w:rFonts w:hint="default" w:ascii="Arial" w:hAnsi="Arial" w:cs="Arial"/>
          <w:sz w:val="22"/>
          <w:szCs w:val="22"/>
          <w:lang w:val="en-US" w:eastAsia="zh-CN"/>
        </w:rPr>
        <w:t>, p</w:t>
      </w:r>
      <w:r>
        <w:rPr>
          <w:rFonts w:hint="default" w:ascii="Arial" w:hAnsi="Arial" w:cs="Arial"/>
          <w:sz w:val="22"/>
          <w:szCs w:val="22"/>
        </w:rPr>
        <w:t xml:space="preserve">atients in </w:t>
      </w:r>
      <w:r>
        <w:rPr>
          <w:rFonts w:hint="default" w:ascii="Arial" w:hAnsi="Arial" w:cs="Arial"/>
          <w:sz w:val="22"/>
          <w:szCs w:val="22"/>
          <w:lang w:val="en-US" w:eastAsia="zh-CN"/>
        </w:rPr>
        <w:t>N</w:t>
      </w:r>
      <w:r>
        <w:rPr>
          <w:rFonts w:hint="default" w:ascii="Arial" w:hAnsi="Arial" w:cs="Arial"/>
          <w:sz w:val="22"/>
          <w:szCs w:val="22"/>
        </w:rPr>
        <w:t>AFLD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group were predominantly male,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younger,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and had a shorter disease duration.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The concentrations of s</w:t>
      </w:r>
      <w:r>
        <w:rPr>
          <w:rFonts w:hint="default" w:ascii="Arial" w:hAnsi="Arial" w:cs="Arial"/>
          <w:sz w:val="22"/>
          <w:szCs w:val="22"/>
        </w:rPr>
        <w:t>erum uric acid,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triglycerides,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and total cholesterol were higher in </w:t>
      </w:r>
      <w:r>
        <w:rPr>
          <w:rFonts w:hint="default" w:ascii="Arial" w:hAnsi="Arial" w:cs="Arial"/>
          <w:sz w:val="22"/>
          <w:szCs w:val="22"/>
          <w:lang w:val="en-US" w:eastAsia="zh-CN"/>
        </w:rPr>
        <w:t>N</w:t>
      </w:r>
      <w:r>
        <w:rPr>
          <w:rFonts w:hint="default" w:ascii="Arial" w:hAnsi="Arial" w:cs="Arial"/>
          <w:sz w:val="22"/>
          <w:szCs w:val="22"/>
        </w:rPr>
        <w:t>AFLD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group than those without NAFLD</w:t>
      </w:r>
      <w:r>
        <w:rPr>
          <w:rFonts w:hint="default" w:ascii="Arial" w:hAnsi="Arial" w:cs="Arial"/>
          <w:sz w:val="22"/>
          <w:szCs w:val="22"/>
        </w:rPr>
        <w:t>.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The p</w:t>
      </w:r>
      <w:r>
        <w:rPr>
          <w:rFonts w:hint="default" w:ascii="Arial" w:hAnsi="Arial" w:cs="Arial"/>
          <w:sz w:val="22"/>
          <w:szCs w:val="22"/>
        </w:rPr>
        <w:t>revalence of smok</w:t>
      </w:r>
      <w:r>
        <w:rPr>
          <w:rFonts w:hint="default" w:ascii="Arial" w:hAnsi="Arial" w:cs="Arial"/>
          <w:sz w:val="22"/>
          <w:szCs w:val="22"/>
          <w:lang w:val="en-US" w:eastAsia="zh-CN"/>
        </w:rPr>
        <w:t>ing</w:t>
      </w:r>
      <w:r>
        <w:rPr>
          <w:rFonts w:hint="default" w:ascii="Arial" w:hAnsi="Arial" w:cs="Arial"/>
          <w:sz w:val="22"/>
          <w:szCs w:val="22"/>
        </w:rPr>
        <w:t xml:space="preserve"> was higher in </w:t>
      </w:r>
      <w:r>
        <w:rPr>
          <w:rFonts w:hint="default" w:ascii="Arial" w:hAnsi="Arial" w:cs="Arial"/>
          <w:sz w:val="22"/>
          <w:szCs w:val="22"/>
          <w:lang w:val="en-US" w:eastAsia="zh-CN"/>
        </w:rPr>
        <w:t>N</w:t>
      </w:r>
      <w:r>
        <w:rPr>
          <w:rFonts w:hint="default" w:ascii="Arial" w:hAnsi="Arial" w:cs="Arial"/>
          <w:sz w:val="22"/>
          <w:szCs w:val="22"/>
        </w:rPr>
        <w:t>AFLD group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compared to </w:t>
      </w:r>
      <w:r>
        <w:rPr>
          <w:rFonts w:hint="default" w:ascii="Arial" w:hAnsi="Arial" w:cs="Arial"/>
          <w:sz w:val="22"/>
          <w:szCs w:val="22"/>
        </w:rPr>
        <w:t>non-</w:t>
      </w:r>
      <w:r>
        <w:rPr>
          <w:rFonts w:hint="default" w:ascii="Arial" w:hAnsi="Arial" w:cs="Arial"/>
          <w:sz w:val="22"/>
          <w:szCs w:val="22"/>
          <w:lang w:val="en-US" w:eastAsia="zh-CN"/>
        </w:rPr>
        <w:t>N</w:t>
      </w:r>
      <w:r>
        <w:rPr>
          <w:rFonts w:hint="default" w:ascii="Arial" w:hAnsi="Arial" w:cs="Arial"/>
          <w:sz w:val="22"/>
          <w:szCs w:val="22"/>
        </w:rPr>
        <w:t>AFLD group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(42%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v</w:t>
      </w: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29</w:t>
      </w:r>
      <w:r>
        <w:rPr>
          <w:rFonts w:hint="default" w:ascii="Arial" w:hAnsi="Arial" w:cs="Arial"/>
          <w:sz w:val="22"/>
          <w:szCs w:val="22"/>
        </w:rPr>
        <w:t>%,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</w:rPr>
        <w:t>P</w:t>
      </w:r>
      <w:r>
        <w:rPr>
          <w:rFonts w:hint="default" w:ascii="Arial" w:hAnsi="Arial" w:cs="Arial"/>
          <w:sz w:val="22"/>
          <w:szCs w:val="22"/>
        </w:rPr>
        <w:t>&lt;0.001).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M</w:t>
      </w:r>
      <w:r>
        <w:rPr>
          <w:rFonts w:hint="default" w:ascii="Arial" w:hAnsi="Arial" w:cs="Arial"/>
          <w:sz w:val="22"/>
          <w:szCs w:val="22"/>
        </w:rPr>
        <w:t xml:space="preserve">ultivariable </w:t>
      </w:r>
      <w:r>
        <w:rPr>
          <w:rFonts w:hint="default" w:ascii="Arial" w:hAnsi="Arial" w:cs="Arial"/>
          <w:sz w:val="22"/>
          <w:szCs w:val="22"/>
          <w:lang w:val="en-US" w:eastAsia="zh-CN"/>
        </w:rPr>
        <w:t>l</w:t>
      </w:r>
      <w:r>
        <w:rPr>
          <w:rFonts w:hint="default" w:ascii="Arial" w:hAnsi="Arial" w:cs="Arial"/>
          <w:sz w:val="22"/>
          <w:szCs w:val="22"/>
        </w:rPr>
        <w:t>ogistic regression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analy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se showed that </w:t>
      </w:r>
      <w:r>
        <w:rPr>
          <w:rFonts w:hint="default" w:ascii="Arial" w:hAnsi="Arial" w:cs="Arial"/>
          <w:sz w:val="22"/>
          <w:szCs w:val="22"/>
        </w:rPr>
        <w:t>smoking was a</w:t>
      </w:r>
      <w:r>
        <w:rPr>
          <w:rFonts w:hint="default" w:ascii="Arial" w:hAnsi="Arial" w:cs="Arial"/>
          <w:sz w:val="22"/>
          <w:szCs w:val="22"/>
          <w:lang w:val="en-US" w:eastAsia="zh-CN"/>
        </w:rPr>
        <w:t>n independent</w:t>
      </w:r>
      <w:r>
        <w:rPr>
          <w:rFonts w:hint="default" w:ascii="Arial" w:hAnsi="Arial" w:cs="Arial"/>
          <w:sz w:val="22"/>
          <w:szCs w:val="22"/>
        </w:rPr>
        <w:t xml:space="preserve"> risk factor </w:t>
      </w:r>
      <w:r>
        <w:rPr>
          <w:rFonts w:hint="default" w:ascii="Arial" w:hAnsi="Arial" w:cs="Arial"/>
          <w:sz w:val="22"/>
          <w:szCs w:val="22"/>
          <w:lang w:val="en-US" w:eastAsia="zh-CN"/>
        </w:rPr>
        <w:t>of N</w:t>
      </w:r>
      <w:r>
        <w:rPr>
          <w:rFonts w:hint="default" w:ascii="Arial" w:hAnsi="Arial" w:cs="Arial"/>
          <w:sz w:val="22"/>
          <w:szCs w:val="22"/>
        </w:rPr>
        <w:t xml:space="preserve">AFLD 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for </w:t>
      </w:r>
      <w:r>
        <w:rPr>
          <w:rFonts w:hint="default" w:ascii="Arial" w:hAnsi="Arial" w:cs="Arial"/>
          <w:sz w:val="22"/>
          <w:szCs w:val="22"/>
        </w:rPr>
        <w:t>patients with T2D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(OR=2.055, 95%CI 1.324-3.188, </w:t>
      </w:r>
      <w:r>
        <w:rPr>
          <w:rFonts w:hint="default" w:ascii="Arial" w:hAnsi="Arial" w:cs="Arial"/>
          <w:i/>
          <w:iCs/>
          <w:sz w:val="22"/>
          <w:szCs w:val="22"/>
          <w:lang w:val="en-US" w:eastAsia="zh-CN"/>
        </w:rPr>
        <w:t>P</w:t>
      </w:r>
      <w:r>
        <w:rPr>
          <w:rFonts w:hint="default" w:ascii="Arial" w:hAnsi="Arial" w:cs="Arial"/>
          <w:sz w:val="22"/>
          <w:szCs w:val="22"/>
          <w:lang w:val="en-US" w:eastAsia="zh-CN"/>
        </w:rPr>
        <w:t>=0.001).</w:t>
      </w:r>
    </w:p>
    <w:p w14:paraId="7F8D64EE">
      <w:pPr>
        <w:spacing w:line="360" w:lineRule="auto"/>
        <w:rPr>
          <w:rFonts w:hint="default" w:ascii="Arial" w:hAnsi="Arial" w:cs="Arial" w:eastAsiaTheme="minorEastAsia"/>
          <w:sz w:val="22"/>
          <w:szCs w:val="22"/>
          <w:lang w:val="en-US" w:eastAsia="zh-CN"/>
        </w:rPr>
      </w:pPr>
      <w:r>
        <w:rPr>
          <w:rFonts w:hint="default" w:ascii="Arial" w:hAnsi="Arial" w:cs="Arial"/>
          <w:b/>
          <w:bCs/>
          <w:sz w:val="22"/>
          <w:szCs w:val="22"/>
        </w:rPr>
        <w:t>Conclusion</w:t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: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Smoking 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plays an important role </w:t>
      </w:r>
      <w:r>
        <w:rPr>
          <w:rFonts w:hint="default" w:ascii="Arial" w:hAnsi="Arial" w:cs="Arial"/>
          <w:sz w:val="22"/>
          <w:szCs w:val="22"/>
        </w:rPr>
        <w:t xml:space="preserve">in the development of </w:t>
      </w:r>
      <w:r>
        <w:rPr>
          <w:rFonts w:hint="default" w:ascii="Arial" w:hAnsi="Arial" w:cs="Arial"/>
          <w:sz w:val="22"/>
          <w:szCs w:val="22"/>
          <w:lang w:val="en-US" w:eastAsia="zh-CN"/>
        </w:rPr>
        <w:t>N</w:t>
      </w:r>
      <w:r>
        <w:rPr>
          <w:rFonts w:hint="default" w:ascii="Arial" w:hAnsi="Arial" w:cs="Arial"/>
          <w:sz w:val="22"/>
          <w:szCs w:val="22"/>
        </w:rPr>
        <w:t xml:space="preserve">AFLD 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for </w:t>
      </w:r>
      <w:r>
        <w:rPr>
          <w:rFonts w:hint="default" w:ascii="Arial" w:hAnsi="Arial" w:cs="Arial"/>
          <w:sz w:val="22"/>
          <w:szCs w:val="22"/>
        </w:rPr>
        <w:t>p</w:t>
      </w:r>
      <w:r>
        <w:rPr>
          <w:rFonts w:hint="default" w:ascii="Arial" w:hAnsi="Arial" w:cs="Arial"/>
          <w:sz w:val="22"/>
          <w:szCs w:val="22"/>
          <w:lang w:val="en-US" w:eastAsia="zh-CN"/>
        </w:rPr>
        <w:t>a</w:t>
      </w:r>
      <w:r>
        <w:rPr>
          <w:rFonts w:hint="default" w:ascii="Arial" w:hAnsi="Arial" w:cs="Arial"/>
          <w:sz w:val="22"/>
          <w:szCs w:val="22"/>
        </w:rPr>
        <w:t>t</w:t>
      </w:r>
      <w:r>
        <w:rPr>
          <w:rFonts w:hint="default" w:ascii="Arial" w:hAnsi="Arial" w:cs="Arial"/>
          <w:sz w:val="22"/>
          <w:szCs w:val="22"/>
          <w:lang w:val="en-US" w:eastAsia="zh-CN"/>
        </w:rPr>
        <w:t>ient</w:t>
      </w: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with T2D.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The underlying mechanism remain to be further studied.</w:t>
      </w:r>
    </w:p>
    <w:p w14:paraId="58E639FE">
      <w:pPr>
        <w:spacing w:line="360" w:lineRule="auto"/>
        <w:rPr>
          <w:rFonts w:hint="default" w:ascii="Arial" w:hAnsi="Arial" w:cs="Arial"/>
          <w:sz w:val="22"/>
          <w:szCs w:val="22"/>
          <w:lang w:val="en-US" w:eastAsia="zh-CN"/>
        </w:rPr>
      </w:pPr>
      <w:r>
        <w:rPr>
          <w:rFonts w:hint="default" w:ascii="Arial" w:hAnsi="Arial" w:cs="Arial"/>
          <w:b/>
          <w:bCs/>
          <w:sz w:val="22"/>
          <w:szCs w:val="22"/>
        </w:rPr>
        <w:t>Key words</w:t>
      </w: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: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n</w:t>
      </w:r>
      <w:r>
        <w:rPr>
          <w:rFonts w:hint="default" w:ascii="Arial" w:hAnsi="Arial" w:cs="Arial"/>
          <w:sz w:val="22"/>
          <w:szCs w:val="22"/>
        </w:rPr>
        <w:t>on-alcoholic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fatty liver disease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; </w:t>
      </w:r>
      <w:r>
        <w:rPr>
          <w:rFonts w:hint="default" w:ascii="Arial" w:hAnsi="Arial" w:cs="Arial"/>
          <w:sz w:val="22"/>
          <w:szCs w:val="22"/>
        </w:rPr>
        <w:t>type 2 diabetes;</w:t>
      </w:r>
      <w:r>
        <w:rPr>
          <w:rFonts w:hint="default" w:ascii="Arial" w:hAnsi="Arial" w:cs="Arial"/>
          <w:sz w:val="22"/>
          <w:szCs w:val="22"/>
          <w:lang w:val="en-US" w:eastAsia="zh-CN"/>
        </w:rPr>
        <w:t xml:space="preserve"> </w:t>
      </w:r>
      <w:r>
        <w:rPr>
          <w:rFonts w:hint="default" w:ascii="Arial" w:hAnsi="Arial" w:cs="Arial"/>
          <w:sz w:val="22"/>
          <w:szCs w:val="22"/>
        </w:rPr>
        <w:t>smoking</w:t>
      </w:r>
      <w:r>
        <w:rPr>
          <w:rFonts w:hint="default" w:ascii="Arial" w:hAnsi="Arial" w:cs="Arial"/>
          <w:sz w:val="22"/>
          <w:szCs w:val="22"/>
          <w:lang w:val="en-US" w:eastAsia="zh-CN"/>
        </w:rPr>
        <w:t>; influence factor</w:t>
      </w:r>
    </w:p>
    <w:p w14:paraId="08A4E991">
      <w:pPr>
        <w:rPr>
          <w:rFonts w:hint="default" w:ascii="Arial" w:hAnsi="Arial" w:cs="Arial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7019C"/>
    <w:rsid w:val="1767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2025-04-30T08:27:00Z</dcterms:created>
  <dc:creator>一个好看的ID</dc:creator>
  <cp:lastModifiedBy>一个好看的ID</cp:lastModifiedBy>
  <dcterms:modified xsi:type="dcterms:W3CDTF">2025-04-30T08:29:09Z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0AF73A4063FB47F4A0B8F86AD5E72861_11</vt:lpwstr>
  </property>
  <property fmtid="{D5CDD505-2E9C-101B-9397-08002B2CF9AE}" pid="4" name="KSOTemplateDocerSaveRecord">
    <vt:lpwstr>eyJoZGlkIjoiNmY1YzUwNWE2OTIxMDU0NTE0YzJiYWE3ODliMDM4MWIiLCJ1c2VySWQiOiI0MzM5NDIzNjgifQ==</vt:lpwstr>
  </property>
</Properties>
</file>