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4AB54" w14:textId="00DF1883" w:rsidR="00062D41" w:rsidRPr="00E95A9E" w:rsidRDefault="00062D41" w:rsidP="00E95A9E">
      <w:pPr>
        <w:rPr>
          <w:rFonts w:ascii="Arial" w:hAnsi="Arial" w:cs="Arial"/>
          <w:b/>
          <w:bCs/>
        </w:rPr>
      </w:pPr>
      <w:r w:rsidRPr="00E95A9E">
        <w:rPr>
          <w:rFonts w:ascii="Arial" w:hAnsi="Arial" w:cs="Arial"/>
          <w:b/>
          <w:bCs/>
        </w:rPr>
        <w:t xml:space="preserve">Validation of the Melbourne </w:t>
      </w:r>
      <w:r w:rsidR="009004FF" w:rsidRPr="00E95A9E">
        <w:rPr>
          <w:rFonts w:ascii="Arial" w:hAnsi="Arial" w:cs="Arial"/>
          <w:b/>
          <w:bCs/>
        </w:rPr>
        <w:t>C</w:t>
      </w:r>
      <w:r w:rsidRPr="00E95A9E">
        <w:rPr>
          <w:rFonts w:ascii="Arial" w:hAnsi="Arial" w:cs="Arial"/>
          <w:b/>
          <w:bCs/>
        </w:rPr>
        <w:t xml:space="preserve">linical </w:t>
      </w:r>
      <w:r w:rsidR="009004FF" w:rsidRPr="00E95A9E">
        <w:rPr>
          <w:rFonts w:ascii="Arial" w:hAnsi="Arial" w:cs="Arial"/>
          <w:b/>
          <w:bCs/>
        </w:rPr>
        <w:t>P</w:t>
      </w:r>
      <w:r w:rsidRPr="00E95A9E">
        <w:rPr>
          <w:rFonts w:ascii="Arial" w:hAnsi="Arial" w:cs="Arial"/>
          <w:b/>
          <w:bCs/>
        </w:rPr>
        <w:t xml:space="preserve">rediction </w:t>
      </w:r>
      <w:r w:rsidR="009004FF" w:rsidRPr="00E95A9E">
        <w:rPr>
          <w:rFonts w:ascii="Arial" w:hAnsi="Arial" w:cs="Arial"/>
          <w:b/>
          <w:bCs/>
        </w:rPr>
        <w:t>T</w:t>
      </w:r>
      <w:r w:rsidRPr="00E95A9E">
        <w:rPr>
          <w:rFonts w:ascii="Arial" w:hAnsi="Arial" w:cs="Arial"/>
          <w:b/>
          <w:bCs/>
        </w:rPr>
        <w:t xml:space="preserve">ool for </w:t>
      </w:r>
      <w:r w:rsidR="009004FF" w:rsidRPr="00E95A9E">
        <w:rPr>
          <w:rFonts w:ascii="Arial" w:hAnsi="Arial" w:cs="Arial"/>
          <w:b/>
          <w:bCs/>
        </w:rPr>
        <w:t>P</w:t>
      </w:r>
      <w:r w:rsidRPr="00E95A9E">
        <w:rPr>
          <w:rFonts w:ascii="Arial" w:hAnsi="Arial" w:cs="Arial"/>
          <w:b/>
          <w:bCs/>
        </w:rPr>
        <w:t xml:space="preserve">ersistent </w:t>
      </w:r>
      <w:r w:rsidR="009004FF" w:rsidRPr="00E95A9E">
        <w:rPr>
          <w:rFonts w:ascii="Arial" w:hAnsi="Arial" w:cs="Arial"/>
          <w:b/>
          <w:bCs/>
        </w:rPr>
        <w:t>A</w:t>
      </w:r>
      <w:r w:rsidRPr="00E95A9E">
        <w:rPr>
          <w:rFonts w:ascii="Arial" w:hAnsi="Arial" w:cs="Arial"/>
          <w:b/>
          <w:bCs/>
        </w:rPr>
        <w:t>dverse</w:t>
      </w:r>
      <w:r w:rsidR="009004FF" w:rsidRPr="00E95A9E">
        <w:rPr>
          <w:rFonts w:ascii="Arial" w:hAnsi="Arial" w:cs="Arial"/>
          <w:b/>
          <w:bCs/>
        </w:rPr>
        <w:t xml:space="preserve"> Glycaemia</w:t>
      </w:r>
      <w:r w:rsidR="005A2F3E" w:rsidRPr="00E95A9E">
        <w:rPr>
          <w:rFonts w:ascii="Arial" w:hAnsi="Arial" w:cs="Arial"/>
          <w:b/>
          <w:bCs/>
        </w:rPr>
        <w:t xml:space="preserve"> in</w:t>
      </w:r>
      <w:r w:rsidRPr="00E95A9E">
        <w:rPr>
          <w:rFonts w:ascii="Arial" w:hAnsi="Arial" w:cs="Arial"/>
          <w:b/>
          <w:bCs/>
        </w:rPr>
        <w:t xml:space="preserve"> </w:t>
      </w:r>
      <w:r w:rsidR="009004FF" w:rsidRPr="00E95A9E">
        <w:rPr>
          <w:rFonts w:ascii="Arial" w:hAnsi="Arial" w:cs="Arial"/>
          <w:b/>
          <w:bCs/>
        </w:rPr>
        <w:t>the STOIC-D Surgery</w:t>
      </w:r>
      <w:r w:rsidRPr="00E95A9E">
        <w:rPr>
          <w:rFonts w:ascii="Arial" w:hAnsi="Arial" w:cs="Arial"/>
          <w:b/>
          <w:bCs/>
        </w:rPr>
        <w:t xml:space="preserve"> cohort</w:t>
      </w:r>
    </w:p>
    <w:p w14:paraId="345D962D" w14:textId="77777777" w:rsidR="00062D41" w:rsidRPr="00E95A9E" w:rsidRDefault="00062D41" w:rsidP="00E95A9E">
      <w:pPr>
        <w:rPr>
          <w:rFonts w:ascii="Arial" w:hAnsi="Arial" w:cs="Arial"/>
        </w:rPr>
      </w:pPr>
    </w:p>
    <w:p w14:paraId="19813731" w14:textId="77777777" w:rsidR="007E3457" w:rsidRPr="00E95A9E" w:rsidRDefault="007E3457" w:rsidP="00E95A9E">
      <w:pPr>
        <w:rPr>
          <w:rFonts w:ascii="Arial" w:hAnsi="Arial" w:cs="Arial"/>
        </w:rPr>
      </w:pPr>
    </w:p>
    <w:p w14:paraId="2CCE6FC5" w14:textId="7C709694" w:rsidR="00062D41" w:rsidRPr="00E95A9E" w:rsidRDefault="00062D41" w:rsidP="00E95A9E">
      <w:pPr>
        <w:rPr>
          <w:rFonts w:ascii="Arial" w:hAnsi="Arial" w:cs="Arial"/>
        </w:rPr>
      </w:pPr>
      <w:r w:rsidRPr="00E95A9E">
        <w:rPr>
          <w:rFonts w:ascii="Arial" w:hAnsi="Arial" w:cs="Arial"/>
        </w:rPr>
        <w:t>Objectives</w:t>
      </w:r>
    </w:p>
    <w:p w14:paraId="0220F562" w14:textId="2DD26B71" w:rsidR="00577582" w:rsidRPr="00E95A9E" w:rsidRDefault="00577582" w:rsidP="00E95A9E">
      <w:pPr>
        <w:rPr>
          <w:rFonts w:ascii="Arial" w:hAnsi="Arial" w:cs="Arial"/>
        </w:rPr>
      </w:pPr>
      <w:r w:rsidRPr="00E95A9E">
        <w:rPr>
          <w:rFonts w:ascii="Arial" w:hAnsi="Arial" w:cs="Arial"/>
        </w:rPr>
        <w:t xml:space="preserve">Hyper- and hypoglycaemia are common in hospitalised patients and associated with </w:t>
      </w:r>
      <w:r w:rsidR="00793664" w:rsidRPr="00E95A9E">
        <w:rPr>
          <w:rFonts w:ascii="Arial" w:hAnsi="Arial" w:cs="Arial"/>
        </w:rPr>
        <w:t xml:space="preserve">adverse </w:t>
      </w:r>
      <w:r w:rsidRPr="00E95A9E">
        <w:rPr>
          <w:rFonts w:ascii="Arial" w:hAnsi="Arial" w:cs="Arial"/>
        </w:rPr>
        <w:t xml:space="preserve">outcomes, yet inpatient glycaemic management remains largely reactive. The </w:t>
      </w:r>
      <w:r w:rsidRPr="00E95A9E">
        <w:rPr>
          <w:rStyle w:val="Emphasis"/>
          <w:rFonts w:ascii="Arial" w:hAnsi="Arial" w:cs="Arial"/>
          <w:i w:val="0"/>
          <w:iCs w:val="0"/>
        </w:rPr>
        <w:t>Melbourne Clinical Prediction Tool</w:t>
      </w:r>
      <w:r w:rsidR="009004FF" w:rsidRPr="00E95A9E">
        <w:rPr>
          <w:rStyle w:val="Emphasis"/>
          <w:rFonts w:ascii="Arial" w:hAnsi="Arial" w:cs="Arial"/>
          <w:i w:val="0"/>
          <w:iCs w:val="0"/>
        </w:rPr>
        <w:t xml:space="preserve"> (1)</w:t>
      </w:r>
      <w:r w:rsidRPr="00E95A9E">
        <w:rPr>
          <w:rFonts w:ascii="Arial" w:hAnsi="Arial" w:cs="Arial"/>
        </w:rPr>
        <w:t xml:space="preserve"> was developed to identify patients at high risk of persistent</w:t>
      </w:r>
      <w:r w:rsidR="009004FF" w:rsidRPr="00E95A9E">
        <w:rPr>
          <w:rFonts w:ascii="Arial" w:hAnsi="Arial" w:cs="Arial"/>
        </w:rPr>
        <w:t xml:space="preserve"> </w:t>
      </w:r>
      <w:r w:rsidRPr="00E95A9E">
        <w:rPr>
          <w:rFonts w:ascii="Arial" w:hAnsi="Arial" w:cs="Arial"/>
        </w:rPr>
        <w:t>adverse glycaemia</w:t>
      </w:r>
      <w:r w:rsidR="000C75FC" w:rsidRPr="00E95A9E">
        <w:rPr>
          <w:rFonts w:ascii="Arial" w:hAnsi="Arial" w:cs="Arial"/>
        </w:rPr>
        <w:t xml:space="preserve"> (AG)</w:t>
      </w:r>
      <w:r w:rsidRPr="00E95A9E">
        <w:rPr>
          <w:rFonts w:ascii="Arial" w:hAnsi="Arial" w:cs="Arial"/>
        </w:rPr>
        <w:t xml:space="preserve"> within 24 hours of admission, but has not been validated in </w:t>
      </w:r>
      <w:r w:rsidR="00B625CA" w:rsidRPr="00E95A9E">
        <w:rPr>
          <w:rFonts w:ascii="Arial" w:hAnsi="Arial" w:cs="Arial"/>
        </w:rPr>
        <w:t xml:space="preserve">pure </w:t>
      </w:r>
      <w:r w:rsidRPr="00E95A9E">
        <w:rPr>
          <w:rFonts w:ascii="Arial" w:hAnsi="Arial" w:cs="Arial"/>
        </w:rPr>
        <w:t>surgical cohorts</w:t>
      </w:r>
      <w:r w:rsidR="00264A33" w:rsidRPr="00E95A9E">
        <w:rPr>
          <w:rFonts w:ascii="Arial" w:hAnsi="Arial" w:cs="Arial"/>
        </w:rPr>
        <w:t xml:space="preserve">, </w:t>
      </w:r>
      <w:r w:rsidRPr="00E95A9E">
        <w:rPr>
          <w:rFonts w:ascii="Arial" w:hAnsi="Arial" w:cs="Arial"/>
        </w:rPr>
        <w:t xml:space="preserve">a group with distinct perioperative risks. We </w:t>
      </w:r>
      <w:r w:rsidR="00793664" w:rsidRPr="00E95A9E">
        <w:rPr>
          <w:rFonts w:ascii="Arial" w:hAnsi="Arial" w:cs="Arial"/>
        </w:rPr>
        <w:t>performed external validation of the</w:t>
      </w:r>
      <w:r w:rsidRPr="00E95A9E">
        <w:rPr>
          <w:rFonts w:ascii="Arial" w:hAnsi="Arial" w:cs="Arial"/>
        </w:rPr>
        <w:t xml:space="preserve"> tool in</w:t>
      </w:r>
      <w:r w:rsidR="009004FF" w:rsidRPr="00E95A9E">
        <w:rPr>
          <w:rFonts w:ascii="Arial" w:hAnsi="Arial" w:cs="Arial"/>
        </w:rPr>
        <w:t xml:space="preserve"> the STOIC-D Surgery cohort (2)</w:t>
      </w:r>
      <w:r w:rsidR="000C75FC" w:rsidRPr="00E95A9E">
        <w:rPr>
          <w:rFonts w:ascii="Arial" w:hAnsi="Arial" w:cs="Arial"/>
        </w:rPr>
        <w:t>.</w:t>
      </w:r>
    </w:p>
    <w:p w14:paraId="503CA787" w14:textId="77777777" w:rsidR="00577582" w:rsidRPr="00E95A9E" w:rsidRDefault="00577582" w:rsidP="00E95A9E">
      <w:pPr>
        <w:rPr>
          <w:rFonts w:ascii="Arial" w:hAnsi="Arial" w:cs="Arial"/>
        </w:rPr>
      </w:pPr>
    </w:p>
    <w:p w14:paraId="6FE25E42" w14:textId="05BAD725" w:rsidR="00062D41" w:rsidRPr="00E95A9E" w:rsidRDefault="00577582" w:rsidP="00E95A9E">
      <w:pPr>
        <w:rPr>
          <w:rFonts w:ascii="Arial" w:hAnsi="Arial" w:cs="Arial"/>
        </w:rPr>
      </w:pPr>
      <w:r w:rsidRPr="00E95A9E">
        <w:rPr>
          <w:rFonts w:ascii="Arial" w:hAnsi="Arial" w:cs="Arial"/>
        </w:rPr>
        <w:t>Methods</w:t>
      </w:r>
    </w:p>
    <w:p w14:paraId="076CC5E4" w14:textId="16ABC06E" w:rsidR="00B625CA" w:rsidRPr="00E95A9E" w:rsidRDefault="00694522" w:rsidP="00E95A9E">
      <w:pPr>
        <w:rPr>
          <w:rFonts w:ascii="Arial" w:hAnsi="Arial" w:cs="Arial"/>
        </w:rPr>
      </w:pPr>
      <w:r w:rsidRPr="00E95A9E">
        <w:rPr>
          <w:rFonts w:ascii="Arial" w:hAnsi="Arial" w:cs="Arial"/>
        </w:rPr>
        <w:t>We included 985 surgical inpatients with type 2 diabetes from the STOIC-D Surgery trial, applying the same inclusion criteria as Kyi (</w:t>
      </w:r>
      <w:r w:rsidR="008758DB" w:rsidRPr="00E95A9E">
        <w:rPr>
          <w:rFonts w:ascii="Arial" w:hAnsi="Arial" w:cs="Arial"/>
        </w:rPr>
        <w:t>1).</w:t>
      </w:r>
      <w:r w:rsidRPr="00E95A9E">
        <w:rPr>
          <w:rFonts w:ascii="Arial" w:hAnsi="Arial" w:cs="Arial"/>
        </w:rPr>
        <w:t xml:space="preserve"> The </w:t>
      </w:r>
      <w:r w:rsidR="000C75FC" w:rsidRPr="00E95A9E">
        <w:rPr>
          <w:rFonts w:ascii="Arial" w:hAnsi="Arial" w:cs="Arial"/>
        </w:rPr>
        <w:t xml:space="preserve">tool </w:t>
      </w:r>
      <w:r w:rsidRPr="00E95A9E">
        <w:rPr>
          <w:rFonts w:ascii="Arial" w:hAnsi="Arial" w:cs="Arial"/>
        </w:rPr>
        <w:t>was retrospectively applied using the original four admission variables: preadmission glucose-lowering therapy (sulfonylurea or insulin), admission dysglycaemia (&lt;4 or &gt;15mmol/L), A1</w:t>
      </w:r>
      <w:r w:rsidR="00793664" w:rsidRPr="00E95A9E">
        <w:rPr>
          <w:rFonts w:ascii="Arial" w:hAnsi="Arial" w:cs="Arial"/>
        </w:rPr>
        <w:t>c</w:t>
      </w:r>
      <w:r w:rsidRPr="00E95A9E">
        <w:rPr>
          <w:rFonts w:ascii="Arial" w:hAnsi="Arial" w:cs="Arial"/>
        </w:rPr>
        <w:t>, and glucocorticoid use (≥7.5mg prednisolone-equivalent within 24 hours</w:t>
      </w:r>
      <w:r w:rsidR="000C75FC" w:rsidRPr="00E95A9E">
        <w:rPr>
          <w:rFonts w:ascii="Arial" w:hAnsi="Arial" w:cs="Arial"/>
        </w:rPr>
        <w:t xml:space="preserve"> and </w:t>
      </w:r>
      <w:r w:rsidRPr="00E95A9E">
        <w:rPr>
          <w:rFonts w:ascii="Arial" w:hAnsi="Arial" w:cs="Arial"/>
        </w:rPr>
        <w:t xml:space="preserve">continued for ≥24 hours). Patients were stratified into low or high risk of </w:t>
      </w:r>
      <w:r w:rsidR="008758DB" w:rsidRPr="00E95A9E">
        <w:rPr>
          <w:rFonts w:ascii="Arial" w:hAnsi="Arial" w:cs="Arial"/>
        </w:rPr>
        <w:t xml:space="preserve">persistent </w:t>
      </w:r>
      <w:r w:rsidR="00951C87" w:rsidRPr="00E95A9E">
        <w:rPr>
          <w:rFonts w:ascii="Arial" w:hAnsi="Arial" w:cs="Arial"/>
        </w:rPr>
        <w:t>AG</w:t>
      </w:r>
      <w:r w:rsidR="000C75FC" w:rsidRPr="00E95A9E">
        <w:rPr>
          <w:rFonts w:ascii="Arial" w:hAnsi="Arial" w:cs="Arial"/>
        </w:rPr>
        <w:t xml:space="preserve"> (</w:t>
      </w:r>
      <w:r w:rsidRPr="00E95A9E">
        <w:rPr>
          <w:rFonts w:ascii="Arial" w:hAnsi="Arial" w:cs="Arial"/>
        </w:rPr>
        <w:t xml:space="preserve">≥2 days with glucose &lt;4 or &gt;15mmol/L), and tool performance was compared with the original </w:t>
      </w:r>
      <w:r w:rsidR="000C75FC" w:rsidRPr="00E95A9E">
        <w:rPr>
          <w:rFonts w:ascii="Arial" w:hAnsi="Arial" w:cs="Arial"/>
        </w:rPr>
        <w:t xml:space="preserve">mixed </w:t>
      </w:r>
      <w:r w:rsidR="00951C87" w:rsidRPr="00E95A9E">
        <w:rPr>
          <w:rFonts w:ascii="Arial" w:hAnsi="Arial" w:cs="Arial"/>
        </w:rPr>
        <w:t>medical</w:t>
      </w:r>
      <w:r w:rsidR="000C75FC" w:rsidRPr="00E95A9E">
        <w:rPr>
          <w:rFonts w:ascii="Arial" w:hAnsi="Arial" w:cs="Arial"/>
        </w:rPr>
        <w:t>-</w:t>
      </w:r>
      <w:r w:rsidR="00951C87" w:rsidRPr="00E95A9E">
        <w:rPr>
          <w:rFonts w:ascii="Arial" w:hAnsi="Arial" w:cs="Arial"/>
        </w:rPr>
        <w:t xml:space="preserve">surgical </w:t>
      </w:r>
      <w:r w:rsidR="000C75FC" w:rsidRPr="00E95A9E">
        <w:rPr>
          <w:rFonts w:ascii="Arial" w:hAnsi="Arial" w:cs="Arial"/>
        </w:rPr>
        <w:t>cohort</w:t>
      </w:r>
      <w:r w:rsidRPr="00E95A9E">
        <w:rPr>
          <w:rFonts w:ascii="Arial" w:hAnsi="Arial" w:cs="Arial"/>
        </w:rPr>
        <w:t>.</w:t>
      </w:r>
    </w:p>
    <w:p w14:paraId="227B0703" w14:textId="77777777" w:rsidR="00B625CA" w:rsidRPr="00E95A9E" w:rsidRDefault="00B625CA" w:rsidP="00E95A9E">
      <w:pPr>
        <w:rPr>
          <w:rFonts w:ascii="Arial" w:hAnsi="Arial" w:cs="Arial"/>
        </w:rPr>
      </w:pPr>
    </w:p>
    <w:p w14:paraId="7EAA4471" w14:textId="298A0B1E" w:rsidR="00577582" w:rsidRPr="00E95A9E" w:rsidRDefault="00577582" w:rsidP="00E95A9E">
      <w:pPr>
        <w:rPr>
          <w:rFonts w:ascii="Arial" w:hAnsi="Arial" w:cs="Arial"/>
        </w:rPr>
      </w:pPr>
      <w:r w:rsidRPr="00E95A9E">
        <w:rPr>
          <w:rFonts w:ascii="Arial" w:hAnsi="Arial" w:cs="Arial"/>
        </w:rPr>
        <w:t>Results</w:t>
      </w:r>
    </w:p>
    <w:p w14:paraId="69C9E597" w14:textId="181B93BE" w:rsidR="00577582" w:rsidRPr="00E95A9E" w:rsidRDefault="00951C87" w:rsidP="00E95A9E">
      <w:pPr>
        <w:rPr>
          <w:rFonts w:ascii="Arial" w:hAnsi="Arial" w:cs="Arial"/>
        </w:rPr>
      </w:pPr>
      <w:r w:rsidRPr="00E95A9E">
        <w:rPr>
          <w:rFonts w:ascii="Arial" w:hAnsi="Arial" w:cs="Arial"/>
        </w:rPr>
        <w:t xml:space="preserve">Of 985 patients, 504 (51%) were classified as high risk, and 481 (49%) as low risk. </w:t>
      </w:r>
      <w:r w:rsidR="00793664" w:rsidRPr="00E95A9E">
        <w:rPr>
          <w:rFonts w:ascii="Arial" w:hAnsi="Arial" w:cs="Arial"/>
        </w:rPr>
        <w:t>AG</w:t>
      </w:r>
      <w:r w:rsidRPr="00E95A9E">
        <w:rPr>
          <w:rFonts w:ascii="Arial" w:hAnsi="Arial" w:cs="Arial"/>
        </w:rPr>
        <w:t xml:space="preserve"> incidence was 46% in the high-risk group versus 20% in the low-risk group. </w:t>
      </w:r>
      <w:r w:rsidR="00A62EED" w:rsidRPr="00E95A9E">
        <w:rPr>
          <w:rFonts w:ascii="Arial" w:hAnsi="Arial" w:cs="Arial"/>
        </w:rPr>
        <w:t xml:space="preserve">The </w:t>
      </w:r>
      <w:r w:rsidR="000C75FC" w:rsidRPr="00E95A9E">
        <w:rPr>
          <w:rFonts w:ascii="Arial" w:hAnsi="Arial" w:cs="Arial"/>
        </w:rPr>
        <w:t>tool</w:t>
      </w:r>
      <w:r w:rsidR="00A62EED" w:rsidRPr="00E95A9E">
        <w:rPr>
          <w:rFonts w:ascii="Arial" w:hAnsi="Arial" w:cs="Arial"/>
        </w:rPr>
        <w:t xml:space="preserve"> yielded a</w:t>
      </w:r>
      <w:r w:rsidR="00C8259A" w:rsidRPr="00E95A9E">
        <w:rPr>
          <w:rFonts w:ascii="Arial" w:hAnsi="Arial" w:cs="Arial"/>
        </w:rPr>
        <w:t xml:space="preserve"> </w:t>
      </w:r>
      <w:r w:rsidRPr="00E95A9E">
        <w:rPr>
          <w:rFonts w:ascii="Arial" w:hAnsi="Arial" w:cs="Arial"/>
        </w:rPr>
        <w:t xml:space="preserve">sensitivity </w:t>
      </w:r>
      <w:r w:rsidR="00A62EED" w:rsidRPr="00E95A9E">
        <w:rPr>
          <w:rFonts w:ascii="Arial" w:hAnsi="Arial" w:cs="Arial"/>
        </w:rPr>
        <w:t xml:space="preserve">of </w:t>
      </w:r>
      <w:r w:rsidRPr="00E95A9E">
        <w:rPr>
          <w:rFonts w:ascii="Arial" w:hAnsi="Arial" w:cs="Arial"/>
        </w:rPr>
        <w:t xml:space="preserve">71%, specificity </w:t>
      </w:r>
      <w:r w:rsidR="00A62EED" w:rsidRPr="00E95A9E">
        <w:rPr>
          <w:rFonts w:ascii="Arial" w:hAnsi="Arial" w:cs="Arial"/>
        </w:rPr>
        <w:t xml:space="preserve">of </w:t>
      </w:r>
      <w:r w:rsidRPr="00E95A9E">
        <w:rPr>
          <w:rFonts w:ascii="Arial" w:hAnsi="Arial" w:cs="Arial"/>
        </w:rPr>
        <w:t>58%</w:t>
      </w:r>
      <w:r w:rsidR="00A62EED" w:rsidRPr="00E95A9E">
        <w:rPr>
          <w:rFonts w:ascii="Arial" w:hAnsi="Arial" w:cs="Arial"/>
        </w:rPr>
        <w:t>,</w:t>
      </w:r>
      <w:r w:rsidRPr="00E95A9E">
        <w:rPr>
          <w:rFonts w:ascii="Arial" w:hAnsi="Arial" w:cs="Arial"/>
        </w:rPr>
        <w:t xml:space="preserve"> and</w:t>
      </w:r>
      <w:r w:rsidR="00A62EED" w:rsidRPr="00E95A9E">
        <w:rPr>
          <w:rFonts w:ascii="Arial" w:hAnsi="Arial" w:cs="Arial"/>
        </w:rPr>
        <w:t xml:space="preserve"> </w:t>
      </w:r>
      <w:r w:rsidRPr="00E95A9E">
        <w:rPr>
          <w:rFonts w:ascii="Arial" w:hAnsi="Arial" w:cs="Arial"/>
        </w:rPr>
        <w:t xml:space="preserve">estimated ROC-AUC </w:t>
      </w:r>
      <w:r w:rsidR="00C8259A" w:rsidRPr="00E95A9E">
        <w:rPr>
          <w:rFonts w:ascii="Arial" w:hAnsi="Arial" w:cs="Arial"/>
        </w:rPr>
        <w:t>~</w:t>
      </w:r>
      <w:r w:rsidRPr="00E95A9E">
        <w:rPr>
          <w:rFonts w:ascii="Arial" w:hAnsi="Arial" w:cs="Arial"/>
        </w:rPr>
        <w:t>0.65</w:t>
      </w:r>
      <w:r w:rsidR="00A62EED" w:rsidRPr="00E95A9E">
        <w:rPr>
          <w:rFonts w:ascii="Arial" w:hAnsi="Arial" w:cs="Arial"/>
        </w:rPr>
        <w:t xml:space="preserve">, indicating moderate discriminative ability but lower performance compared to the original cohort (ROC-AUC 0.806). </w:t>
      </w:r>
      <w:r w:rsidR="00C8259A" w:rsidRPr="00E95A9E">
        <w:rPr>
          <w:rFonts w:ascii="Arial" w:hAnsi="Arial" w:cs="Arial"/>
        </w:rPr>
        <w:t>Notably, 96 patients with admission dysglycaemia but without elevated A1</w:t>
      </w:r>
      <w:r w:rsidR="00793664" w:rsidRPr="00E95A9E">
        <w:rPr>
          <w:rFonts w:ascii="Arial" w:hAnsi="Arial" w:cs="Arial"/>
        </w:rPr>
        <w:t>c</w:t>
      </w:r>
      <w:r w:rsidR="00C8259A" w:rsidRPr="00E95A9E">
        <w:rPr>
          <w:rFonts w:ascii="Arial" w:hAnsi="Arial" w:cs="Arial"/>
        </w:rPr>
        <w:t>, glucocorticoids</w:t>
      </w:r>
      <w:r w:rsidR="006F6237" w:rsidRPr="00E95A9E">
        <w:rPr>
          <w:rFonts w:ascii="Arial" w:hAnsi="Arial" w:cs="Arial"/>
        </w:rPr>
        <w:t xml:space="preserve">, insulin or sulfonylurea treatment </w:t>
      </w:r>
      <w:r w:rsidR="00C8259A" w:rsidRPr="00E95A9E">
        <w:rPr>
          <w:rFonts w:ascii="Arial" w:hAnsi="Arial" w:cs="Arial"/>
        </w:rPr>
        <w:t xml:space="preserve">were </w:t>
      </w:r>
      <w:r w:rsidR="00A62EED" w:rsidRPr="00E95A9E">
        <w:rPr>
          <w:rFonts w:ascii="Arial" w:hAnsi="Arial" w:cs="Arial"/>
        </w:rPr>
        <w:t>mis</w:t>
      </w:r>
      <w:r w:rsidR="00C8259A" w:rsidRPr="00E95A9E">
        <w:rPr>
          <w:rFonts w:ascii="Arial" w:hAnsi="Arial" w:cs="Arial"/>
        </w:rPr>
        <w:t>classified as low risk.</w:t>
      </w:r>
    </w:p>
    <w:p w14:paraId="202A67BA" w14:textId="77777777" w:rsidR="009468B6" w:rsidRPr="00E95A9E" w:rsidRDefault="009468B6" w:rsidP="00E95A9E">
      <w:pPr>
        <w:rPr>
          <w:rFonts w:ascii="Arial" w:hAnsi="Arial" w:cs="Arial"/>
        </w:rPr>
      </w:pPr>
    </w:p>
    <w:p w14:paraId="3529ACEA" w14:textId="69EF1B3A" w:rsidR="00577582" w:rsidRPr="00E95A9E" w:rsidRDefault="00577582" w:rsidP="00E95A9E">
      <w:pPr>
        <w:rPr>
          <w:rFonts w:ascii="Arial" w:hAnsi="Arial" w:cs="Arial"/>
        </w:rPr>
      </w:pPr>
      <w:r w:rsidRPr="00E95A9E">
        <w:rPr>
          <w:rFonts w:ascii="Arial" w:hAnsi="Arial" w:cs="Arial"/>
        </w:rPr>
        <w:t>Conclusion</w:t>
      </w:r>
    </w:p>
    <w:p w14:paraId="2ED972D2" w14:textId="5AA8DA53" w:rsidR="00C8259A" w:rsidRPr="00E95A9E" w:rsidRDefault="000C75FC" w:rsidP="00E95A9E">
      <w:pPr>
        <w:rPr>
          <w:rFonts w:ascii="Arial" w:hAnsi="Arial" w:cs="Arial"/>
        </w:rPr>
      </w:pPr>
      <w:r w:rsidRPr="00E95A9E">
        <w:rPr>
          <w:rFonts w:ascii="Arial" w:hAnsi="Arial" w:cs="Arial"/>
        </w:rPr>
        <w:t xml:space="preserve">While performance was modest in surgical inpatients, as anticipated, the tool retained meaningful predictive utility for early risk stratification. This reinforces its clinical relevance and highlights the importance of context-specific refinement of predictive tools. Ongoing agnostic analysis </w:t>
      </w:r>
      <w:r w:rsidR="00B2540B" w:rsidRPr="00E95A9E">
        <w:rPr>
          <w:rFonts w:ascii="Arial" w:hAnsi="Arial" w:cs="Arial"/>
        </w:rPr>
        <w:t xml:space="preserve">aims to produce </w:t>
      </w:r>
      <w:r w:rsidRPr="00E95A9E">
        <w:rPr>
          <w:rFonts w:ascii="Arial" w:hAnsi="Arial" w:cs="Arial"/>
        </w:rPr>
        <w:t>a tailored</w:t>
      </w:r>
      <w:r w:rsidR="00DE04B5" w:rsidRPr="00E95A9E">
        <w:rPr>
          <w:rFonts w:ascii="Arial" w:hAnsi="Arial" w:cs="Arial"/>
        </w:rPr>
        <w:t xml:space="preserve"> predictive</w:t>
      </w:r>
      <w:r w:rsidRPr="00E95A9E">
        <w:rPr>
          <w:rFonts w:ascii="Arial" w:hAnsi="Arial" w:cs="Arial"/>
        </w:rPr>
        <w:t xml:space="preserve"> model for surgical cohorts</w:t>
      </w:r>
      <w:r w:rsidR="00B2540B" w:rsidRPr="00E95A9E">
        <w:rPr>
          <w:rFonts w:ascii="Arial" w:hAnsi="Arial" w:cs="Arial"/>
        </w:rPr>
        <w:t>.</w:t>
      </w:r>
      <w:r w:rsidRPr="00E95A9E">
        <w:rPr>
          <w:rFonts w:ascii="Arial" w:hAnsi="Arial" w:cs="Arial"/>
        </w:rPr>
        <w:t xml:space="preserve"> These findings </w:t>
      </w:r>
      <w:r w:rsidR="00B2540B" w:rsidRPr="00E95A9E">
        <w:rPr>
          <w:rFonts w:ascii="Arial" w:hAnsi="Arial" w:cs="Arial"/>
        </w:rPr>
        <w:t>support</w:t>
      </w:r>
      <w:r w:rsidRPr="00E95A9E">
        <w:rPr>
          <w:rFonts w:ascii="Arial" w:hAnsi="Arial" w:cs="Arial"/>
        </w:rPr>
        <w:t xml:space="preserve"> </w:t>
      </w:r>
      <w:r w:rsidR="00B2540B" w:rsidRPr="00E95A9E">
        <w:rPr>
          <w:rFonts w:ascii="Arial" w:hAnsi="Arial" w:cs="Arial"/>
        </w:rPr>
        <w:t>integration of</w:t>
      </w:r>
      <w:r w:rsidRPr="00E95A9E">
        <w:rPr>
          <w:rFonts w:ascii="Arial" w:hAnsi="Arial" w:cs="Arial"/>
        </w:rPr>
        <w:t xml:space="preserve"> predictive tools into real-time decision support to improve </w:t>
      </w:r>
      <w:r w:rsidR="00B2540B" w:rsidRPr="00E95A9E">
        <w:rPr>
          <w:rFonts w:ascii="Arial" w:hAnsi="Arial" w:cs="Arial"/>
        </w:rPr>
        <w:t>inpatient</w:t>
      </w:r>
      <w:r w:rsidRPr="00E95A9E">
        <w:rPr>
          <w:rFonts w:ascii="Arial" w:hAnsi="Arial" w:cs="Arial"/>
        </w:rPr>
        <w:t xml:space="preserve"> diabetes care.</w:t>
      </w:r>
    </w:p>
    <w:p w14:paraId="484FA34F" w14:textId="6D1472A6" w:rsidR="00830A4D" w:rsidRPr="00E95A9E" w:rsidRDefault="00830A4D" w:rsidP="00E95A9E">
      <w:pPr>
        <w:rPr>
          <w:rFonts w:ascii="Arial" w:hAnsi="Arial" w:cs="Arial"/>
        </w:rPr>
      </w:pPr>
    </w:p>
    <w:sectPr w:rsidR="00830A4D" w:rsidRPr="00E95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62D41"/>
    <w:rsid w:val="000C75FC"/>
    <w:rsid w:val="00264A33"/>
    <w:rsid w:val="0028124D"/>
    <w:rsid w:val="002D57B6"/>
    <w:rsid w:val="00374D8B"/>
    <w:rsid w:val="00376B39"/>
    <w:rsid w:val="003B7C3C"/>
    <w:rsid w:val="004E09DD"/>
    <w:rsid w:val="00577582"/>
    <w:rsid w:val="005A2F3E"/>
    <w:rsid w:val="00694522"/>
    <w:rsid w:val="006954B3"/>
    <w:rsid w:val="006F6237"/>
    <w:rsid w:val="007244F0"/>
    <w:rsid w:val="00793664"/>
    <w:rsid w:val="007E0E06"/>
    <w:rsid w:val="007E3457"/>
    <w:rsid w:val="00830A4D"/>
    <w:rsid w:val="008427FA"/>
    <w:rsid w:val="008758DB"/>
    <w:rsid w:val="008953CF"/>
    <w:rsid w:val="009004FF"/>
    <w:rsid w:val="009468B6"/>
    <w:rsid w:val="00951C87"/>
    <w:rsid w:val="009535AF"/>
    <w:rsid w:val="009A582D"/>
    <w:rsid w:val="009D79DB"/>
    <w:rsid w:val="00A62EED"/>
    <w:rsid w:val="00A85759"/>
    <w:rsid w:val="00B2540B"/>
    <w:rsid w:val="00B625CA"/>
    <w:rsid w:val="00BC73E4"/>
    <w:rsid w:val="00C22A1C"/>
    <w:rsid w:val="00C251B4"/>
    <w:rsid w:val="00C27297"/>
    <w:rsid w:val="00C70F14"/>
    <w:rsid w:val="00C8259A"/>
    <w:rsid w:val="00D56368"/>
    <w:rsid w:val="00DD0D64"/>
    <w:rsid w:val="00DE04B5"/>
    <w:rsid w:val="00E95A9E"/>
    <w:rsid w:val="00F4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styleId="Emphasis">
    <w:name w:val="Emphasis"/>
    <w:basedOn w:val="DefaultParagraphFont"/>
    <w:uiPriority w:val="20"/>
    <w:qFormat/>
    <w:rsid w:val="00577582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694522"/>
    <w:rPr>
      <w:color w:val="808080"/>
    </w:rPr>
  </w:style>
  <w:style w:type="paragraph" w:styleId="Revision">
    <w:name w:val="Revision"/>
    <w:hidden/>
    <w:uiPriority w:val="99"/>
    <w:semiHidden/>
    <w:rsid w:val="007E0E06"/>
  </w:style>
  <w:style w:type="character" w:styleId="CommentReference">
    <w:name w:val="annotation reference"/>
    <w:basedOn w:val="DefaultParagraphFont"/>
    <w:uiPriority w:val="99"/>
    <w:semiHidden/>
    <w:unhideWhenUsed/>
    <w:rsid w:val="007E0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E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E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E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EA5FC-C63A-4651-A05B-80E77F502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9c8a2b7b-0bee-4c48-b0a6-23db8982d3bc"/>
    <ds:schemaRef ds:uri="http://schemas.microsoft.com/office/infopath/2007/PartnerControls"/>
    <ds:schemaRef ds:uri="6911e96c-4cc4-42d5-8e43-f93924cf6a05"/>
    <ds:schemaRef ds:uri="http://schemas.openxmlformats.org/package/2006/metadata/core-properties"/>
    <ds:schemaRef ds:uri="cab52c9b-ab33-4221-8af9-54f8f2b86a8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Kelly Borja</cp:lastModifiedBy>
  <cp:revision>3</cp:revision>
  <dcterms:created xsi:type="dcterms:W3CDTF">2025-05-28T03:27:00Z</dcterms:created>
  <dcterms:modified xsi:type="dcterms:W3CDTF">2025-05-28T03:27:00Z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