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ABD" w14:textId="3B0B1787" w:rsidR="00D81512" w:rsidRPr="00013527" w:rsidRDefault="000316AC" w:rsidP="00013527">
      <w:pPr>
        <w:rPr>
          <w:rFonts w:ascii="Arial" w:hAnsi="Arial" w:cs="Arial"/>
          <w:b/>
          <w:bCs/>
        </w:rPr>
      </w:pPr>
      <w:r w:rsidRPr="00013527">
        <w:rPr>
          <w:rFonts w:ascii="Arial" w:hAnsi="Arial" w:cs="Arial"/>
          <w:b/>
          <w:bCs/>
        </w:rPr>
        <w:t>Feasibility</w:t>
      </w:r>
      <w:r w:rsidR="00AE459F" w:rsidRPr="00013527">
        <w:rPr>
          <w:rFonts w:ascii="Arial" w:hAnsi="Arial" w:cs="Arial"/>
          <w:b/>
          <w:bCs/>
        </w:rPr>
        <w:t xml:space="preserve"> </w:t>
      </w:r>
      <w:r w:rsidR="00D81512" w:rsidRPr="00013527">
        <w:rPr>
          <w:rFonts w:ascii="Arial" w:hAnsi="Arial" w:cs="Arial"/>
          <w:b/>
          <w:bCs/>
        </w:rPr>
        <w:t>s</w:t>
      </w:r>
      <w:r w:rsidR="00AE459F" w:rsidRPr="00013527">
        <w:rPr>
          <w:rFonts w:ascii="Arial" w:hAnsi="Arial" w:cs="Arial"/>
          <w:b/>
          <w:bCs/>
        </w:rPr>
        <w:t xml:space="preserve">tudy of a </w:t>
      </w:r>
      <w:r w:rsidR="00D81512" w:rsidRPr="00013527">
        <w:rPr>
          <w:rFonts w:ascii="Arial" w:hAnsi="Arial" w:cs="Arial"/>
          <w:b/>
          <w:bCs/>
        </w:rPr>
        <w:t>novel</w:t>
      </w:r>
      <w:r w:rsidR="00AE459F" w:rsidRPr="00013527">
        <w:rPr>
          <w:rFonts w:ascii="Arial" w:hAnsi="Arial" w:cs="Arial"/>
          <w:b/>
          <w:bCs/>
        </w:rPr>
        <w:t xml:space="preserve"> </w:t>
      </w:r>
      <w:r w:rsidR="00D81512" w:rsidRPr="00013527">
        <w:rPr>
          <w:rFonts w:ascii="Arial" w:hAnsi="Arial" w:cs="Arial"/>
          <w:b/>
          <w:bCs/>
        </w:rPr>
        <w:t>i</w:t>
      </w:r>
      <w:r w:rsidR="00AE459F" w:rsidRPr="00013527">
        <w:rPr>
          <w:rFonts w:ascii="Arial" w:hAnsi="Arial" w:cs="Arial"/>
          <w:b/>
          <w:bCs/>
        </w:rPr>
        <w:t xml:space="preserve">nsulin </w:t>
      </w:r>
      <w:r w:rsidR="00D81512" w:rsidRPr="00013527">
        <w:rPr>
          <w:rFonts w:ascii="Arial" w:hAnsi="Arial" w:cs="Arial"/>
          <w:b/>
          <w:bCs/>
        </w:rPr>
        <w:t>p</w:t>
      </w:r>
      <w:r w:rsidR="00AE459F" w:rsidRPr="00013527">
        <w:rPr>
          <w:rFonts w:ascii="Arial" w:hAnsi="Arial" w:cs="Arial"/>
          <w:b/>
          <w:bCs/>
        </w:rPr>
        <w:t>atch pump integrated with a combin</w:t>
      </w:r>
      <w:r w:rsidR="00036085" w:rsidRPr="00013527">
        <w:rPr>
          <w:rFonts w:ascii="Arial" w:hAnsi="Arial" w:cs="Arial"/>
          <w:b/>
          <w:bCs/>
        </w:rPr>
        <w:t>ed</w:t>
      </w:r>
      <w:r w:rsidR="00AE459F" w:rsidRPr="00013527">
        <w:rPr>
          <w:rFonts w:ascii="Arial" w:hAnsi="Arial" w:cs="Arial"/>
          <w:b/>
          <w:bCs/>
        </w:rPr>
        <w:t xml:space="preserve"> </w:t>
      </w:r>
      <w:r w:rsidR="00D81512" w:rsidRPr="00013527">
        <w:rPr>
          <w:rFonts w:ascii="Arial" w:hAnsi="Arial" w:cs="Arial"/>
          <w:b/>
          <w:bCs/>
        </w:rPr>
        <w:t>continuous glucose monitor</w:t>
      </w:r>
      <w:r w:rsidR="00AE459F" w:rsidRPr="00013527">
        <w:rPr>
          <w:rFonts w:ascii="Arial" w:hAnsi="Arial" w:cs="Arial"/>
          <w:b/>
          <w:bCs/>
        </w:rPr>
        <w:t xml:space="preserve"> and insulin </w:t>
      </w:r>
      <w:r w:rsidR="00036085" w:rsidRPr="00013527">
        <w:rPr>
          <w:rFonts w:ascii="Arial" w:hAnsi="Arial" w:cs="Arial"/>
          <w:b/>
          <w:bCs/>
        </w:rPr>
        <w:t xml:space="preserve">delivering cannula – A </w:t>
      </w:r>
      <w:r w:rsidR="00D81512" w:rsidRPr="00013527">
        <w:rPr>
          <w:rFonts w:ascii="Arial" w:hAnsi="Arial" w:cs="Arial"/>
          <w:b/>
          <w:bCs/>
        </w:rPr>
        <w:t>t</w:t>
      </w:r>
      <w:r w:rsidR="00036085" w:rsidRPr="00013527">
        <w:rPr>
          <w:rFonts w:ascii="Arial" w:hAnsi="Arial" w:cs="Arial"/>
          <w:b/>
          <w:bCs/>
        </w:rPr>
        <w:t xml:space="preserve">ubeless </w:t>
      </w:r>
      <w:r w:rsidR="00D81512" w:rsidRPr="00013527">
        <w:rPr>
          <w:rFonts w:ascii="Arial" w:hAnsi="Arial" w:cs="Arial"/>
          <w:b/>
          <w:bCs/>
        </w:rPr>
        <w:t>s</w:t>
      </w:r>
      <w:r w:rsidR="00036085" w:rsidRPr="00013527">
        <w:rPr>
          <w:rFonts w:ascii="Arial" w:hAnsi="Arial" w:cs="Arial"/>
          <w:b/>
          <w:bCs/>
        </w:rPr>
        <w:t xml:space="preserve">ingle </w:t>
      </w:r>
      <w:r w:rsidR="00D81512" w:rsidRPr="00013527">
        <w:rPr>
          <w:rFonts w:ascii="Arial" w:hAnsi="Arial" w:cs="Arial"/>
          <w:b/>
          <w:bCs/>
        </w:rPr>
        <w:t>p</w:t>
      </w:r>
      <w:r w:rsidR="00036085" w:rsidRPr="00013527">
        <w:rPr>
          <w:rFonts w:ascii="Arial" w:hAnsi="Arial" w:cs="Arial"/>
          <w:b/>
          <w:bCs/>
        </w:rPr>
        <w:t xml:space="preserve">latform </w:t>
      </w:r>
      <w:r w:rsidR="00D81512" w:rsidRPr="00013527">
        <w:rPr>
          <w:rFonts w:ascii="Arial" w:hAnsi="Arial" w:cs="Arial"/>
          <w:b/>
          <w:bCs/>
        </w:rPr>
        <w:t>d</w:t>
      </w:r>
      <w:r w:rsidR="00036085" w:rsidRPr="00013527">
        <w:rPr>
          <w:rFonts w:ascii="Arial" w:hAnsi="Arial" w:cs="Arial"/>
          <w:b/>
          <w:bCs/>
        </w:rPr>
        <w:t>evice</w:t>
      </w:r>
    </w:p>
    <w:p w14:paraId="0AC089B9" w14:textId="77777777" w:rsidR="00CB4535" w:rsidRPr="00013527" w:rsidRDefault="00CB4535" w:rsidP="00013527">
      <w:pPr>
        <w:rPr>
          <w:rFonts w:ascii="Arial" w:hAnsi="Arial" w:cs="Arial"/>
          <w:b/>
          <w:bCs/>
          <w:lang w:val="en-AU"/>
        </w:rPr>
      </w:pPr>
    </w:p>
    <w:p w14:paraId="46066115" w14:textId="6EFD7E55" w:rsidR="00D05F63" w:rsidRPr="00013527" w:rsidRDefault="00D05F63" w:rsidP="00013527">
      <w:pPr>
        <w:rPr>
          <w:rFonts w:ascii="Arial" w:hAnsi="Arial" w:cs="Arial"/>
          <w:b/>
          <w:bCs/>
          <w:lang w:val="en-AU"/>
        </w:rPr>
      </w:pPr>
      <w:r w:rsidRPr="00013527">
        <w:rPr>
          <w:rFonts w:ascii="Arial" w:hAnsi="Arial" w:cs="Arial"/>
          <w:b/>
          <w:bCs/>
          <w:lang w:val="en-AU"/>
        </w:rPr>
        <w:t>Aims</w:t>
      </w:r>
    </w:p>
    <w:p w14:paraId="4058900A" w14:textId="62F0BBAD" w:rsidR="00036085" w:rsidRPr="00013527" w:rsidRDefault="00E94463" w:rsidP="00013527">
      <w:pPr>
        <w:rPr>
          <w:rFonts w:ascii="Arial" w:hAnsi="Arial" w:cs="Arial"/>
        </w:rPr>
      </w:pPr>
      <w:r w:rsidRPr="00013527">
        <w:rPr>
          <w:rFonts w:ascii="Arial" w:hAnsi="Arial" w:cs="Arial"/>
        </w:rPr>
        <w:t>Diabetes</w:t>
      </w:r>
      <w:r w:rsidR="0024378B" w:rsidRPr="00013527">
        <w:rPr>
          <w:rFonts w:ascii="Arial" w:hAnsi="Arial" w:cs="Arial"/>
        </w:rPr>
        <w:t xml:space="preserve"> technology </w:t>
      </w:r>
      <w:r w:rsidR="003354D0" w:rsidRPr="00013527">
        <w:rPr>
          <w:rFonts w:ascii="Arial" w:hAnsi="Arial" w:cs="Arial"/>
        </w:rPr>
        <w:t>while improving glycaemia may also impose a burden upon the user</w:t>
      </w:r>
      <w:r w:rsidR="0024378B" w:rsidRPr="00013527">
        <w:rPr>
          <w:rFonts w:ascii="Arial" w:hAnsi="Arial" w:cs="Arial"/>
        </w:rPr>
        <w:t xml:space="preserve">. </w:t>
      </w:r>
      <w:r w:rsidR="0070666B" w:rsidRPr="00013527">
        <w:rPr>
          <w:rFonts w:ascii="Arial" w:hAnsi="Arial" w:cs="Arial"/>
        </w:rPr>
        <w:t xml:space="preserve">A patch pump </w:t>
      </w:r>
      <w:r w:rsidR="00DF5542" w:rsidRPr="00013527">
        <w:rPr>
          <w:rFonts w:ascii="Arial" w:hAnsi="Arial" w:cs="Arial"/>
        </w:rPr>
        <w:t xml:space="preserve">(PP) </w:t>
      </w:r>
      <w:r w:rsidR="00967962" w:rsidRPr="00013527">
        <w:rPr>
          <w:rFonts w:ascii="Arial" w:hAnsi="Arial" w:cs="Arial"/>
        </w:rPr>
        <w:t>may</w:t>
      </w:r>
      <w:r w:rsidR="00DF5542" w:rsidRPr="00013527">
        <w:rPr>
          <w:rFonts w:ascii="Arial" w:hAnsi="Arial" w:cs="Arial"/>
        </w:rPr>
        <w:t xml:space="preserve"> </w:t>
      </w:r>
      <w:r w:rsidR="00B75AE3" w:rsidRPr="00013527">
        <w:rPr>
          <w:rFonts w:ascii="Arial" w:hAnsi="Arial" w:cs="Arial"/>
        </w:rPr>
        <w:t>improve quality of life</w:t>
      </w:r>
      <w:r w:rsidR="00FA0055" w:rsidRPr="00013527">
        <w:rPr>
          <w:rFonts w:ascii="Arial" w:hAnsi="Arial" w:cs="Arial"/>
        </w:rPr>
        <w:t xml:space="preserve"> compared to conventional pumps and multiple daily injections</w:t>
      </w:r>
      <w:r w:rsidR="00576533" w:rsidRPr="00013527">
        <w:rPr>
          <w:rFonts w:ascii="Arial" w:hAnsi="Arial" w:cs="Arial"/>
        </w:rPr>
        <w:t>. Combin</w:t>
      </w:r>
      <w:r w:rsidR="00E5053D" w:rsidRPr="00013527">
        <w:rPr>
          <w:rFonts w:ascii="Arial" w:hAnsi="Arial" w:cs="Arial"/>
        </w:rPr>
        <w:t xml:space="preserve">ing a PP with a single insertion glucose </w:t>
      </w:r>
      <w:r w:rsidR="00C357C4" w:rsidRPr="00013527">
        <w:rPr>
          <w:rFonts w:ascii="Arial" w:hAnsi="Arial" w:cs="Arial"/>
        </w:rPr>
        <w:t>sensing cannula (CGM-IS) may further reduce user burden</w:t>
      </w:r>
      <w:r w:rsidR="00FA0055" w:rsidRPr="00013527">
        <w:rPr>
          <w:rFonts w:ascii="Arial" w:hAnsi="Arial" w:cs="Arial"/>
        </w:rPr>
        <w:t xml:space="preserve">. </w:t>
      </w:r>
      <w:r w:rsidR="0024378B" w:rsidRPr="00013527">
        <w:rPr>
          <w:rFonts w:ascii="Arial" w:hAnsi="Arial" w:cs="Arial"/>
        </w:rPr>
        <w:t>We aim</w:t>
      </w:r>
      <w:r w:rsidRPr="00013527">
        <w:rPr>
          <w:rFonts w:ascii="Arial" w:hAnsi="Arial" w:cs="Arial"/>
        </w:rPr>
        <w:t>ed</w:t>
      </w:r>
      <w:r w:rsidR="0024378B" w:rsidRPr="00013527">
        <w:rPr>
          <w:rFonts w:ascii="Arial" w:hAnsi="Arial" w:cs="Arial"/>
        </w:rPr>
        <w:t xml:space="preserve"> to investigate the </w:t>
      </w:r>
      <w:r w:rsidR="008F369D" w:rsidRPr="00013527">
        <w:rPr>
          <w:rFonts w:ascii="Arial" w:hAnsi="Arial" w:cs="Arial"/>
        </w:rPr>
        <w:t xml:space="preserve">feasibility of </w:t>
      </w:r>
      <w:r w:rsidR="00322DD2" w:rsidRPr="00013527">
        <w:rPr>
          <w:rFonts w:ascii="Arial" w:hAnsi="Arial" w:cs="Arial"/>
        </w:rPr>
        <w:t xml:space="preserve">combining </w:t>
      </w:r>
      <w:r w:rsidR="003F66B1" w:rsidRPr="00013527">
        <w:rPr>
          <w:rFonts w:ascii="Arial" w:hAnsi="Arial" w:cs="Arial"/>
        </w:rPr>
        <w:t xml:space="preserve">a PP with an </w:t>
      </w:r>
      <w:r w:rsidR="008F369D" w:rsidRPr="00013527">
        <w:rPr>
          <w:rFonts w:ascii="Arial" w:hAnsi="Arial" w:cs="Arial"/>
        </w:rPr>
        <w:t>insulin delivering cannula (</w:t>
      </w:r>
      <w:r w:rsidR="000A71B2" w:rsidRPr="00013527">
        <w:rPr>
          <w:rFonts w:ascii="Arial" w:hAnsi="Arial" w:cs="Arial"/>
        </w:rPr>
        <w:t>PP</w:t>
      </w:r>
      <w:r w:rsidR="00164688" w:rsidRPr="00013527">
        <w:rPr>
          <w:rFonts w:ascii="Arial" w:hAnsi="Arial" w:cs="Arial"/>
        </w:rPr>
        <w:t>-</w:t>
      </w:r>
      <w:r w:rsidR="008F369D" w:rsidRPr="00013527">
        <w:rPr>
          <w:rFonts w:ascii="Arial" w:hAnsi="Arial" w:cs="Arial"/>
        </w:rPr>
        <w:t>CGM-</w:t>
      </w:r>
      <w:r w:rsidR="0025229F" w:rsidRPr="00013527">
        <w:rPr>
          <w:rFonts w:ascii="Arial" w:hAnsi="Arial" w:cs="Arial"/>
        </w:rPr>
        <w:t>IS)</w:t>
      </w:r>
      <w:r w:rsidR="008F369D" w:rsidRPr="00013527">
        <w:rPr>
          <w:rFonts w:ascii="Arial" w:hAnsi="Arial" w:cs="Arial"/>
        </w:rPr>
        <w:t xml:space="preserve">. </w:t>
      </w:r>
      <w:r w:rsidR="008F369D" w:rsidRPr="00013527">
        <w:rPr>
          <w:rFonts w:ascii="Arial" w:hAnsi="Arial" w:cs="Arial"/>
        </w:rPr>
        <w:br/>
      </w:r>
    </w:p>
    <w:p w14:paraId="68AABD06" w14:textId="5A36B713" w:rsidR="00205BD9" w:rsidRPr="00013527" w:rsidRDefault="00205BD9" w:rsidP="00013527">
      <w:pPr>
        <w:rPr>
          <w:rFonts w:ascii="Arial" w:hAnsi="Arial" w:cs="Arial"/>
          <w:b/>
          <w:bCs/>
          <w:lang w:val="en-AU"/>
        </w:rPr>
      </w:pPr>
      <w:r w:rsidRPr="00013527">
        <w:rPr>
          <w:rFonts w:ascii="Arial" w:hAnsi="Arial" w:cs="Arial"/>
          <w:b/>
          <w:bCs/>
          <w:lang w:val="en-AU"/>
        </w:rPr>
        <w:t>Methods</w:t>
      </w:r>
    </w:p>
    <w:p w14:paraId="3978C1AC" w14:textId="652D3047" w:rsidR="00205BD9" w:rsidRPr="00013527" w:rsidRDefault="008F369D" w:rsidP="00013527">
      <w:pPr>
        <w:rPr>
          <w:rFonts w:ascii="Arial" w:hAnsi="Arial" w:cs="Arial"/>
        </w:rPr>
      </w:pPr>
      <w:r w:rsidRPr="00013527">
        <w:rPr>
          <w:rFonts w:ascii="Arial" w:hAnsi="Arial" w:cs="Arial"/>
        </w:rPr>
        <w:t xml:space="preserve">This  </w:t>
      </w:r>
      <w:r w:rsidR="00247E62" w:rsidRPr="00013527">
        <w:rPr>
          <w:rFonts w:ascii="Arial" w:hAnsi="Arial" w:cs="Arial"/>
        </w:rPr>
        <w:t>first-in-human</w:t>
      </w:r>
      <w:r w:rsidRPr="00013527">
        <w:rPr>
          <w:rFonts w:ascii="Arial" w:hAnsi="Arial" w:cs="Arial"/>
        </w:rPr>
        <w:t xml:space="preserve"> feasibility</w:t>
      </w:r>
      <w:r w:rsidR="006A320C" w:rsidRPr="00013527">
        <w:rPr>
          <w:rFonts w:ascii="Arial" w:hAnsi="Arial" w:cs="Arial"/>
        </w:rPr>
        <w:t xml:space="preserve"> study</w:t>
      </w:r>
      <w:r w:rsidRPr="00013527">
        <w:rPr>
          <w:rFonts w:ascii="Arial" w:hAnsi="Arial" w:cs="Arial"/>
        </w:rPr>
        <w:t xml:space="preserve"> </w:t>
      </w:r>
      <w:r w:rsidR="00B938E7" w:rsidRPr="00013527">
        <w:rPr>
          <w:rFonts w:ascii="Arial" w:hAnsi="Arial" w:cs="Arial"/>
        </w:rPr>
        <w:t>evaluated</w:t>
      </w:r>
      <w:r w:rsidR="006A320C" w:rsidRPr="00013527">
        <w:rPr>
          <w:rFonts w:ascii="Arial" w:hAnsi="Arial" w:cs="Arial"/>
        </w:rPr>
        <w:t xml:space="preserve"> PP-CGM-IS </w:t>
      </w:r>
      <w:r w:rsidR="00B938E7" w:rsidRPr="00013527">
        <w:rPr>
          <w:rFonts w:ascii="Arial" w:hAnsi="Arial" w:cs="Arial"/>
        </w:rPr>
        <w:t>with manual insulin dosing in</w:t>
      </w:r>
      <w:r w:rsidR="00E21A34" w:rsidRPr="00013527">
        <w:rPr>
          <w:rFonts w:ascii="Arial" w:hAnsi="Arial" w:cs="Arial"/>
        </w:rPr>
        <w:t xml:space="preserve"> </w:t>
      </w:r>
      <w:r w:rsidR="003C4753" w:rsidRPr="00013527">
        <w:rPr>
          <w:rFonts w:ascii="Arial" w:hAnsi="Arial" w:cs="Arial"/>
        </w:rPr>
        <w:t xml:space="preserve">T1D </w:t>
      </w:r>
      <w:r w:rsidR="007F3292" w:rsidRPr="00013527">
        <w:rPr>
          <w:rFonts w:ascii="Arial" w:hAnsi="Arial" w:cs="Arial"/>
        </w:rPr>
        <w:t>adult</w:t>
      </w:r>
      <w:r w:rsidR="003C4753" w:rsidRPr="00013527">
        <w:rPr>
          <w:rFonts w:ascii="Arial" w:hAnsi="Arial" w:cs="Arial"/>
        </w:rPr>
        <w:t>s</w:t>
      </w:r>
      <w:r w:rsidR="00241911" w:rsidRPr="00013527">
        <w:rPr>
          <w:rFonts w:ascii="Arial" w:hAnsi="Arial" w:cs="Arial"/>
        </w:rPr>
        <w:t xml:space="preserve"> </w:t>
      </w:r>
      <w:r w:rsidR="00AF526B" w:rsidRPr="00013527">
        <w:rPr>
          <w:rFonts w:ascii="Arial" w:hAnsi="Arial" w:cs="Arial"/>
        </w:rPr>
        <w:t>using</w:t>
      </w:r>
      <w:r w:rsidR="00241911" w:rsidRPr="00013527">
        <w:rPr>
          <w:rFonts w:ascii="Arial" w:hAnsi="Arial" w:cs="Arial"/>
        </w:rPr>
        <w:t xml:space="preserve"> insulin p</w:t>
      </w:r>
      <w:r w:rsidR="00AF526B" w:rsidRPr="00013527">
        <w:rPr>
          <w:rFonts w:ascii="Arial" w:hAnsi="Arial" w:cs="Arial"/>
        </w:rPr>
        <w:t>umps and CGM</w:t>
      </w:r>
      <w:r w:rsidR="00DD7123" w:rsidRPr="00013527">
        <w:rPr>
          <w:rFonts w:ascii="Arial" w:hAnsi="Arial" w:cs="Arial"/>
        </w:rPr>
        <w:t>.</w:t>
      </w:r>
      <w:r w:rsidR="00E94463" w:rsidRPr="00013527">
        <w:rPr>
          <w:rFonts w:ascii="Arial" w:hAnsi="Arial" w:cs="Arial"/>
        </w:rPr>
        <w:t xml:space="preserve">  </w:t>
      </w:r>
      <w:r w:rsidR="004A1877" w:rsidRPr="00013527">
        <w:rPr>
          <w:rFonts w:ascii="Arial" w:hAnsi="Arial" w:cs="Arial"/>
        </w:rPr>
        <w:t>A</w:t>
      </w:r>
      <w:r w:rsidR="003C30A2" w:rsidRPr="00013527">
        <w:rPr>
          <w:rFonts w:ascii="Arial" w:hAnsi="Arial" w:cs="Arial"/>
        </w:rPr>
        <w:t xml:space="preserve">n initial pilot phase </w:t>
      </w:r>
      <w:r w:rsidR="00592719" w:rsidRPr="00013527">
        <w:rPr>
          <w:rFonts w:ascii="Arial" w:hAnsi="Arial" w:cs="Arial"/>
        </w:rPr>
        <w:t xml:space="preserve">studied </w:t>
      </w:r>
      <w:r w:rsidR="00575A7C" w:rsidRPr="00013527">
        <w:rPr>
          <w:rFonts w:ascii="Arial" w:hAnsi="Arial" w:cs="Arial"/>
        </w:rPr>
        <w:t>three</w:t>
      </w:r>
      <w:r w:rsidR="00626642" w:rsidRPr="00013527">
        <w:rPr>
          <w:rFonts w:ascii="Arial" w:hAnsi="Arial" w:cs="Arial"/>
        </w:rPr>
        <w:t xml:space="preserve"> participants</w:t>
      </w:r>
      <w:r w:rsidR="00A06DCD" w:rsidRPr="00013527">
        <w:rPr>
          <w:rFonts w:ascii="Arial" w:hAnsi="Arial" w:cs="Arial"/>
        </w:rPr>
        <w:t xml:space="preserve"> </w:t>
      </w:r>
      <w:r w:rsidR="00164688" w:rsidRPr="00013527">
        <w:rPr>
          <w:rFonts w:ascii="Arial" w:hAnsi="Arial" w:cs="Arial"/>
        </w:rPr>
        <w:t>following a</w:t>
      </w:r>
      <w:r w:rsidR="006955E6" w:rsidRPr="00013527">
        <w:rPr>
          <w:rFonts w:ascii="Arial" w:hAnsi="Arial" w:cs="Arial"/>
        </w:rPr>
        <w:t xml:space="preserve"> mixed meal test (MMT) for 12 hours. </w:t>
      </w:r>
      <w:r w:rsidR="007C0C13" w:rsidRPr="00013527">
        <w:rPr>
          <w:rFonts w:ascii="Arial" w:hAnsi="Arial" w:cs="Arial"/>
        </w:rPr>
        <w:t>For t</w:t>
      </w:r>
      <w:r w:rsidR="00681B6D" w:rsidRPr="00013527">
        <w:rPr>
          <w:rFonts w:ascii="Arial" w:hAnsi="Arial" w:cs="Arial"/>
        </w:rPr>
        <w:t>he</w:t>
      </w:r>
      <w:r w:rsidR="006955E6" w:rsidRPr="00013527">
        <w:rPr>
          <w:rFonts w:ascii="Arial" w:hAnsi="Arial" w:cs="Arial"/>
        </w:rPr>
        <w:t xml:space="preserve"> second phase </w:t>
      </w:r>
      <w:r w:rsidR="00575A7C" w:rsidRPr="00013527">
        <w:rPr>
          <w:rFonts w:ascii="Arial" w:hAnsi="Arial" w:cs="Arial"/>
        </w:rPr>
        <w:t>fifteen</w:t>
      </w:r>
      <w:r w:rsidR="003F5BAA" w:rsidRPr="00013527">
        <w:rPr>
          <w:rFonts w:ascii="Arial" w:hAnsi="Arial" w:cs="Arial"/>
        </w:rPr>
        <w:t xml:space="preserve"> </w:t>
      </w:r>
      <w:r w:rsidR="00DB1CFD" w:rsidRPr="00013527">
        <w:rPr>
          <w:rFonts w:ascii="Arial" w:hAnsi="Arial" w:cs="Arial"/>
        </w:rPr>
        <w:t xml:space="preserve">participants </w:t>
      </w:r>
      <w:r w:rsidR="005875D2" w:rsidRPr="00013527">
        <w:rPr>
          <w:rFonts w:ascii="Arial" w:hAnsi="Arial" w:cs="Arial"/>
        </w:rPr>
        <w:t xml:space="preserve">were studied </w:t>
      </w:r>
      <w:r w:rsidR="006955E6" w:rsidRPr="00013527">
        <w:rPr>
          <w:rFonts w:ascii="Arial" w:hAnsi="Arial" w:cs="Arial"/>
        </w:rPr>
        <w:t>72 hours, including two MMT</w:t>
      </w:r>
      <w:r w:rsidR="009C6EC6" w:rsidRPr="00013527">
        <w:rPr>
          <w:rFonts w:ascii="Arial" w:hAnsi="Arial" w:cs="Arial"/>
        </w:rPr>
        <w:t>s</w:t>
      </w:r>
      <w:r w:rsidR="00F52DEC" w:rsidRPr="00013527">
        <w:rPr>
          <w:rFonts w:ascii="Arial" w:hAnsi="Arial" w:cs="Arial"/>
        </w:rPr>
        <w:t xml:space="preserve"> and one </w:t>
      </w:r>
      <w:r w:rsidR="00225EB7" w:rsidRPr="00013527">
        <w:rPr>
          <w:rFonts w:ascii="Arial" w:hAnsi="Arial" w:cs="Arial"/>
        </w:rPr>
        <w:t>su</w:t>
      </w:r>
      <w:r w:rsidR="00006916" w:rsidRPr="00013527">
        <w:rPr>
          <w:rFonts w:ascii="Arial" w:hAnsi="Arial" w:cs="Arial"/>
        </w:rPr>
        <w:t>p</w:t>
      </w:r>
      <w:r w:rsidR="00225EB7" w:rsidRPr="00013527">
        <w:rPr>
          <w:rFonts w:ascii="Arial" w:hAnsi="Arial" w:cs="Arial"/>
        </w:rPr>
        <w:t xml:space="preserve">ervised </w:t>
      </w:r>
      <w:r w:rsidR="00F52DEC" w:rsidRPr="00013527">
        <w:rPr>
          <w:rFonts w:ascii="Arial" w:hAnsi="Arial" w:cs="Arial"/>
        </w:rPr>
        <w:t xml:space="preserve">free living day </w:t>
      </w:r>
      <w:r w:rsidR="00B0372E" w:rsidRPr="00013527">
        <w:rPr>
          <w:rFonts w:ascii="Arial" w:hAnsi="Arial" w:cs="Arial"/>
        </w:rPr>
        <w:t xml:space="preserve">(FLD) </w:t>
      </w:r>
      <w:r w:rsidR="00F52DEC" w:rsidRPr="00013527">
        <w:rPr>
          <w:rFonts w:ascii="Arial" w:hAnsi="Arial" w:cs="Arial"/>
        </w:rPr>
        <w:t>at a</w:t>
      </w:r>
      <w:r w:rsidR="007334ED" w:rsidRPr="00013527">
        <w:rPr>
          <w:rFonts w:ascii="Arial" w:hAnsi="Arial" w:cs="Arial"/>
        </w:rPr>
        <w:t xml:space="preserve"> nearby</w:t>
      </w:r>
      <w:r w:rsidR="00F52DEC" w:rsidRPr="00013527">
        <w:rPr>
          <w:rFonts w:ascii="Arial" w:hAnsi="Arial" w:cs="Arial"/>
        </w:rPr>
        <w:t xml:space="preserve"> hotel</w:t>
      </w:r>
      <w:r w:rsidR="00225EB7" w:rsidRPr="00013527">
        <w:rPr>
          <w:rFonts w:ascii="Arial" w:hAnsi="Arial" w:cs="Arial"/>
        </w:rPr>
        <w:t>.</w:t>
      </w:r>
      <w:r w:rsidR="007334ED" w:rsidRPr="00013527">
        <w:rPr>
          <w:rFonts w:ascii="Arial" w:hAnsi="Arial" w:cs="Arial"/>
        </w:rPr>
        <w:t xml:space="preserve"> </w:t>
      </w:r>
      <w:r w:rsidR="006C3AF4" w:rsidRPr="00013527">
        <w:rPr>
          <w:rFonts w:ascii="Arial" w:hAnsi="Arial" w:cs="Arial"/>
        </w:rPr>
        <w:t xml:space="preserve">The primary </w:t>
      </w:r>
      <w:r w:rsidR="0022729F" w:rsidRPr="00013527">
        <w:rPr>
          <w:rFonts w:ascii="Arial" w:hAnsi="Arial" w:cs="Arial"/>
        </w:rPr>
        <w:t xml:space="preserve">outcome </w:t>
      </w:r>
      <w:r w:rsidR="00225EB7" w:rsidRPr="00013527">
        <w:rPr>
          <w:rFonts w:ascii="Arial" w:hAnsi="Arial" w:cs="Arial"/>
        </w:rPr>
        <w:t>of interest</w:t>
      </w:r>
      <w:r w:rsidR="006C3AF4" w:rsidRPr="00013527">
        <w:rPr>
          <w:rFonts w:ascii="Arial" w:hAnsi="Arial" w:cs="Arial"/>
        </w:rPr>
        <w:t xml:space="preserve"> was the accuracy of the CGM device, assessed by mean absolute relative difference (MARD). Secondary </w:t>
      </w:r>
      <w:r w:rsidR="0022729F" w:rsidRPr="00013527">
        <w:rPr>
          <w:rFonts w:ascii="Arial" w:hAnsi="Arial" w:cs="Arial"/>
        </w:rPr>
        <w:t xml:space="preserve">outcomes </w:t>
      </w:r>
      <w:r w:rsidR="006C3AF4" w:rsidRPr="00013527">
        <w:rPr>
          <w:rFonts w:ascii="Arial" w:hAnsi="Arial" w:cs="Arial"/>
        </w:rPr>
        <w:t>included</w:t>
      </w:r>
      <w:r w:rsidR="00AF2ACE" w:rsidRPr="00013527">
        <w:rPr>
          <w:rFonts w:ascii="Arial" w:hAnsi="Arial" w:cs="Arial"/>
        </w:rPr>
        <w:t xml:space="preserve"> number of </w:t>
      </w:r>
      <w:r w:rsidR="005F7314" w:rsidRPr="00013527">
        <w:rPr>
          <w:rFonts w:ascii="Arial" w:hAnsi="Arial" w:cs="Arial"/>
        </w:rPr>
        <w:t xml:space="preserve">insulin delivery failures, </w:t>
      </w:r>
      <w:r w:rsidR="00AF2ACE" w:rsidRPr="00013527">
        <w:rPr>
          <w:rFonts w:ascii="Arial" w:hAnsi="Arial" w:cs="Arial"/>
        </w:rPr>
        <w:t>and device survival duration</w:t>
      </w:r>
      <w:r w:rsidR="005F7314" w:rsidRPr="00013527">
        <w:rPr>
          <w:rFonts w:ascii="Arial" w:hAnsi="Arial" w:cs="Arial"/>
        </w:rPr>
        <w:t>.</w:t>
      </w:r>
    </w:p>
    <w:p w14:paraId="351B0337" w14:textId="77777777" w:rsidR="006C3AF4" w:rsidRPr="00013527" w:rsidRDefault="006C3AF4" w:rsidP="00013527">
      <w:pPr>
        <w:rPr>
          <w:rFonts w:ascii="Arial" w:hAnsi="Arial" w:cs="Arial"/>
        </w:rPr>
      </w:pPr>
    </w:p>
    <w:p w14:paraId="3B983CBE" w14:textId="77777777" w:rsidR="00453FFB" w:rsidRPr="00013527" w:rsidRDefault="00453FFB" w:rsidP="00013527">
      <w:pPr>
        <w:rPr>
          <w:rFonts w:ascii="Arial" w:hAnsi="Arial" w:cs="Arial"/>
          <w:b/>
          <w:bCs/>
          <w:lang w:val="en-AU"/>
        </w:rPr>
      </w:pPr>
      <w:r w:rsidRPr="00013527">
        <w:rPr>
          <w:rFonts w:ascii="Arial" w:hAnsi="Arial" w:cs="Arial"/>
          <w:b/>
          <w:bCs/>
          <w:lang w:val="en-AU"/>
        </w:rPr>
        <w:t>Results</w:t>
      </w:r>
    </w:p>
    <w:p w14:paraId="31238B00" w14:textId="67B64931" w:rsidR="00453FFB" w:rsidRPr="00013527" w:rsidRDefault="00D10E69" w:rsidP="00013527">
      <w:pPr>
        <w:rPr>
          <w:rFonts w:ascii="Arial" w:hAnsi="Arial" w:cs="Arial"/>
        </w:rPr>
      </w:pPr>
      <w:r w:rsidRPr="00013527">
        <w:rPr>
          <w:rFonts w:ascii="Arial" w:hAnsi="Arial" w:cs="Arial"/>
        </w:rPr>
        <w:t>Mean</w:t>
      </w:r>
      <w:r w:rsidR="00335C2E" w:rsidRPr="00013527">
        <w:rPr>
          <w:rFonts w:ascii="Arial" w:hAnsi="Arial" w:cs="Arial"/>
        </w:rPr>
        <w:t xml:space="preserve"> </w:t>
      </w:r>
      <w:r w:rsidR="002D1332" w:rsidRPr="00013527">
        <w:rPr>
          <w:rFonts w:ascii="Arial" w:hAnsi="Arial" w:cs="Arial"/>
        </w:rPr>
        <w:t xml:space="preserve">participant </w:t>
      </w:r>
      <w:r w:rsidR="00335C2E" w:rsidRPr="00013527">
        <w:rPr>
          <w:rFonts w:ascii="Arial" w:hAnsi="Arial" w:cs="Arial"/>
        </w:rPr>
        <w:t>age was 5</w:t>
      </w:r>
      <w:r w:rsidR="00812108" w:rsidRPr="00013527">
        <w:rPr>
          <w:rFonts w:ascii="Arial" w:hAnsi="Arial" w:cs="Arial"/>
        </w:rPr>
        <w:t>0.1</w:t>
      </w:r>
      <w:r w:rsidR="0004387A" w:rsidRPr="00013527">
        <w:rPr>
          <w:rFonts w:ascii="Arial" w:hAnsi="Arial" w:cs="Arial"/>
        </w:rPr>
        <w:t xml:space="preserve"> years, 73.7% were female</w:t>
      </w:r>
      <w:r w:rsidR="000018DB" w:rsidRPr="00013527">
        <w:rPr>
          <w:rFonts w:ascii="Arial" w:hAnsi="Arial" w:cs="Arial"/>
        </w:rPr>
        <w:t>,</w:t>
      </w:r>
      <w:r w:rsidR="0004387A" w:rsidRPr="00013527">
        <w:rPr>
          <w:rFonts w:ascii="Arial" w:hAnsi="Arial" w:cs="Arial"/>
        </w:rPr>
        <w:t xml:space="preserve"> </w:t>
      </w:r>
      <w:r w:rsidR="0035704C" w:rsidRPr="00013527">
        <w:rPr>
          <w:rFonts w:ascii="Arial" w:hAnsi="Arial" w:cs="Arial"/>
        </w:rPr>
        <w:t>and HbA1c 6.8</w:t>
      </w:r>
      <w:r w:rsidR="00E85F3A" w:rsidRPr="00013527">
        <w:rPr>
          <w:rFonts w:ascii="Arial" w:hAnsi="Arial" w:cs="Arial"/>
        </w:rPr>
        <w:t>±0.6</w:t>
      </w:r>
      <w:r w:rsidR="000A4B7F" w:rsidRPr="00013527">
        <w:rPr>
          <w:rFonts w:ascii="Arial" w:hAnsi="Arial" w:cs="Arial"/>
        </w:rPr>
        <w:t xml:space="preserve">%. </w:t>
      </w:r>
      <w:r w:rsidR="002F666D" w:rsidRPr="00013527">
        <w:rPr>
          <w:rFonts w:ascii="Arial" w:hAnsi="Arial" w:cs="Arial"/>
        </w:rPr>
        <w:t xml:space="preserve"> </w:t>
      </w:r>
      <w:r w:rsidR="008764D5" w:rsidRPr="00013527">
        <w:rPr>
          <w:rFonts w:ascii="Arial" w:hAnsi="Arial" w:cs="Arial"/>
        </w:rPr>
        <w:t>Of a</w:t>
      </w:r>
      <w:r w:rsidR="00BF4E02" w:rsidRPr="00013527">
        <w:rPr>
          <w:rFonts w:ascii="Arial" w:hAnsi="Arial" w:cs="Arial"/>
        </w:rPr>
        <w:t xml:space="preserve"> total of 25 devices</w:t>
      </w:r>
      <w:r w:rsidR="008764D5" w:rsidRPr="00013527">
        <w:rPr>
          <w:rFonts w:ascii="Arial" w:hAnsi="Arial" w:cs="Arial"/>
        </w:rPr>
        <w:t xml:space="preserve">, </w:t>
      </w:r>
      <w:r w:rsidR="0052098F" w:rsidRPr="00013527">
        <w:rPr>
          <w:rFonts w:ascii="Arial" w:hAnsi="Arial" w:cs="Arial"/>
        </w:rPr>
        <w:t>7 (28%) were removed early</w:t>
      </w:r>
      <w:r w:rsidR="001F5BA2" w:rsidRPr="00013527">
        <w:rPr>
          <w:rFonts w:ascii="Arial" w:hAnsi="Arial" w:cs="Arial"/>
        </w:rPr>
        <w:t xml:space="preserve"> </w:t>
      </w:r>
      <w:r w:rsidR="008764D5" w:rsidRPr="00013527">
        <w:rPr>
          <w:rFonts w:ascii="Arial" w:hAnsi="Arial" w:cs="Arial"/>
        </w:rPr>
        <w:t>all of which were because of</w:t>
      </w:r>
      <w:r w:rsidR="00E50AFE" w:rsidRPr="00013527">
        <w:rPr>
          <w:rFonts w:ascii="Arial" w:hAnsi="Arial" w:cs="Arial"/>
        </w:rPr>
        <w:t xml:space="preserve"> </w:t>
      </w:r>
      <w:r w:rsidR="00D35A78" w:rsidRPr="00013527">
        <w:rPr>
          <w:rFonts w:ascii="Arial" w:hAnsi="Arial" w:cs="Arial"/>
        </w:rPr>
        <w:t>sensor issues</w:t>
      </w:r>
      <w:r w:rsidR="0066006B" w:rsidRPr="00013527">
        <w:rPr>
          <w:rFonts w:ascii="Arial" w:hAnsi="Arial" w:cs="Arial"/>
        </w:rPr>
        <w:t xml:space="preserve"> </w:t>
      </w:r>
      <w:r w:rsidR="005242A0" w:rsidRPr="00013527">
        <w:rPr>
          <w:rFonts w:ascii="Arial" w:hAnsi="Arial" w:cs="Arial"/>
        </w:rPr>
        <w:t xml:space="preserve">with </w:t>
      </w:r>
      <w:r w:rsidR="00721BA2" w:rsidRPr="00013527">
        <w:rPr>
          <w:rFonts w:ascii="Arial" w:hAnsi="Arial" w:cs="Arial"/>
        </w:rPr>
        <w:t xml:space="preserve">most occurring </w:t>
      </w:r>
      <w:r w:rsidR="0066006B" w:rsidRPr="00013527">
        <w:rPr>
          <w:rFonts w:ascii="Arial" w:hAnsi="Arial" w:cs="Arial"/>
        </w:rPr>
        <w:t xml:space="preserve"> on the first day of wear</w:t>
      </w:r>
      <w:r w:rsidR="002F4F70" w:rsidRPr="00013527">
        <w:rPr>
          <w:rFonts w:ascii="Arial" w:hAnsi="Arial" w:cs="Arial"/>
        </w:rPr>
        <w:t xml:space="preserve">. </w:t>
      </w:r>
      <w:r w:rsidR="00E50AFE" w:rsidRPr="00013527">
        <w:rPr>
          <w:rFonts w:ascii="Arial" w:hAnsi="Arial" w:cs="Arial"/>
        </w:rPr>
        <w:t xml:space="preserve">The mean duration of pump wear </w:t>
      </w:r>
      <w:r w:rsidR="001F5BA2" w:rsidRPr="00013527">
        <w:rPr>
          <w:rFonts w:ascii="Arial" w:hAnsi="Arial" w:cs="Arial"/>
        </w:rPr>
        <w:t xml:space="preserve">in </w:t>
      </w:r>
      <w:r w:rsidR="00F928EA" w:rsidRPr="00013527">
        <w:rPr>
          <w:rFonts w:ascii="Arial" w:hAnsi="Arial" w:cs="Arial"/>
        </w:rPr>
        <w:t xml:space="preserve">main phase </w:t>
      </w:r>
      <w:r w:rsidR="00E50AFE" w:rsidRPr="00013527">
        <w:rPr>
          <w:rFonts w:ascii="Arial" w:hAnsi="Arial" w:cs="Arial"/>
        </w:rPr>
        <w:t>was 51.2</w:t>
      </w:r>
      <w:r w:rsidR="00F71359" w:rsidRPr="00013527">
        <w:rPr>
          <w:rFonts w:ascii="Arial" w:hAnsi="Arial" w:cs="Arial"/>
        </w:rPr>
        <w:softHyphen/>
        <w:t>±</w:t>
      </w:r>
      <w:r w:rsidR="00A65B5D" w:rsidRPr="00013527">
        <w:rPr>
          <w:rFonts w:ascii="Arial" w:hAnsi="Arial" w:cs="Arial"/>
        </w:rPr>
        <w:t>29.1</w:t>
      </w:r>
      <w:r w:rsidR="00E50AFE" w:rsidRPr="00013527">
        <w:rPr>
          <w:rFonts w:ascii="Arial" w:hAnsi="Arial" w:cs="Arial"/>
        </w:rPr>
        <w:t xml:space="preserve"> hours</w:t>
      </w:r>
      <w:r w:rsidR="007A001E" w:rsidRPr="00013527">
        <w:rPr>
          <w:rFonts w:ascii="Arial" w:hAnsi="Arial" w:cs="Arial"/>
        </w:rPr>
        <w:t xml:space="preserve">. </w:t>
      </w:r>
      <w:r w:rsidR="00E50AFE" w:rsidRPr="00013527">
        <w:rPr>
          <w:rFonts w:ascii="Arial" w:hAnsi="Arial" w:cs="Arial"/>
        </w:rPr>
        <w:t xml:space="preserve"> </w:t>
      </w:r>
      <w:r w:rsidR="00D35A78" w:rsidRPr="00013527">
        <w:rPr>
          <w:rFonts w:ascii="Arial" w:hAnsi="Arial" w:cs="Arial"/>
        </w:rPr>
        <w:t>There were no adverse events, notably no insulin delivery failures</w:t>
      </w:r>
      <w:r w:rsidR="00B62382" w:rsidRPr="00013527">
        <w:rPr>
          <w:rFonts w:ascii="Arial" w:hAnsi="Arial" w:cs="Arial"/>
        </w:rPr>
        <w:t xml:space="preserve">. </w:t>
      </w:r>
      <w:r w:rsidR="00337A7A" w:rsidRPr="00013527">
        <w:rPr>
          <w:rFonts w:ascii="Arial" w:hAnsi="Arial" w:cs="Arial"/>
        </w:rPr>
        <w:t>Results of the primary endpoint</w:t>
      </w:r>
      <w:r w:rsidR="00723B8E" w:rsidRPr="00013527">
        <w:rPr>
          <w:rFonts w:ascii="Arial" w:hAnsi="Arial" w:cs="Arial"/>
        </w:rPr>
        <w:t>, CGM accuracy,</w:t>
      </w:r>
      <w:r w:rsidR="0004387A" w:rsidRPr="00013527">
        <w:rPr>
          <w:rFonts w:ascii="Arial" w:hAnsi="Arial" w:cs="Arial"/>
        </w:rPr>
        <w:t xml:space="preserve"> were</w:t>
      </w:r>
      <w:r w:rsidR="00337A7A" w:rsidRPr="00013527">
        <w:rPr>
          <w:rFonts w:ascii="Arial" w:hAnsi="Arial" w:cs="Arial"/>
        </w:rPr>
        <w:t xml:space="preserve"> not available at time of abstract submission</w:t>
      </w:r>
      <w:r w:rsidR="001F035D" w:rsidRPr="00013527">
        <w:rPr>
          <w:rFonts w:ascii="Arial" w:hAnsi="Arial" w:cs="Arial"/>
        </w:rPr>
        <w:t xml:space="preserve">. </w:t>
      </w:r>
      <w:r w:rsidR="00AB0879" w:rsidRPr="00013527">
        <w:rPr>
          <w:rFonts w:ascii="Arial" w:hAnsi="Arial" w:cs="Arial"/>
        </w:rPr>
        <w:t>For the FLD, t</w:t>
      </w:r>
      <w:r w:rsidR="000E32E1" w:rsidRPr="00013527">
        <w:rPr>
          <w:rFonts w:ascii="Arial" w:hAnsi="Arial" w:cs="Arial"/>
        </w:rPr>
        <w:t xml:space="preserve">he mean time in range (TIR) was 62±13.2%, </w:t>
      </w:r>
      <w:r w:rsidR="00E112BA" w:rsidRPr="00013527">
        <w:rPr>
          <w:rFonts w:ascii="Arial" w:hAnsi="Arial" w:cs="Arial"/>
        </w:rPr>
        <w:t xml:space="preserve">and </w:t>
      </w:r>
      <w:r w:rsidR="000E32E1" w:rsidRPr="00013527">
        <w:rPr>
          <w:rFonts w:ascii="Arial" w:hAnsi="Arial" w:cs="Arial"/>
        </w:rPr>
        <w:t>blood glucose level (BGL) 9.2 ±1.1mmol/L. T</w:t>
      </w:r>
      <w:r w:rsidR="00AB0879" w:rsidRPr="00013527">
        <w:rPr>
          <w:rFonts w:ascii="Arial" w:hAnsi="Arial" w:cs="Arial"/>
        </w:rPr>
        <w:t>otal daily dose</w:t>
      </w:r>
      <w:r w:rsidR="000E32E1" w:rsidRPr="00013527">
        <w:rPr>
          <w:rFonts w:ascii="Arial" w:hAnsi="Arial" w:cs="Arial"/>
        </w:rPr>
        <w:t xml:space="preserve"> was not available at the time of abstract submission.</w:t>
      </w:r>
    </w:p>
    <w:p w14:paraId="239B1C07" w14:textId="77777777" w:rsidR="005F7314" w:rsidRPr="00013527" w:rsidRDefault="005F7314" w:rsidP="00013527">
      <w:pPr>
        <w:rPr>
          <w:rFonts w:ascii="Arial" w:hAnsi="Arial" w:cs="Arial"/>
        </w:rPr>
      </w:pPr>
    </w:p>
    <w:p w14:paraId="037A765A" w14:textId="77777777" w:rsidR="00606A3E" w:rsidRPr="00013527" w:rsidRDefault="00606A3E" w:rsidP="00013527">
      <w:pPr>
        <w:rPr>
          <w:rFonts w:ascii="Arial" w:hAnsi="Arial" w:cs="Arial"/>
          <w:b/>
          <w:bCs/>
          <w:lang w:val="en-AU"/>
        </w:rPr>
      </w:pPr>
      <w:r w:rsidRPr="00013527">
        <w:rPr>
          <w:rFonts w:ascii="Arial" w:hAnsi="Arial" w:cs="Arial"/>
          <w:b/>
          <w:bCs/>
          <w:lang w:val="en-AU"/>
        </w:rPr>
        <w:t>Conclusion</w:t>
      </w:r>
    </w:p>
    <w:p w14:paraId="4B254568" w14:textId="0DE0AF55" w:rsidR="00040D3D" w:rsidRPr="00013527" w:rsidRDefault="006712A0" w:rsidP="00013527">
      <w:pPr>
        <w:rPr>
          <w:rFonts w:ascii="Arial" w:hAnsi="Arial" w:cs="Arial"/>
        </w:rPr>
      </w:pPr>
      <w:r w:rsidRPr="00013527">
        <w:rPr>
          <w:rFonts w:ascii="Arial" w:hAnsi="Arial" w:cs="Arial"/>
        </w:rPr>
        <w:t xml:space="preserve">This </w:t>
      </w:r>
      <w:r w:rsidR="00573970" w:rsidRPr="00013527">
        <w:rPr>
          <w:rFonts w:ascii="Arial" w:hAnsi="Arial" w:cs="Arial"/>
        </w:rPr>
        <w:t>first-in-human study</w:t>
      </w:r>
      <w:r w:rsidRPr="00013527">
        <w:rPr>
          <w:rFonts w:ascii="Arial" w:hAnsi="Arial" w:cs="Arial"/>
        </w:rPr>
        <w:t xml:space="preserve"> confirms </w:t>
      </w:r>
      <w:r w:rsidR="00DD1C60" w:rsidRPr="00013527">
        <w:rPr>
          <w:rFonts w:ascii="Arial" w:hAnsi="Arial" w:cs="Arial"/>
        </w:rPr>
        <w:t xml:space="preserve">the </w:t>
      </w:r>
      <w:r w:rsidR="00573970" w:rsidRPr="00013527">
        <w:rPr>
          <w:rFonts w:ascii="Arial" w:hAnsi="Arial" w:cs="Arial"/>
        </w:rPr>
        <w:t>feasibility of</w:t>
      </w:r>
      <w:r w:rsidR="00DD1C60" w:rsidRPr="00013527">
        <w:rPr>
          <w:rFonts w:ascii="Arial" w:hAnsi="Arial" w:cs="Arial"/>
        </w:rPr>
        <w:t xml:space="preserve"> integrat</w:t>
      </w:r>
      <w:r w:rsidR="00573970" w:rsidRPr="00013527">
        <w:rPr>
          <w:rFonts w:ascii="Arial" w:hAnsi="Arial" w:cs="Arial"/>
        </w:rPr>
        <w:t>ing</w:t>
      </w:r>
      <w:r w:rsidR="00DD1C60" w:rsidRPr="00013527">
        <w:rPr>
          <w:rFonts w:ascii="Arial" w:hAnsi="Arial" w:cs="Arial"/>
        </w:rPr>
        <w:t xml:space="preserve"> a CGM-IS with a </w:t>
      </w:r>
      <w:r w:rsidR="00716199" w:rsidRPr="00013527">
        <w:rPr>
          <w:rFonts w:ascii="Arial" w:hAnsi="Arial" w:cs="Arial"/>
        </w:rPr>
        <w:t>PP</w:t>
      </w:r>
      <w:r w:rsidR="008D2F5C" w:rsidRPr="00013527">
        <w:rPr>
          <w:rFonts w:ascii="Arial" w:hAnsi="Arial" w:cs="Arial"/>
        </w:rPr>
        <w:t xml:space="preserve">. </w:t>
      </w:r>
      <w:r w:rsidR="00011E53" w:rsidRPr="00013527">
        <w:rPr>
          <w:rFonts w:ascii="Arial" w:hAnsi="Arial" w:cs="Arial"/>
        </w:rPr>
        <w:t xml:space="preserve">Advancing toward a fully integrated tubeless closed-loop system </w:t>
      </w:r>
      <w:r w:rsidR="008D2F5C" w:rsidRPr="00013527">
        <w:rPr>
          <w:rFonts w:ascii="Arial" w:hAnsi="Arial" w:cs="Arial"/>
        </w:rPr>
        <w:t xml:space="preserve">warrants </w:t>
      </w:r>
      <w:r w:rsidR="00011E53" w:rsidRPr="00013527">
        <w:rPr>
          <w:rFonts w:ascii="Arial" w:hAnsi="Arial" w:cs="Arial"/>
        </w:rPr>
        <w:t xml:space="preserve">further </w:t>
      </w:r>
      <w:r w:rsidR="008D2F5C" w:rsidRPr="00013527">
        <w:rPr>
          <w:rFonts w:ascii="Arial" w:hAnsi="Arial" w:cs="Arial"/>
        </w:rPr>
        <w:t xml:space="preserve">research </w:t>
      </w:r>
      <w:r w:rsidR="001F496B" w:rsidRPr="00013527">
        <w:rPr>
          <w:rFonts w:ascii="Arial" w:hAnsi="Arial" w:cs="Arial"/>
        </w:rPr>
        <w:t>including refinement of the form-factor</w:t>
      </w:r>
      <w:r w:rsidR="0097231B" w:rsidRPr="00013527">
        <w:rPr>
          <w:rFonts w:ascii="Arial" w:hAnsi="Arial" w:cs="Arial"/>
        </w:rPr>
        <w:t>,</w:t>
      </w:r>
      <w:r w:rsidR="00011E53" w:rsidRPr="00013527">
        <w:rPr>
          <w:rFonts w:ascii="Arial" w:hAnsi="Arial" w:cs="Arial"/>
        </w:rPr>
        <w:t xml:space="preserve"> algorithm implementation</w:t>
      </w:r>
      <w:r w:rsidR="0097231B" w:rsidRPr="00013527">
        <w:rPr>
          <w:rFonts w:ascii="Arial" w:hAnsi="Arial" w:cs="Arial"/>
        </w:rPr>
        <w:t>,</w:t>
      </w:r>
      <w:r w:rsidR="00011E53" w:rsidRPr="00013527">
        <w:rPr>
          <w:rFonts w:ascii="Arial" w:hAnsi="Arial" w:cs="Arial"/>
        </w:rPr>
        <w:t xml:space="preserve"> and performance in real-world conditions.</w:t>
      </w:r>
    </w:p>
    <w:p w14:paraId="2C0CD600" w14:textId="319713D0" w:rsidR="00606A3E" w:rsidRPr="00013527" w:rsidRDefault="00606A3E" w:rsidP="00013527">
      <w:pPr>
        <w:rPr>
          <w:rFonts w:ascii="Arial" w:hAnsi="Arial" w:cs="Arial"/>
        </w:rPr>
      </w:pPr>
    </w:p>
    <w:sectPr w:rsidR="00606A3E" w:rsidRPr="00013527" w:rsidSect="00570258">
      <w:pgSz w:w="11906" w:h="16838"/>
      <w:pgMar w:top="1272" w:right="1440" w:bottom="121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368"/>
    <w:multiLevelType w:val="hybridMultilevel"/>
    <w:tmpl w:val="70A01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3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tlas Grotesk Regular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2vw9tzn0xp99er50c5rp54pvtswdfwp5a2&quot;&gt;My EndNote Library&lt;record-ids&gt;&lt;item&gt;46&lt;/item&gt;&lt;item&gt;47&lt;/item&gt;&lt;/record-ids&gt;&lt;/item&gt;&lt;/Libraries&gt;"/>
  </w:docVars>
  <w:rsids>
    <w:rsidRoot w:val="00E035E3"/>
    <w:rsid w:val="000018DB"/>
    <w:rsid w:val="00006916"/>
    <w:rsid w:val="00011E53"/>
    <w:rsid w:val="00013527"/>
    <w:rsid w:val="00024CCA"/>
    <w:rsid w:val="00025C04"/>
    <w:rsid w:val="000316AC"/>
    <w:rsid w:val="00036085"/>
    <w:rsid w:val="00037DFB"/>
    <w:rsid w:val="00040D3D"/>
    <w:rsid w:val="0004387A"/>
    <w:rsid w:val="0005718A"/>
    <w:rsid w:val="00071688"/>
    <w:rsid w:val="00081F8F"/>
    <w:rsid w:val="000A4B7F"/>
    <w:rsid w:val="000A6622"/>
    <w:rsid w:val="000A71B2"/>
    <w:rsid w:val="000C6985"/>
    <w:rsid w:val="000C7C7E"/>
    <w:rsid w:val="000E1298"/>
    <w:rsid w:val="000E2C5A"/>
    <w:rsid w:val="000E32E1"/>
    <w:rsid w:val="000E75BA"/>
    <w:rsid w:val="001049FE"/>
    <w:rsid w:val="00105B96"/>
    <w:rsid w:val="001106B3"/>
    <w:rsid w:val="0015305A"/>
    <w:rsid w:val="001633CF"/>
    <w:rsid w:val="00164688"/>
    <w:rsid w:val="00176710"/>
    <w:rsid w:val="00190E29"/>
    <w:rsid w:val="001C59C4"/>
    <w:rsid w:val="001D54CF"/>
    <w:rsid w:val="001F035D"/>
    <w:rsid w:val="001F496B"/>
    <w:rsid w:val="001F5BA2"/>
    <w:rsid w:val="00201428"/>
    <w:rsid w:val="00205BD9"/>
    <w:rsid w:val="00207A28"/>
    <w:rsid w:val="00211028"/>
    <w:rsid w:val="0022147E"/>
    <w:rsid w:val="00225EB7"/>
    <w:rsid w:val="0022729F"/>
    <w:rsid w:val="002366E7"/>
    <w:rsid w:val="00241911"/>
    <w:rsid w:val="00241DB1"/>
    <w:rsid w:val="0024378B"/>
    <w:rsid w:val="0024734E"/>
    <w:rsid w:val="00247E62"/>
    <w:rsid w:val="0025229F"/>
    <w:rsid w:val="002B03D0"/>
    <w:rsid w:val="002B1384"/>
    <w:rsid w:val="002C4A67"/>
    <w:rsid w:val="002D1332"/>
    <w:rsid w:val="002E5871"/>
    <w:rsid w:val="002F4F70"/>
    <w:rsid w:val="002F666D"/>
    <w:rsid w:val="002F7855"/>
    <w:rsid w:val="0030261C"/>
    <w:rsid w:val="00322DD2"/>
    <w:rsid w:val="003354D0"/>
    <w:rsid w:val="00335C2E"/>
    <w:rsid w:val="00337A7A"/>
    <w:rsid w:val="0035704C"/>
    <w:rsid w:val="00371421"/>
    <w:rsid w:val="00385805"/>
    <w:rsid w:val="003C1091"/>
    <w:rsid w:val="003C30A2"/>
    <w:rsid w:val="003C4753"/>
    <w:rsid w:val="003E2D48"/>
    <w:rsid w:val="003E3ACA"/>
    <w:rsid w:val="003F5BAA"/>
    <w:rsid w:val="003F66B1"/>
    <w:rsid w:val="0041575D"/>
    <w:rsid w:val="004169FD"/>
    <w:rsid w:val="00453FFB"/>
    <w:rsid w:val="0046139E"/>
    <w:rsid w:val="00466CF0"/>
    <w:rsid w:val="00472482"/>
    <w:rsid w:val="00481A64"/>
    <w:rsid w:val="004A1877"/>
    <w:rsid w:val="004B5C4C"/>
    <w:rsid w:val="004B7DF0"/>
    <w:rsid w:val="004D35B6"/>
    <w:rsid w:val="004E30BF"/>
    <w:rsid w:val="0052098F"/>
    <w:rsid w:val="00521AA5"/>
    <w:rsid w:val="005242A0"/>
    <w:rsid w:val="00544C5C"/>
    <w:rsid w:val="00555C7B"/>
    <w:rsid w:val="00556DCE"/>
    <w:rsid w:val="00570258"/>
    <w:rsid w:val="00573080"/>
    <w:rsid w:val="00573970"/>
    <w:rsid w:val="00575A7C"/>
    <w:rsid w:val="00576533"/>
    <w:rsid w:val="00580969"/>
    <w:rsid w:val="005875D2"/>
    <w:rsid w:val="00592719"/>
    <w:rsid w:val="005929E4"/>
    <w:rsid w:val="005C152A"/>
    <w:rsid w:val="005C15EC"/>
    <w:rsid w:val="005E49F0"/>
    <w:rsid w:val="005F1468"/>
    <w:rsid w:val="005F4D5F"/>
    <w:rsid w:val="005F6B3A"/>
    <w:rsid w:val="005F717B"/>
    <w:rsid w:val="005F7314"/>
    <w:rsid w:val="005F7961"/>
    <w:rsid w:val="00606A3E"/>
    <w:rsid w:val="00625A7F"/>
    <w:rsid w:val="00626642"/>
    <w:rsid w:val="0066006B"/>
    <w:rsid w:val="006712A0"/>
    <w:rsid w:val="00675039"/>
    <w:rsid w:val="00681B6D"/>
    <w:rsid w:val="00684B59"/>
    <w:rsid w:val="00691316"/>
    <w:rsid w:val="006955E6"/>
    <w:rsid w:val="006A320C"/>
    <w:rsid w:val="006C3AF4"/>
    <w:rsid w:val="006F56E5"/>
    <w:rsid w:val="0070666B"/>
    <w:rsid w:val="00716199"/>
    <w:rsid w:val="00721BA2"/>
    <w:rsid w:val="00723B8E"/>
    <w:rsid w:val="007334ED"/>
    <w:rsid w:val="0074742E"/>
    <w:rsid w:val="007800EF"/>
    <w:rsid w:val="007A001E"/>
    <w:rsid w:val="007C0C13"/>
    <w:rsid w:val="007C6794"/>
    <w:rsid w:val="007F3292"/>
    <w:rsid w:val="00812108"/>
    <w:rsid w:val="008764D5"/>
    <w:rsid w:val="008921E5"/>
    <w:rsid w:val="008C3EF0"/>
    <w:rsid w:val="008D2F5C"/>
    <w:rsid w:val="008F369D"/>
    <w:rsid w:val="00912008"/>
    <w:rsid w:val="00927E61"/>
    <w:rsid w:val="00940F6A"/>
    <w:rsid w:val="00945E6D"/>
    <w:rsid w:val="009630B2"/>
    <w:rsid w:val="00967962"/>
    <w:rsid w:val="0097231B"/>
    <w:rsid w:val="009B1063"/>
    <w:rsid w:val="009B2702"/>
    <w:rsid w:val="009C01FD"/>
    <w:rsid w:val="009C6EC6"/>
    <w:rsid w:val="00A0005B"/>
    <w:rsid w:val="00A06DCD"/>
    <w:rsid w:val="00A1128F"/>
    <w:rsid w:val="00A133E4"/>
    <w:rsid w:val="00A65B5D"/>
    <w:rsid w:val="00A77901"/>
    <w:rsid w:val="00A91838"/>
    <w:rsid w:val="00AB0879"/>
    <w:rsid w:val="00AB53D3"/>
    <w:rsid w:val="00AB5E73"/>
    <w:rsid w:val="00AD1522"/>
    <w:rsid w:val="00AE459F"/>
    <w:rsid w:val="00AF2ACE"/>
    <w:rsid w:val="00AF526B"/>
    <w:rsid w:val="00B020D0"/>
    <w:rsid w:val="00B0372E"/>
    <w:rsid w:val="00B16CA5"/>
    <w:rsid w:val="00B20119"/>
    <w:rsid w:val="00B330F5"/>
    <w:rsid w:val="00B45B21"/>
    <w:rsid w:val="00B62382"/>
    <w:rsid w:val="00B75AE3"/>
    <w:rsid w:val="00B938E7"/>
    <w:rsid w:val="00BA0154"/>
    <w:rsid w:val="00BC39BF"/>
    <w:rsid w:val="00BF4E02"/>
    <w:rsid w:val="00C357C4"/>
    <w:rsid w:val="00C860AD"/>
    <w:rsid w:val="00CB4535"/>
    <w:rsid w:val="00CC54CA"/>
    <w:rsid w:val="00CE081E"/>
    <w:rsid w:val="00CF5C02"/>
    <w:rsid w:val="00D05F63"/>
    <w:rsid w:val="00D10E69"/>
    <w:rsid w:val="00D3275D"/>
    <w:rsid w:val="00D35A78"/>
    <w:rsid w:val="00D81512"/>
    <w:rsid w:val="00DB1CFD"/>
    <w:rsid w:val="00DB4ABA"/>
    <w:rsid w:val="00DD1C60"/>
    <w:rsid w:val="00DD7123"/>
    <w:rsid w:val="00DF5542"/>
    <w:rsid w:val="00E035E3"/>
    <w:rsid w:val="00E112BA"/>
    <w:rsid w:val="00E21A34"/>
    <w:rsid w:val="00E5053D"/>
    <w:rsid w:val="00E50AFE"/>
    <w:rsid w:val="00E85F3A"/>
    <w:rsid w:val="00E94463"/>
    <w:rsid w:val="00E959DE"/>
    <w:rsid w:val="00EA72AA"/>
    <w:rsid w:val="00EC0066"/>
    <w:rsid w:val="00EC376A"/>
    <w:rsid w:val="00ED65E9"/>
    <w:rsid w:val="00F1181B"/>
    <w:rsid w:val="00F52DEC"/>
    <w:rsid w:val="00F63D9B"/>
    <w:rsid w:val="00F71359"/>
    <w:rsid w:val="00F82F79"/>
    <w:rsid w:val="00F928EA"/>
    <w:rsid w:val="00FA0055"/>
    <w:rsid w:val="00F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6DA3"/>
  <w15:chartTrackingRefBased/>
  <w15:docId w15:val="{5B0F7BE0-60CF-9E44-A915-0CC1075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E3"/>
    <w:pPr>
      <w:spacing w:after="0" w:line="240" w:lineRule="auto"/>
    </w:pPr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5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5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5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5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5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5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5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5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5E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3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5E3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3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5E3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11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028"/>
    <w:rPr>
      <w:rFonts w:ascii="Atlas Grotesk Regular" w:hAnsi="Atlas Grotesk Regular"/>
      <w:kern w:val="0"/>
      <w:sz w:val="20"/>
      <w:szCs w:val="20"/>
      <w:lang w:val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28"/>
    <w:rPr>
      <w:rFonts w:ascii="Atlas Grotesk Regular" w:hAnsi="Atlas Grotesk Regular"/>
      <w:b/>
      <w:bCs/>
      <w:kern w:val="0"/>
      <w:sz w:val="20"/>
      <w:szCs w:val="20"/>
      <w:lang w:val="en-NZ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FA0055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0055"/>
    <w:rPr>
      <w:rFonts w:ascii="Atlas Grotesk Regular" w:hAnsi="Atlas Grotesk Regular"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A0055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A0055"/>
    <w:rPr>
      <w:rFonts w:ascii="Atlas Grotesk Regular" w:hAnsi="Atlas Grotesk Regular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3354D0"/>
    <w:pPr>
      <w:spacing w:after="0" w:line="240" w:lineRule="auto"/>
    </w:pPr>
    <w:rPr>
      <w:rFonts w:ascii="Atlas Grotesk Regular" w:hAnsi="Atlas Grotesk Regular"/>
      <w:kern w:val="0"/>
      <w:sz w:val="22"/>
      <w:szCs w:val="22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488A1-075C-489B-90EA-6CED28E6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A53CF-AE7B-4C74-8E04-61A5A5AF9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5D5CC-513A-4B99-B3C1-3241964723E8}">
  <ds:schemaRefs>
    <ds:schemaRef ds:uri="6911e96c-4cc4-42d5-8e43-f93924cf6a0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c8a2b7b-0bee-4c48-b0a6-23db8982d3bc"/>
    <ds:schemaRef ds:uri="http://purl.org/dc/elements/1.1/"/>
    <ds:schemaRef ds:uri="http://www.w3.org/XML/1998/namespace"/>
    <ds:schemaRef ds:uri="http://schemas.microsoft.com/office/infopath/2007/PartnerControls"/>
    <ds:schemaRef ds:uri="cab52c9b-ab33-4221-8af9-54f8f2b86a8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Cunningham</dc:creator>
  <cp:keywords/>
  <dc:description/>
  <cp:lastModifiedBy>Tanya Yandall</cp:lastModifiedBy>
  <cp:revision>3</cp:revision>
  <dcterms:created xsi:type="dcterms:W3CDTF">2025-05-22T06:38:00Z</dcterms:created>
  <dcterms:modified xsi:type="dcterms:W3CDTF">2025-05-22T06:38:00Z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