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7A9A31D" w:rsidR="000F386C" w:rsidRPr="007006A8" w:rsidRDefault="000F386C" w:rsidP="00725828">
            <w:pPr>
              <w:pStyle w:val="Heading1"/>
              <w:rPr>
                <w:rFonts w:asciiTheme="minorBidi" w:hAnsiTheme="minorBidi" w:cstheme="minorBidi"/>
              </w:rPr>
            </w:pPr>
            <w:r w:rsidRPr="007006A8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Embedding videos as part of printed educational resources for Aboriginal and Torres Strait Islander pregnant women who smoke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6C34D17F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5A4DE257" w14:textId="15754E2B" w:rsidR="00DA7A71" w:rsidRDefault="00287B0B" w:rsidP="00287B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Smoking during pregnancy is a significant public health problem, negatively affecting both the mother and the baby for the short and long term. Australian Aboriginal women have the highest smoking prevalence during pregnancy (43%). Among many barriers to quitting, pregnant women report lack of adequate support from health providers. Health providers report lack of </w:t>
            </w:r>
            <w:r w:rsidRPr="00287B0B">
              <w:rPr>
                <w:rFonts w:ascii="Arial" w:hAnsi="Arial" w:cs="Arial"/>
                <w:sz w:val="22"/>
                <w:szCs w:val="22"/>
              </w:rPr>
              <w:t>adequate educational resources to manage smoking. Resources need to be tailored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7B0B">
              <w:rPr>
                <w:rFonts w:ascii="Arial" w:hAnsi="Arial" w:cs="Arial"/>
                <w:sz w:val="22"/>
                <w:szCs w:val="22"/>
              </w:rPr>
              <w:t xml:space="preserve">to ensure saliency, cultural-sensitivity and account for diversity of </w:t>
            </w:r>
            <w:r>
              <w:rPr>
                <w:rFonts w:ascii="Arial" w:hAnsi="Arial" w:cs="Arial"/>
                <w:sz w:val="22"/>
                <w:szCs w:val="22"/>
              </w:rPr>
              <w:t>Aboriginal and Torres Strait Islander people</w:t>
            </w:r>
            <w:r w:rsidRPr="00287B0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The aim was to collaboratively develop an educational resource that could be used in Aboriginal Medical Services for a shared discussion between health providers and pregnant women who smoke. To overcome possible literacy issues, and enhance engagement, the objective was to embed videos into the educational resource.</w:t>
            </w:r>
          </w:p>
          <w:p w14:paraId="5A4DE258" w14:textId="60490169" w:rsidR="00DA7A71" w:rsidRDefault="003414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41423">
              <w:rPr>
                <w:rFonts w:ascii="Arial" w:hAnsi="Arial" w:cs="Arial"/>
                <w:b/>
                <w:sz w:val="22"/>
                <w:szCs w:val="22"/>
              </w:rPr>
              <w:t>ynopsis of the scenario</w:t>
            </w:r>
          </w:p>
          <w:p w14:paraId="5A4DE25C" w14:textId="36A52F2B" w:rsidR="00DA7A71" w:rsidRPr="00287B0B" w:rsidRDefault="00287B0B" w:rsidP="00287B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Four different brochures were developed, each including </w:t>
            </w:r>
            <w:r w:rsidRPr="00287B0B">
              <w:rPr>
                <w:rFonts w:ascii="Arial" w:hAnsi="Arial" w:cs="Arial"/>
                <w:sz w:val="22"/>
                <w:szCs w:val="22"/>
              </w:rPr>
              <w:t>short videos embedded into them that could be downloaded using a free App. Topics covered by these videos included: ‘how smoke affects the baby when pregnant’, ‘myths of smoking when pregnant’, ‘explaining smoking triggers and how to address these’ and ‘how to use the different NRT products’.</w:t>
            </w:r>
            <w:r>
              <w:rPr>
                <w:rFonts w:ascii="Arial" w:hAnsi="Arial" w:cs="Arial"/>
                <w:sz w:val="22"/>
                <w:szCs w:val="22"/>
              </w:rPr>
              <w:t xml:space="preserve"> Videos included several Aborigi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nal and Torres Strait Islander women from diverse communities around Australia– either women from different communities yarning about their smoking cessation experiences in pregnancy; an Aboriginal obstetrician; and a Torres Strait Islander general practitioner. </w:t>
            </w:r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089DEF63" w14:textId="7A0F4A00" w:rsidR="004B7D91" w:rsidRPr="00287B0B" w:rsidRDefault="00287B0B" w:rsidP="00287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7B0B">
              <w:rPr>
                <w:rFonts w:ascii="Arial" w:hAnsi="Arial" w:cs="Arial"/>
                <w:sz w:val="22"/>
                <w:szCs w:val="22"/>
              </w:rPr>
              <w:t>Aboriginal and Torres Strait Islander pregnant women who smoke, attending Community Controlled Aboriginal Medical Services</w:t>
            </w:r>
          </w:p>
          <w:p w14:paraId="3AD6967B" w14:textId="63FE26A2" w:rsidR="004B7D91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5A4DE263" w14:textId="2A34F353" w:rsidR="00DA7A71" w:rsidRPr="00DA7A71" w:rsidRDefault="00287B0B" w:rsidP="00700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7B0B">
              <w:rPr>
                <w:rFonts w:ascii="Arial" w:hAnsi="Arial" w:cs="Arial"/>
                <w:bCs/>
                <w:sz w:val="22"/>
                <w:szCs w:val="22"/>
              </w:rPr>
              <w:t xml:space="preserve">After a four step rigorous evaluation process, including an expert panel, readability scores, suitability of material scoring, and </w:t>
            </w:r>
            <w:r w:rsidR="000F386C">
              <w:rPr>
                <w:rFonts w:ascii="Arial" w:hAnsi="Arial" w:cs="Arial"/>
                <w:bCs/>
                <w:sz w:val="22"/>
                <w:szCs w:val="22"/>
              </w:rPr>
              <w:t xml:space="preserve">separate </w:t>
            </w:r>
            <w:r w:rsidRPr="00287B0B">
              <w:rPr>
                <w:rFonts w:ascii="Arial" w:hAnsi="Arial" w:cs="Arial"/>
                <w:bCs/>
                <w:sz w:val="22"/>
                <w:szCs w:val="22"/>
              </w:rPr>
              <w:t xml:space="preserve">focus groups with both Aboriginal women and health providers from </w:t>
            </w:r>
            <w:r w:rsidR="000F386C">
              <w:rPr>
                <w:rFonts w:ascii="Arial" w:hAnsi="Arial" w:cs="Arial"/>
                <w:bCs/>
                <w:sz w:val="22"/>
                <w:szCs w:val="22"/>
              </w:rPr>
              <w:t xml:space="preserve">three </w:t>
            </w:r>
            <w:r w:rsidRPr="00287B0B">
              <w:rPr>
                <w:rFonts w:ascii="Arial" w:hAnsi="Arial" w:cs="Arial"/>
                <w:bCs/>
                <w:sz w:val="22"/>
                <w:szCs w:val="22"/>
              </w:rPr>
              <w:t xml:space="preserve">Aboriginal Medical Services, brochures were collated into a booklet. </w:t>
            </w:r>
            <w:r w:rsidR="000F386C">
              <w:rPr>
                <w:rFonts w:ascii="Arial" w:hAnsi="Arial" w:cs="Arial"/>
                <w:bCs/>
                <w:sz w:val="22"/>
                <w:szCs w:val="22"/>
              </w:rPr>
              <w:t>Booklets were provided to six Aboriginal Medical Services in 3 states in Australia as part of a pilot study. They will also be used as part of a larger clustered randomized controlled trial within 30 Aboriginal Medical Services, aiming to improve smoking cessation rates during pregnancy.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411F1"/>
    <w:rsid w:val="00077988"/>
    <w:rsid w:val="0008349E"/>
    <w:rsid w:val="000C05CE"/>
    <w:rsid w:val="000F386C"/>
    <w:rsid w:val="00131D1E"/>
    <w:rsid w:val="001C3A37"/>
    <w:rsid w:val="00211765"/>
    <w:rsid w:val="00230B21"/>
    <w:rsid w:val="00232818"/>
    <w:rsid w:val="00242808"/>
    <w:rsid w:val="0025023F"/>
    <w:rsid w:val="00287B0B"/>
    <w:rsid w:val="00294265"/>
    <w:rsid w:val="00295F0E"/>
    <w:rsid w:val="002B7FC8"/>
    <w:rsid w:val="002F34DB"/>
    <w:rsid w:val="00317FFE"/>
    <w:rsid w:val="00341423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E41BD"/>
    <w:rsid w:val="005F7DC7"/>
    <w:rsid w:val="006605DB"/>
    <w:rsid w:val="00663BFF"/>
    <w:rsid w:val="006C6E32"/>
    <w:rsid w:val="007006A8"/>
    <w:rsid w:val="0070252B"/>
    <w:rsid w:val="00714C46"/>
    <w:rsid w:val="00725828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078CC"/>
    <w:rsid w:val="00E36AD7"/>
    <w:rsid w:val="00E379B4"/>
    <w:rsid w:val="00E458B1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258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7258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Yael Bar Zeev</cp:lastModifiedBy>
  <cp:revision>2</cp:revision>
  <dcterms:created xsi:type="dcterms:W3CDTF">2018-08-27T17:02:00Z</dcterms:created>
  <dcterms:modified xsi:type="dcterms:W3CDTF">2018-08-27T17:02:00Z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