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864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8640"/>
      </w:tblGrid>
      <w:tr w:rsidR="002B7FC8" w:rsidRPr="008449C5" w14:paraId="5A4DE250" w14:textId="77777777">
        <w:tc>
          <w:tcPr>
            <w:tcW w:w="8640" w:type="dxa"/>
          </w:tcPr>
          <w:p w14:paraId="5A4DE24F" w14:textId="2EC6422D" w:rsidR="002B7FC8" w:rsidRPr="008449C5" w:rsidRDefault="009A5FC6" w:rsidP="00E36AD7">
            <w:pPr>
              <w:jc w:val="both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449C5">
              <w:rPr>
                <w:rFonts w:ascii="Arial" w:hAnsi="Arial" w:cs="Arial"/>
                <w:b/>
                <w:sz w:val="22"/>
                <w:szCs w:val="22"/>
                <w:lang w:val="fr-FR"/>
              </w:rPr>
              <w:t xml:space="preserve">WAKE UP : </w:t>
            </w:r>
            <w:r w:rsidR="00B34491" w:rsidRPr="008449C5">
              <w:rPr>
                <w:rFonts w:ascii="Arial" w:hAnsi="Arial" w:cs="Arial"/>
                <w:b/>
                <w:sz w:val="22"/>
                <w:szCs w:val="22"/>
                <w:lang w:val="fr-FR"/>
              </w:rPr>
              <w:t>E</w:t>
            </w:r>
            <w:r w:rsidR="00E83700" w:rsidRPr="008449C5">
              <w:rPr>
                <w:rFonts w:ascii="Arial" w:hAnsi="Arial" w:cs="Arial"/>
                <w:b/>
                <w:sz w:val="22"/>
                <w:szCs w:val="22"/>
                <w:lang w:val="fr-FR"/>
              </w:rPr>
              <w:t>ngager les jeunes dans la lutte contre les maladies non transmissibles</w:t>
            </w:r>
          </w:p>
        </w:tc>
      </w:tr>
      <w:tr w:rsidR="002B7FC8" w:rsidRPr="008449C5" w14:paraId="5A4DE264" w14:textId="77777777" w:rsidTr="00D71EFE">
        <w:trPr>
          <w:trHeight w:val="7663"/>
        </w:trPr>
        <w:tc>
          <w:tcPr>
            <w:tcW w:w="8640" w:type="dxa"/>
          </w:tcPr>
          <w:p w14:paraId="0726776F" w14:textId="77777777" w:rsidR="00895591" w:rsidRPr="008449C5" w:rsidRDefault="00895591" w:rsidP="00895591">
            <w:pPr>
              <w:jc w:val="both"/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  <w:r w:rsidRPr="008449C5">
              <w:rPr>
                <w:rFonts w:ascii="Arial" w:hAnsi="Arial" w:cs="Arial"/>
                <w:b/>
                <w:sz w:val="22"/>
                <w:szCs w:val="22"/>
                <w:lang w:val="fr-FR"/>
              </w:rPr>
              <w:t>Contexte/problématique</w:t>
            </w:r>
          </w:p>
          <w:p w14:paraId="1BA22CEF" w14:textId="16B237F1" w:rsidR="005B5ABA" w:rsidRPr="008449C5" w:rsidRDefault="005B5ABA" w:rsidP="005B5ABA">
            <w:pPr>
              <w:widowControl w:val="0"/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line="280" w:lineRule="atLeast"/>
              <w:jc w:val="both"/>
              <w:textAlignment w:val="center"/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</w:pPr>
            <w:r w:rsidRPr="008449C5"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  <w:t xml:space="preserve">Les maladies non transmissibles (MNT) constituent un enjeu social et économique majeur pour </w:t>
            </w:r>
            <w:r w:rsidR="009A5FC6" w:rsidRPr="008449C5"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  <w:t>le</w:t>
            </w:r>
            <w:r w:rsidR="00D43C1D" w:rsidRPr="008449C5"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  <w:t xml:space="preserve"> Pacifique car </w:t>
            </w:r>
            <w:r w:rsidRPr="008449C5"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  <w:t>ces pathologies affectent plus de 80% des habitants de la région</w:t>
            </w:r>
            <w:r w:rsidR="00D43C1D" w:rsidRPr="008449C5"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  <w:t>.</w:t>
            </w:r>
            <w:r w:rsidRPr="008449C5"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  <w:t xml:space="preserve"> </w:t>
            </w:r>
          </w:p>
          <w:p w14:paraId="40D10059" w14:textId="383A42A3" w:rsidR="007A7C46" w:rsidRPr="008449C5" w:rsidRDefault="00D43C1D" w:rsidP="0045346C">
            <w:pPr>
              <w:widowControl w:val="0"/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line="280" w:lineRule="atLeast"/>
              <w:jc w:val="both"/>
              <w:textAlignment w:val="center"/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</w:pPr>
            <w:r w:rsidRPr="008449C5"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  <w:t>L</w:t>
            </w:r>
            <w:r w:rsidR="005B5ABA" w:rsidRPr="008449C5"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  <w:t>es comporteme</w:t>
            </w:r>
            <w:r w:rsidR="009A5FC6" w:rsidRPr="008449C5"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  <w:t>nts à risque des MNT s’acquièrent</w:t>
            </w:r>
            <w:r w:rsidR="005B5ABA" w:rsidRPr="008449C5"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  <w:t xml:space="preserve"> dès le plus jeune âge</w:t>
            </w:r>
            <w:r w:rsidRPr="008449C5"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  <w:t xml:space="preserve"> et actuellement </w:t>
            </w:r>
            <w:r w:rsidR="005B5ABA" w:rsidRPr="008449C5"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  <w:t xml:space="preserve">67% des adolescents de 13-18 ans du Pacifique sont </w:t>
            </w:r>
            <w:r w:rsidRPr="008449C5"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  <w:t xml:space="preserve">considérés comme </w:t>
            </w:r>
            <w:r w:rsidR="005B5ABA" w:rsidRPr="008449C5"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  <w:t>inactifs</w:t>
            </w:r>
            <w:r w:rsidRPr="008449C5"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  <w:t>,</w:t>
            </w:r>
            <w:r w:rsidR="005B5ABA" w:rsidRPr="008449C5"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  <w:t xml:space="preserve"> seulement 35% consomment au moins 3 portions de légumes quotidiennement</w:t>
            </w:r>
            <w:r w:rsidR="009A5FC6" w:rsidRPr="008449C5"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  <w:t xml:space="preserve">, </w:t>
            </w:r>
            <w:r w:rsidR="0045346C" w:rsidRPr="008449C5"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  <w:t xml:space="preserve">30% </w:t>
            </w:r>
            <w:r w:rsidR="009A5FC6" w:rsidRPr="008449C5"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  <w:t>fument</w:t>
            </w:r>
            <w:r w:rsidR="0045346C" w:rsidRPr="008449C5"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  <w:t xml:space="preserve"> et plus de 80% ont </w:t>
            </w:r>
            <w:r w:rsidR="009A5FC6" w:rsidRPr="008449C5"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  <w:t>expérimenté</w:t>
            </w:r>
            <w:r w:rsidR="0045346C" w:rsidRPr="008449C5"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  <w:t xml:space="preserve"> l’alcool avant l’âge de 14 ans</w:t>
            </w:r>
            <w:r w:rsidRPr="008449C5"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  <w:t>.</w:t>
            </w:r>
            <w:r w:rsidR="007C11A8" w:rsidRPr="008449C5"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  <w:t xml:space="preserve"> </w:t>
            </w:r>
            <w:r w:rsidR="005B5ABA" w:rsidRPr="008449C5"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  <w:t>Les leaders politiques du Pacifique se sont engagés à mettre en œuvre des stratégies en faveur de la lutte contre les MNT</w:t>
            </w:r>
            <w:r w:rsidRPr="008449C5"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  <w:t>.</w:t>
            </w:r>
            <w:r w:rsidR="005B5ABA" w:rsidRPr="008449C5"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  <w:t xml:space="preserve"> Cependant, peu </w:t>
            </w:r>
            <w:r w:rsidRPr="008449C5"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  <w:t>d’</w:t>
            </w:r>
            <w:r w:rsidR="005B5ABA" w:rsidRPr="008449C5"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  <w:t>actions impliquent directement les jeunes</w:t>
            </w:r>
            <w:r w:rsidR="009A5FC6" w:rsidRPr="008449C5"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  <w:t xml:space="preserve"> ou</w:t>
            </w:r>
            <w:r w:rsidR="005B5ABA" w:rsidRPr="008449C5"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  <w:t xml:space="preserve"> </w:t>
            </w:r>
            <w:r w:rsidR="009A5FC6" w:rsidRPr="008449C5"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  <w:t xml:space="preserve">utilisent </w:t>
            </w:r>
            <w:r w:rsidR="005B5ABA" w:rsidRPr="008449C5"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  <w:t>des moyens de communication qui leur sont fa</w:t>
            </w:r>
            <w:r w:rsidR="009A5FC6" w:rsidRPr="008449C5"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  <w:t>miliers. Aussi, en 2017, la Communauté du Pacifique</w:t>
            </w:r>
            <w:r w:rsidR="005B5ABA" w:rsidRPr="008449C5"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  <w:t xml:space="preserve"> a initié le</w:t>
            </w:r>
            <w:r w:rsidR="007A7C46" w:rsidRPr="008449C5"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  <w:t xml:space="preserve"> projet WAKE UP ! </w:t>
            </w:r>
            <w:r w:rsidR="009A5FC6" w:rsidRPr="008449C5"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  <w:t xml:space="preserve">afin de </w:t>
            </w:r>
            <w:r w:rsidR="007A7C46" w:rsidRPr="008449C5"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  <w:t xml:space="preserve">mobiliser les jeunes de la région autour de la problématique des </w:t>
            </w:r>
            <w:r w:rsidR="009A5FC6" w:rsidRPr="008449C5"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  <w:t>MNT.</w:t>
            </w:r>
          </w:p>
          <w:p w14:paraId="1351B658" w14:textId="77777777" w:rsidR="00895591" w:rsidRPr="008449C5" w:rsidRDefault="00895591" w:rsidP="00895591">
            <w:pPr>
              <w:jc w:val="both"/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</w:p>
          <w:p w14:paraId="19D94D28" w14:textId="32147A0E" w:rsidR="00895591" w:rsidRPr="008449C5" w:rsidRDefault="00895591" w:rsidP="00895591">
            <w:pPr>
              <w:jc w:val="both"/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  <w:r w:rsidRPr="008449C5">
              <w:rPr>
                <w:rFonts w:ascii="Arial" w:hAnsi="Arial" w:cs="Arial"/>
                <w:b/>
                <w:sz w:val="22"/>
                <w:szCs w:val="22"/>
                <w:lang w:val="fr-FR"/>
              </w:rPr>
              <w:t>Intervention</w:t>
            </w:r>
          </w:p>
          <w:p w14:paraId="13ED9DF6" w14:textId="21EDCB32" w:rsidR="007A7C46" w:rsidRPr="008449C5" w:rsidRDefault="0045346C" w:rsidP="0097430C">
            <w:pPr>
              <w:widowControl w:val="0"/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line="280" w:lineRule="atLeast"/>
              <w:jc w:val="both"/>
              <w:textAlignment w:val="center"/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</w:pPr>
            <w:r w:rsidRPr="008449C5"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  <w:t>Le projet se déroule en 3 phase</w:t>
            </w:r>
            <w:r w:rsidR="0097430C" w:rsidRPr="008449C5"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  <w:t>s</w:t>
            </w:r>
            <w:r w:rsidRPr="008449C5"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  <w:t xml:space="preserve"> : </w:t>
            </w:r>
          </w:p>
          <w:p w14:paraId="43FDEBD7" w14:textId="07961C32" w:rsidR="007A7C46" w:rsidRPr="008449C5" w:rsidRDefault="0097430C" w:rsidP="0097430C">
            <w:pPr>
              <w:widowControl w:val="0"/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line="280" w:lineRule="atLeast"/>
              <w:jc w:val="both"/>
              <w:textAlignment w:val="center"/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</w:pPr>
            <w:r w:rsidRPr="008449C5"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  <w:t>1/ L</w:t>
            </w:r>
            <w:r w:rsidR="009A5FC6" w:rsidRPr="008449C5"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  <w:t>ancement d’un appel à projet</w:t>
            </w:r>
            <w:r w:rsidRPr="008449C5"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  <w:t xml:space="preserve"> afin de sélectionner des équipes de jeunes </w:t>
            </w:r>
          </w:p>
          <w:p w14:paraId="0814421A" w14:textId="153D411A" w:rsidR="007A7C46" w:rsidRPr="008449C5" w:rsidRDefault="007C11A8" w:rsidP="0097430C">
            <w:pPr>
              <w:widowControl w:val="0"/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line="280" w:lineRule="atLeast"/>
              <w:jc w:val="both"/>
              <w:textAlignment w:val="center"/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</w:pPr>
            <w:r w:rsidRPr="008449C5"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  <w:t xml:space="preserve">2/ </w:t>
            </w:r>
            <w:r w:rsidR="0042042A" w:rsidRPr="008449C5"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  <w:t xml:space="preserve">Organisation d’un </w:t>
            </w:r>
            <w:r w:rsidR="0097430C" w:rsidRPr="008449C5"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  <w:t xml:space="preserve">atelier de formation </w:t>
            </w:r>
            <w:r w:rsidR="009A5FC6" w:rsidRPr="008449C5"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  <w:t>d’une durée de 3 jours</w:t>
            </w:r>
            <w:r w:rsidR="0097430C" w:rsidRPr="008449C5"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  <w:t>.</w:t>
            </w:r>
            <w:r w:rsidR="00D43C1D" w:rsidRPr="008449C5"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  <w:t xml:space="preserve"> </w:t>
            </w:r>
            <w:r w:rsidRPr="008449C5"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  <w:t>L</w:t>
            </w:r>
            <w:r w:rsidR="0097430C" w:rsidRPr="008449C5"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  <w:t xml:space="preserve">es jeunes </w:t>
            </w:r>
            <w:r w:rsidR="007A7C46" w:rsidRPr="008449C5"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  <w:t xml:space="preserve">ont </w:t>
            </w:r>
            <w:r w:rsidRPr="008449C5"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  <w:t xml:space="preserve">ainsi </w:t>
            </w:r>
            <w:r w:rsidR="007A7C46" w:rsidRPr="008449C5"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  <w:t xml:space="preserve">l’opportunité d’enrichir leurs connaissances sur la thématique des </w:t>
            </w:r>
            <w:r w:rsidR="00D43C1D" w:rsidRPr="008449C5"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  <w:t>MNT</w:t>
            </w:r>
            <w:r w:rsidR="0097430C" w:rsidRPr="008449C5"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  <w:t xml:space="preserve"> et bénéficie</w:t>
            </w:r>
            <w:r w:rsidR="007A7C46" w:rsidRPr="008449C5"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  <w:t xml:space="preserve">nt d’une formation </w:t>
            </w:r>
            <w:r w:rsidR="0097430C" w:rsidRPr="008449C5"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  <w:t>technique qui varie en fonction du thème retenu (2017 : court-métrages vidéo, 2018 : fresques murales</w:t>
            </w:r>
            <w:r w:rsidRPr="008449C5"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  <w:t>/graffiti, 2019 : bande</w:t>
            </w:r>
            <w:r w:rsidR="0097430C" w:rsidRPr="008449C5"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  <w:t xml:space="preserve"> dessinées). </w:t>
            </w:r>
          </w:p>
          <w:p w14:paraId="730575B7" w14:textId="637C72E5" w:rsidR="0097430C" w:rsidRPr="008449C5" w:rsidRDefault="0097430C" w:rsidP="0097430C">
            <w:pPr>
              <w:widowControl w:val="0"/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line="280" w:lineRule="atLeast"/>
              <w:jc w:val="both"/>
              <w:textAlignment w:val="center"/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</w:pPr>
            <w:r w:rsidRPr="008449C5"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  <w:t>3/ Mise en pratique : les jeunes regagnent leurs pays respectifs et réalisent leur projet, en bénéficiant du soutien technique de professionnels du secteur concerné</w:t>
            </w:r>
            <w:r w:rsidR="0042042A" w:rsidRPr="008449C5"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  <w:t>.</w:t>
            </w:r>
          </w:p>
          <w:p w14:paraId="4E44148C" w14:textId="5FA93B50" w:rsidR="0097430C" w:rsidRPr="008449C5" w:rsidRDefault="0097430C" w:rsidP="0097430C">
            <w:pPr>
              <w:widowControl w:val="0"/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line="280" w:lineRule="atLeast"/>
              <w:jc w:val="both"/>
              <w:textAlignment w:val="center"/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</w:pPr>
            <w:r w:rsidRPr="008449C5"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  <w:t xml:space="preserve">4/ L’ensemble des projets réalisés sont publiés </w:t>
            </w:r>
            <w:r w:rsidR="007C11A8" w:rsidRPr="008449C5"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  <w:t xml:space="preserve">(réseaux sociaux, </w:t>
            </w:r>
            <w:r w:rsidRPr="008449C5"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  <w:t>médias</w:t>
            </w:r>
            <w:r w:rsidR="007C11A8" w:rsidRPr="008449C5"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  <w:t>).</w:t>
            </w:r>
            <w:r w:rsidRPr="008449C5"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  <w:t xml:space="preserve"> L’œuvre la plus réussie se voit décernée un prix.</w:t>
            </w:r>
          </w:p>
          <w:p w14:paraId="0F2CCC71" w14:textId="77777777" w:rsidR="007A7C46" w:rsidRPr="008449C5" w:rsidRDefault="007A7C46" w:rsidP="00895591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</w:pPr>
          </w:p>
          <w:p w14:paraId="683529CC" w14:textId="2B65C0E8" w:rsidR="00895591" w:rsidRPr="008449C5" w:rsidRDefault="00895591" w:rsidP="00895591">
            <w:pPr>
              <w:jc w:val="both"/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  <w:r w:rsidRPr="008449C5">
              <w:rPr>
                <w:rFonts w:ascii="Arial" w:hAnsi="Arial" w:cs="Arial"/>
                <w:b/>
                <w:sz w:val="22"/>
                <w:szCs w:val="22"/>
                <w:lang w:val="fr-FR"/>
              </w:rPr>
              <w:t>Résultats</w:t>
            </w:r>
          </w:p>
          <w:p w14:paraId="7F4C8C40" w14:textId="475F3CA0" w:rsidR="00E147CF" w:rsidRPr="008449C5" w:rsidRDefault="007C11A8" w:rsidP="00E147CF">
            <w:pPr>
              <w:widowControl w:val="0"/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line="280" w:lineRule="atLeast"/>
              <w:jc w:val="both"/>
              <w:textAlignment w:val="center"/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</w:pPr>
            <w:r w:rsidRPr="008449C5"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  <w:t>E</w:t>
            </w:r>
            <w:r w:rsidR="0097430C" w:rsidRPr="008449C5"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  <w:t>n 2017, 6 court-métrages ont été réalisés par les jeunes</w:t>
            </w:r>
            <w:r w:rsidRPr="008449C5"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  <w:t xml:space="preserve">. Certaines </w:t>
            </w:r>
            <w:r w:rsidR="00E147CF" w:rsidRPr="008449C5"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  <w:t>vidéos ont été vue</w:t>
            </w:r>
            <w:r w:rsidR="00463DEE" w:rsidRPr="008449C5"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  <w:t>s</w:t>
            </w:r>
            <w:r w:rsidR="00E147CF" w:rsidRPr="008449C5"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  <w:t xml:space="preserve"> plus de 50 000 fois sur les réseaux sociaux.</w:t>
            </w:r>
          </w:p>
          <w:p w14:paraId="7AFADBF2" w14:textId="64530032" w:rsidR="0032168A" w:rsidRPr="008449C5" w:rsidRDefault="0032168A" w:rsidP="00E147CF">
            <w:pPr>
              <w:widowControl w:val="0"/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line="280" w:lineRule="atLeast"/>
              <w:jc w:val="both"/>
              <w:textAlignment w:val="center"/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</w:pPr>
            <w:r w:rsidRPr="008449C5"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  <w:t>Accès aux vidéos</w:t>
            </w:r>
            <w:r w:rsidR="009A5FC6" w:rsidRPr="008449C5"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  <w:t xml:space="preserve"> </w:t>
            </w:r>
            <w:r w:rsidRPr="008449C5"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  <w:t xml:space="preserve">: </w:t>
            </w:r>
            <w:hyperlink r:id="rId10" w:history="1">
              <w:r w:rsidRPr="008449C5">
                <w:rPr>
                  <w:rStyle w:val="Hyperlink"/>
                  <w:rFonts w:ascii="Arial" w:hAnsi="Arial" w:cs="Arial"/>
                  <w:sz w:val="22"/>
                  <w:szCs w:val="22"/>
                  <w:lang w:val="fr-FR"/>
                </w:rPr>
                <w:t>https://www.spc.int/fr/actualite/actus-web/2018/04/wake-up</w:t>
              </w:r>
            </w:hyperlink>
          </w:p>
          <w:p w14:paraId="338D54F6" w14:textId="77777777" w:rsidR="00463DEE" w:rsidRPr="008449C5" w:rsidRDefault="00E147CF" w:rsidP="00E147CF">
            <w:pPr>
              <w:widowControl w:val="0"/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line="280" w:lineRule="atLeast"/>
              <w:jc w:val="both"/>
              <w:textAlignment w:val="center"/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</w:pPr>
            <w:r w:rsidRPr="008449C5"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  <w:t xml:space="preserve">Le projet 2018 est en cours. Les jeunes sont actuellement </w:t>
            </w:r>
            <w:r w:rsidR="00463DEE" w:rsidRPr="008449C5"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  <w:t>à l’étape de</w:t>
            </w:r>
            <w:r w:rsidRPr="008449C5"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  <w:t xml:space="preserve"> réalisation des fresques murales dans leur pays d’origine. </w:t>
            </w:r>
          </w:p>
          <w:p w14:paraId="5A9155D1" w14:textId="2B66B2A7" w:rsidR="00895591" w:rsidRPr="008449C5" w:rsidRDefault="00E147CF" w:rsidP="00E147CF">
            <w:pPr>
              <w:widowControl w:val="0"/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line="280" w:lineRule="atLeast"/>
              <w:jc w:val="both"/>
              <w:textAlignment w:val="center"/>
              <w:rPr>
                <w:rStyle w:val="Hyperlink"/>
                <w:rFonts w:ascii="Arial" w:hAnsi="Arial" w:cs="Arial"/>
                <w:sz w:val="22"/>
                <w:szCs w:val="22"/>
                <w:lang w:val="fr-FR"/>
              </w:rPr>
            </w:pPr>
            <w:r w:rsidRPr="008449C5"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  <w:t>Accès au résumé de l’atelier de formation qui s’est tenu à Nouméa fin août</w:t>
            </w:r>
            <w:r w:rsidR="00463DEE" w:rsidRPr="008449C5"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  <w:t xml:space="preserve"> 2018</w:t>
            </w:r>
            <w:r w:rsidRPr="008449C5"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  <w:t xml:space="preserve"> : </w:t>
            </w:r>
          </w:p>
          <w:p w14:paraId="7FB695C1" w14:textId="5554A5BA" w:rsidR="004D4947" w:rsidRPr="008449C5" w:rsidRDefault="008449C5" w:rsidP="00E147CF">
            <w:pPr>
              <w:widowControl w:val="0"/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line="280" w:lineRule="atLeast"/>
              <w:jc w:val="both"/>
              <w:textAlignment w:val="center"/>
              <w:rPr>
                <w:rStyle w:val="Hyperlink"/>
                <w:sz w:val="22"/>
                <w:szCs w:val="22"/>
                <w:lang w:val="fr-FR"/>
              </w:rPr>
            </w:pPr>
            <w:hyperlink r:id="rId11" w:history="1">
              <w:r w:rsidR="004D4947" w:rsidRPr="008449C5">
                <w:rPr>
                  <w:rStyle w:val="Hyperlink"/>
                  <w:rFonts w:ascii="Arial" w:hAnsi="Arial" w:cs="Arial"/>
                  <w:sz w:val="22"/>
                  <w:szCs w:val="22"/>
                  <w:lang w:val="fr-FR"/>
                </w:rPr>
                <w:t>http://www.spc.int/fr/updates/blog/2018/08/wake-up-2018-street-art</w:t>
              </w:r>
            </w:hyperlink>
            <w:r w:rsidR="004D4947" w:rsidRPr="008449C5">
              <w:rPr>
                <w:rStyle w:val="Hyperlink"/>
                <w:sz w:val="22"/>
                <w:szCs w:val="22"/>
                <w:lang w:val="fr-FR"/>
              </w:rPr>
              <w:t xml:space="preserve"> </w:t>
            </w:r>
          </w:p>
          <w:p w14:paraId="21342EBC" w14:textId="77777777" w:rsidR="00895591" w:rsidRPr="008449C5" w:rsidRDefault="00895591" w:rsidP="00895591">
            <w:pPr>
              <w:jc w:val="both"/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</w:p>
          <w:p w14:paraId="5A4DE25F" w14:textId="4A5191F2" w:rsidR="00DA7A71" w:rsidRPr="008449C5" w:rsidRDefault="00895591" w:rsidP="00895591">
            <w:pPr>
              <w:jc w:val="both"/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  <w:bookmarkStart w:id="0" w:name="_GoBack"/>
            <w:bookmarkEnd w:id="0"/>
            <w:r w:rsidRPr="008449C5">
              <w:rPr>
                <w:rFonts w:ascii="Arial" w:hAnsi="Arial" w:cs="Arial"/>
                <w:b/>
                <w:sz w:val="22"/>
                <w:szCs w:val="22"/>
                <w:lang w:val="fr-FR"/>
              </w:rPr>
              <w:t>Format de présentation préféré</w:t>
            </w:r>
          </w:p>
          <w:p w14:paraId="6F393BAF" w14:textId="77777777" w:rsidR="007C11A8" w:rsidRPr="008449C5" w:rsidRDefault="00955D85" w:rsidP="007C11A8">
            <w:pPr>
              <w:widowControl w:val="0"/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line="280" w:lineRule="atLeast"/>
              <w:jc w:val="both"/>
              <w:textAlignment w:val="center"/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</w:pPr>
            <w:r w:rsidRPr="008449C5"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  <w:t>Format préféré : p</w:t>
            </w:r>
            <w:r w:rsidR="00E83700" w:rsidRPr="008449C5"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  <w:t xml:space="preserve">oster </w:t>
            </w:r>
          </w:p>
          <w:p w14:paraId="5A4DE263" w14:textId="765B2250" w:rsidR="00DA7A71" w:rsidRPr="008449C5" w:rsidRDefault="007C11A8" w:rsidP="007C11A8">
            <w:pPr>
              <w:widowControl w:val="0"/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line="280" w:lineRule="atLeast"/>
              <w:jc w:val="both"/>
              <w:textAlignment w:val="center"/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</w:pPr>
            <w:r w:rsidRPr="008449C5"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  <w:t>U</w:t>
            </w:r>
            <w:r w:rsidR="00E147CF" w:rsidRPr="008449C5"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  <w:t>ne requête sera formulée auprès des organisateurs pour mettre en place un « </w:t>
            </w:r>
            <w:proofErr w:type="spellStart"/>
            <w:r w:rsidR="00E147CF" w:rsidRPr="008449C5"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  <w:t>side</w:t>
            </w:r>
            <w:proofErr w:type="spellEnd"/>
            <w:r w:rsidR="00E147CF" w:rsidRPr="008449C5"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  <w:t xml:space="preserve"> </w:t>
            </w:r>
            <w:proofErr w:type="spellStart"/>
            <w:r w:rsidR="00E147CF" w:rsidRPr="008449C5"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  <w:t>event</w:t>
            </w:r>
            <w:proofErr w:type="spellEnd"/>
            <w:r w:rsidR="00E147CF" w:rsidRPr="008449C5"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  <w:t xml:space="preserve"> » : les jeunes ayant remporté le projet WAKE UP 2018 pourrait réaliser une fresque murale </w:t>
            </w:r>
            <w:r w:rsidRPr="008449C5"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  <w:t xml:space="preserve">en lien avec le thème de la conférence </w:t>
            </w:r>
            <w:r w:rsidR="00E147CF" w:rsidRPr="008449C5"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  <w:t>sur un support permanent ou éphémère</w:t>
            </w:r>
            <w:r w:rsidRPr="008449C5"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  <w:t xml:space="preserve"> </w:t>
            </w:r>
            <w:r w:rsidR="00E147CF" w:rsidRPr="008449C5"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  <w:t xml:space="preserve">(prise en charge financière par la </w:t>
            </w:r>
            <w:r w:rsidR="00D43C1D" w:rsidRPr="008449C5"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  <w:t>CPS</w:t>
            </w:r>
            <w:r w:rsidR="00E147CF" w:rsidRPr="008449C5"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  <w:t>).</w:t>
            </w:r>
          </w:p>
        </w:tc>
      </w:tr>
    </w:tbl>
    <w:p w14:paraId="5A4DE265" w14:textId="309E78BB" w:rsidR="00490208" w:rsidRPr="008449C5" w:rsidRDefault="00490208" w:rsidP="004C45A1">
      <w:pPr>
        <w:rPr>
          <w:sz w:val="22"/>
          <w:szCs w:val="22"/>
          <w:lang w:val="fr-FR"/>
        </w:rPr>
      </w:pPr>
    </w:p>
    <w:p w14:paraId="4A8A6318" w14:textId="65941C01" w:rsidR="00E83700" w:rsidRPr="008449C5" w:rsidRDefault="00E83700" w:rsidP="004C45A1">
      <w:pPr>
        <w:rPr>
          <w:sz w:val="22"/>
          <w:szCs w:val="22"/>
          <w:lang w:val="en-AU"/>
        </w:rPr>
      </w:pPr>
    </w:p>
    <w:sectPr w:rsidR="00E83700" w:rsidRPr="008449C5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957C2B" w14:textId="77777777" w:rsidR="00BB1F74" w:rsidRDefault="00BB1F74" w:rsidP="005B5ABA">
      <w:r>
        <w:separator/>
      </w:r>
    </w:p>
  </w:endnote>
  <w:endnote w:type="continuationSeparator" w:id="0">
    <w:p w14:paraId="28AB6A57" w14:textId="77777777" w:rsidR="00BB1F74" w:rsidRDefault="00BB1F74" w:rsidP="005B5A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E5BB65" w14:textId="77777777" w:rsidR="00BB1F74" w:rsidRDefault="00BB1F74" w:rsidP="005B5ABA">
      <w:r>
        <w:separator/>
      </w:r>
    </w:p>
  </w:footnote>
  <w:footnote w:type="continuationSeparator" w:id="0">
    <w:p w14:paraId="2F676377" w14:textId="77777777" w:rsidR="00BB1F74" w:rsidRDefault="00BB1F74" w:rsidP="005B5A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7176D46"/>
    <w:multiLevelType w:val="hybridMultilevel"/>
    <w:tmpl w:val="0CFECDDC"/>
    <w:lvl w:ilvl="0" w:tplc="34A4EA4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3BFF"/>
    <w:rsid w:val="00026E39"/>
    <w:rsid w:val="0003525D"/>
    <w:rsid w:val="00077988"/>
    <w:rsid w:val="0008349E"/>
    <w:rsid w:val="000C05CE"/>
    <w:rsid w:val="00131D1E"/>
    <w:rsid w:val="001C3A37"/>
    <w:rsid w:val="00211765"/>
    <w:rsid w:val="00230B21"/>
    <w:rsid w:val="00242808"/>
    <w:rsid w:val="0025023F"/>
    <w:rsid w:val="00294265"/>
    <w:rsid w:val="002B7FC8"/>
    <w:rsid w:val="002F34DB"/>
    <w:rsid w:val="002F7988"/>
    <w:rsid w:val="00317FFE"/>
    <w:rsid w:val="0032168A"/>
    <w:rsid w:val="00363AF7"/>
    <w:rsid w:val="003A6236"/>
    <w:rsid w:val="003B15A7"/>
    <w:rsid w:val="003F596D"/>
    <w:rsid w:val="0042042A"/>
    <w:rsid w:val="0045346C"/>
    <w:rsid w:val="00463DEE"/>
    <w:rsid w:val="00490208"/>
    <w:rsid w:val="004B5B95"/>
    <w:rsid w:val="004B7D91"/>
    <w:rsid w:val="004C45A1"/>
    <w:rsid w:val="004D4947"/>
    <w:rsid w:val="004E345D"/>
    <w:rsid w:val="00564331"/>
    <w:rsid w:val="00590824"/>
    <w:rsid w:val="005B5ABA"/>
    <w:rsid w:val="005F7DC7"/>
    <w:rsid w:val="006605DB"/>
    <w:rsid w:val="00663BFF"/>
    <w:rsid w:val="006C6E32"/>
    <w:rsid w:val="0070252B"/>
    <w:rsid w:val="00714C46"/>
    <w:rsid w:val="007A2A9C"/>
    <w:rsid w:val="007A7C46"/>
    <w:rsid w:val="007C11A8"/>
    <w:rsid w:val="007E61BA"/>
    <w:rsid w:val="0082392D"/>
    <w:rsid w:val="008449C5"/>
    <w:rsid w:val="00886C72"/>
    <w:rsid w:val="008874BF"/>
    <w:rsid w:val="00895591"/>
    <w:rsid w:val="008C05AC"/>
    <w:rsid w:val="00932377"/>
    <w:rsid w:val="00955D85"/>
    <w:rsid w:val="009579B1"/>
    <w:rsid w:val="0097430C"/>
    <w:rsid w:val="00994DCB"/>
    <w:rsid w:val="009975C9"/>
    <w:rsid w:val="009A5FC6"/>
    <w:rsid w:val="009B7881"/>
    <w:rsid w:val="009C7B98"/>
    <w:rsid w:val="00A112C8"/>
    <w:rsid w:val="00A1780F"/>
    <w:rsid w:val="00AA1598"/>
    <w:rsid w:val="00AA5B46"/>
    <w:rsid w:val="00AB42C9"/>
    <w:rsid w:val="00B12CD1"/>
    <w:rsid w:val="00B20967"/>
    <w:rsid w:val="00B34491"/>
    <w:rsid w:val="00B766BF"/>
    <w:rsid w:val="00BB1F74"/>
    <w:rsid w:val="00BC5CBE"/>
    <w:rsid w:val="00C211D2"/>
    <w:rsid w:val="00C73E89"/>
    <w:rsid w:val="00C84789"/>
    <w:rsid w:val="00C978A6"/>
    <w:rsid w:val="00CA0DE6"/>
    <w:rsid w:val="00CB2597"/>
    <w:rsid w:val="00CC5CF2"/>
    <w:rsid w:val="00CD0335"/>
    <w:rsid w:val="00CE496D"/>
    <w:rsid w:val="00CE5D57"/>
    <w:rsid w:val="00D43C1D"/>
    <w:rsid w:val="00D71EFE"/>
    <w:rsid w:val="00DA45EE"/>
    <w:rsid w:val="00DA7A71"/>
    <w:rsid w:val="00DC2C64"/>
    <w:rsid w:val="00DE6D44"/>
    <w:rsid w:val="00E0479B"/>
    <w:rsid w:val="00E147CF"/>
    <w:rsid w:val="00E36AD7"/>
    <w:rsid w:val="00E379B4"/>
    <w:rsid w:val="00E458B1"/>
    <w:rsid w:val="00E83700"/>
    <w:rsid w:val="00F16B61"/>
    <w:rsid w:val="00F407AD"/>
    <w:rsid w:val="00F86A0C"/>
    <w:rsid w:val="00FB6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4DE24F"/>
  <w15:docId w15:val="{FCF49339-833B-4882-8C2E-DBD959950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C05CE"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0C05CE"/>
    <w:pPr>
      <w:widowControl w:val="0"/>
      <w:tabs>
        <w:tab w:val="left" w:pos="204"/>
      </w:tabs>
      <w:autoSpaceDE w:val="0"/>
      <w:autoSpaceDN w:val="0"/>
      <w:adjustRightInd w:val="0"/>
      <w:spacing w:line="419" w:lineRule="exact"/>
      <w:jc w:val="both"/>
    </w:pPr>
    <w:rPr>
      <w:rFonts w:ascii="Arial" w:hAnsi="Arial"/>
      <w:b/>
      <w:lang w:val="en-AU"/>
    </w:rPr>
  </w:style>
  <w:style w:type="paragraph" w:styleId="BodyTextIndent">
    <w:name w:val="Body Text Indent"/>
    <w:basedOn w:val="Normal"/>
    <w:rsid w:val="000C05CE"/>
    <w:pPr>
      <w:spacing w:after="120"/>
      <w:ind w:left="283"/>
    </w:pPr>
    <w:rPr>
      <w:sz w:val="20"/>
      <w:szCs w:val="20"/>
      <w:lang w:val="en-US"/>
    </w:rPr>
  </w:style>
  <w:style w:type="table" w:styleId="TableGrid">
    <w:name w:val="Table Grid"/>
    <w:basedOn w:val="TableNormal"/>
    <w:rsid w:val="000C05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uthor">
    <w:name w:val="author"/>
    <w:basedOn w:val="Normal"/>
    <w:next w:val="Normal"/>
    <w:autoRedefine/>
    <w:rsid w:val="004C45A1"/>
    <w:pPr>
      <w:autoSpaceDE w:val="0"/>
      <w:autoSpaceDN w:val="0"/>
    </w:pPr>
    <w:rPr>
      <w:bCs/>
      <w:lang w:val="en-AU"/>
    </w:rPr>
  </w:style>
  <w:style w:type="paragraph" w:customStyle="1" w:styleId="address">
    <w:name w:val="address"/>
    <w:basedOn w:val="Normal"/>
    <w:next w:val="Normal"/>
    <w:rsid w:val="004C45A1"/>
    <w:pPr>
      <w:autoSpaceDE w:val="0"/>
      <w:autoSpaceDN w:val="0"/>
    </w:pPr>
    <w:rPr>
      <w:sz w:val="18"/>
      <w:szCs w:val="22"/>
      <w:lang w:val="en-AU"/>
    </w:rPr>
  </w:style>
  <w:style w:type="paragraph" w:styleId="Title">
    <w:name w:val="Title"/>
    <w:basedOn w:val="Normal"/>
    <w:next w:val="Normal"/>
    <w:autoRedefine/>
    <w:qFormat/>
    <w:rsid w:val="004C45A1"/>
    <w:pPr>
      <w:autoSpaceDE w:val="0"/>
      <w:autoSpaceDN w:val="0"/>
      <w:outlineLvl w:val="0"/>
    </w:pPr>
    <w:rPr>
      <w:b/>
      <w:spacing w:val="-6"/>
      <w:kern w:val="28"/>
      <w:lang w:val="en-AU"/>
    </w:rPr>
  </w:style>
  <w:style w:type="paragraph" w:styleId="NormalWeb">
    <w:name w:val="Normal (Web)"/>
    <w:basedOn w:val="Normal"/>
    <w:uiPriority w:val="99"/>
    <w:unhideWhenUsed/>
    <w:rsid w:val="00230B21"/>
    <w:pPr>
      <w:spacing w:before="100" w:beforeAutospacing="1" w:after="100" w:afterAutospacing="1"/>
    </w:pPr>
    <w:rPr>
      <w:rFonts w:ascii="Times" w:eastAsiaTheme="minorEastAsia" w:hAnsi="Times"/>
      <w:sz w:val="20"/>
      <w:szCs w:val="20"/>
      <w:lang w:val="en-AU"/>
    </w:rPr>
  </w:style>
  <w:style w:type="paragraph" w:customStyle="1" w:styleId="Body">
    <w:name w:val="Body"/>
    <w:uiPriority w:val="99"/>
    <w:rsid w:val="00932377"/>
    <w:rPr>
      <w:rFonts w:ascii="Helvetica" w:eastAsia="Arial Unicode MS" w:hAnsi="Arial Unicode MS" w:cs="Arial Unicode MS"/>
      <w:color w:val="000000"/>
      <w:sz w:val="22"/>
      <w:szCs w:val="22"/>
      <w:lang w:val="en-AU" w:eastAsia="en-AU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B5ABA"/>
    <w:rPr>
      <w:rFonts w:asciiTheme="minorHAnsi" w:eastAsiaTheme="minorHAnsi" w:hAnsiTheme="minorHAnsi" w:cstheme="minorBidi"/>
      <w:sz w:val="20"/>
      <w:szCs w:val="20"/>
      <w:lang w:val="en-AU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B5ABA"/>
    <w:rPr>
      <w:rFonts w:asciiTheme="minorHAnsi" w:eastAsiaTheme="minorHAnsi" w:hAnsiTheme="minorHAnsi" w:cstheme="minorBidi"/>
      <w:lang w:val="en-AU"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5B5ABA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5B5AB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A7C4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AU"/>
    </w:rPr>
  </w:style>
  <w:style w:type="paragraph" w:styleId="NoSpacing">
    <w:name w:val="No Spacing"/>
    <w:basedOn w:val="Normal"/>
    <w:uiPriority w:val="1"/>
    <w:qFormat/>
    <w:rsid w:val="007A7C46"/>
    <w:rPr>
      <w:rFonts w:ascii="Calibri" w:eastAsiaTheme="minorHAnsi" w:hAnsi="Calibri"/>
      <w:sz w:val="22"/>
      <w:szCs w:val="22"/>
      <w:lang w:val="fr-FR" w:eastAsia="fr-FR"/>
    </w:rPr>
  </w:style>
  <w:style w:type="character" w:styleId="FollowedHyperlink">
    <w:name w:val="FollowedHyperlink"/>
    <w:basedOn w:val="DefaultParagraphFont"/>
    <w:semiHidden/>
    <w:unhideWhenUsed/>
    <w:rsid w:val="004D494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860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spc.int/fr/updates/blog/2018/08/wake-up-2018-street-art" TargetMode="External"/><Relationship Id="rId5" Type="http://schemas.openxmlformats.org/officeDocument/2006/relationships/styles" Target="styles.xml"/><Relationship Id="rId10" Type="http://schemas.openxmlformats.org/officeDocument/2006/relationships/hyperlink" Target="https://www.spc.int/fr/actualite/actus-web/2018/04/wake-up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0" ma:contentTypeDescription="Create a new document." ma:contentTypeScope="" ma:versionID="b612b89e5b92af224843c947247b5e39">
  <xsd:schema xmlns:xsd="http://www.w3.org/2001/XMLSchema" xmlns:xs="http://www.w3.org/2001/XMLSchema" xmlns:p="http://schemas.microsoft.com/office/2006/metadata/properties" xmlns:ns2="6911e96c-4cc4-42d5-8e43-f93924cf6a05" xmlns:ns3="9c8a2b7b-0bee-4c48-b0a6-23db8982d3bc" targetNamespace="http://schemas.microsoft.com/office/2006/metadata/properties" ma:root="true" ma:fieldsID="1ee505c8c5ec637e4f2eb8eef64b2cf5" ns2:_="" ns3:_="">
    <xsd:import namespace="6911e96c-4cc4-42d5-8e43-f93924cf6a05"/>
    <xsd:import namespace="9c8a2b7b-0bee-4c48-b0a6-23db8982d3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8E73DA3-73E0-43F4-9980-89255A6268B5}">
  <ds:schemaRefs>
    <ds:schemaRef ds:uri="http://schemas.microsoft.com/office/2006/documentManagement/types"/>
    <ds:schemaRef ds:uri="http://purl.org/dc/dcmitype/"/>
    <ds:schemaRef ds:uri="http://purl.org/dc/elements/1.1/"/>
    <ds:schemaRef ds:uri="6911e96c-4cc4-42d5-8e43-f93924cf6a05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9c8a2b7b-0bee-4c48-b0a6-23db8982d3bc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B79ABAC3-01E4-451F-A64B-B1FA067428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3055E1-D53C-4B34-B61F-262942D3B1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401</Words>
  <Characters>2353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Paper</vt:lpstr>
    </vt:vector>
  </TitlesOfParts>
  <Company>The Conference Company</Company>
  <LinksUpToDate>false</LinksUpToDate>
  <CharactersWithSpaces>2749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</dc:title>
  <dc:creator>Administrator</dc:creator>
  <cp:lastModifiedBy>Ani Santos</cp:lastModifiedBy>
  <cp:revision>2</cp:revision>
  <dcterms:created xsi:type="dcterms:W3CDTF">2018-09-04T04:31:00Z</dcterms:created>
  <dcterms:modified xsi:type="dcterms:W3CDTF">2018-09-04T04:31:00Z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</Properties>
</file>