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BE72" w14:textId="4EA8BB68" w:rsidR="00541C54" w:rsidRPr="00921550" w:rsidRDefault="00541C54" w:rsidP="00541C54">
      <w:pPr>
        <w:rPr>
          <w:rFonts w:ascii="Arial" w:hAnsi="Arial" w:cs="Arial"/>
          <w:b/>
          <w:bCs/>
          <w:sz w:val="22"/>
          <w:szCs w:val="22"/>
        </w:rPr>
      </w:pPr>
      <w:bookmarkStart w:id="0" w:name="OLE_LINK1"/>
      <w:r w:rsidRPr="00921550">
        <w:rPr>
          <w:rFonts w:ascii="Arial" w:hAnsi="Arial" w:cs="Arial"/>
          <w:b/>
          <w:bCs/>
          <w:sz w:val="22"/>
          <w:szCs w:val="22"/>
        </w:rPr>
        <w:t xml:space="preserve">Y4 receptor deficiency enhances </w:t>
      </w:r>
      <w:bookmarkEnd w:id="0"/>
      <w:r w:rsidRPr="00921550">
        <w:rPr>
          <w:rFonts w:ascii="Arial" w:hAnsi="Arial" w:cs="Arial"/>
          <w:b/>
          <w:bCs/>
          <w:sz w:val="22"/>
          <w:szCs w:val="22"/>
        </w:rPr>
        <w:t xml:space="preserve">transplant </w:t>
      </w:r>
      <w:r w:rsidR="00B463A9" w:rsidRPr="00921550">
        <w:rPr>
          <w:rFonts w:ascii="Arial" w:hAnsi="Arial" w:cs="Arial"/>
          <w:b/>
          <w:bCs/>
          <w:sz w:val="22"/>
          <w:szCs w:val="22"/>
        </w:rPr>
        <w:t>efficacy</w:t>
      </w:r>
      <w:r w:rsidR="005367E4" w:rsidRPr="00921550">
        <w:rPr>
          <w:rFonts w:ascii="Arial" w:hAnsi="Arial" w:cs="Arial"/>
          <w:b/>
          <w:bCs/>
          <w:sz w:val="22"/>
          <w:szCs w:val="22"/>
        </w:rPr>
        <w:t xml:space="preserve"> via improved islets survivability </w:t>
      </w:r>
    </w:p>
    <w:p w14:paraId="0AF18FF9" w14:textId="2B8BEB29" w:rsidR="006347F0" w:rsidRPr="00921550" w:rsidRDefault="006347F0" w:rsidP="006347F0">
      <w:pPr>
        <w:pStyle w:val="NormalWeb"/>
        <w:rPr>
          <w:rFonts w:ascii="Arial" w:hAnsi="Arial" w:cs="Arial"/>
          <w:sz w:val="22"/>
          <w:szCs w:val="22"/>
        </w:rPr>
      </w:pPr>
      <w:r w:rsidRPr="00921550">
        <w:rPr>
          <w:rStyle w:val="Strong"/>
          <w:rFonts w:ascii="Arial" w:hAnsi="Arial" w:cs="Arial"/>
          <w:sz w:val="22"/>
          <w:szCs w:val="22"/>
        </w:rPr>
        <w:t>Aims:</w:t>
      </w:r>
      <w:r w:rsidRPr="00921550">
        <w:rPr>
          <w:rFonts w:ascii="Arial" w:hAnsi="Arial" w:cs="Arial"/>
          <w:sz w:val="22"/>
          <w:szCs w:val="22"/>
        </w:rPr>
        <w:br/>
        <w:t xml:space="preserve">Islet transplantation is an emerging therapeutic approach for restoring endogenous insulin production in individuals with </w:t>
      </w:r>
      <w:r w:rsidRPr="00921550">
        <w:rPr>
          <w:rStyle w:val="Strong"/>
          <w:rFonts w:ascii="Arial" w:hAnsi="Arial" w:cs="Arial"/>
          <w:b w:val="0"/>
          <w:bCs w:val="0"/>
          <w:sz w:val="22"/>
          <w:szCs w:val="22"/>
        </w:rPr>
        <w:t>type</w:t>
      </w:r>
      <w:r w:rsidR="00144FE0" w:rsidRPr="00921550">
        <w:rPr>
          <w:rStyle w:val="Strong"/>
          <w:rFonts w:ascii="Arial" w:hAnsi="Arial" w:cs="Arial"/>
          <w:b w:val="0"/>
          <w:bCs w:val="0"/>
          <w:sz w:val="22"/>
          <w:szCs w:val="22"/>
        </w:rPr>
        <w:t>-</w:t>
      </w:r>
      <w:r w:rsidRPr="00921550">
        <w:rPr>
          <w:rStyle w:val="Strong"/>
          <w:rFonts w:ascii="Arial" w:hAnsi="Arial" w:cs="Arial"/>
          <w:b w:val="0"/>
          <w:bCs w:val="0"/>
          <w:sz w:val="22"/>
          <w:szCs w:val="22"/>
        </w:rPr>
        <w:t>1 diabetes</w:t>
      </w:r>
      <w:r w:rsidRPr="00921550">
        <w:rPr>
          <w:rFonts w:ascii="Arial" w:hAnsi="Arial" w:cs="Arial"/>
          <w:sz w:val="22"/>
          <w:szCs w:val="22"/>
        </w:rPr>
        <w:t>. However, early post-transplant graft loss remains a major limitation, driven by hypoxia, insufficient revascularization, inflammatory damage, and immune-mediated stress. The extracellular matrix (ECM) surrounding islets plays a critical role in this process by providing structural support, anchoring β-cells, guiding vascular ingrowth, and modulating local immune interactions. Our previous data show that Y4</w:t>
      </w:r>
      <w:r w:rsidR="00347610" w:rsidRPr="00921550">
        <w:rPr>
          <w:rFonts w:ascii="Arial" w:hAnsi="Arial" w:cs="Arial"/>
          <w:sz w:val="22"/>
          <w:szCs w:val="22"/>
        </w:rPr>
        <w:t>R</w:t>
      </w:r>
      <w:r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Pr="00921550">
        <w:rPr>
          <w:rFonts w:ascii="Arial" w:hAnsi="Arial" w:cs="Arial"/>
          <w:sz w:val="22"/>
          <w:szCs w:val="22"/>
          <w:vertAlign w:val="superscript"/>
        </w:rPr>
        <w:t>/</w:t>
      </w:r>
      <w:r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Pr="00921550">
        <w:rPr>
          <w:rFonts w:ascii="Arial" w:hAnsi="Arial" w:cs="Arial"/>
          <w:sz w:val="22"/>
          <w:szCs w:val="22"/>
        </w:rPr>
        <w:t xml:space="preserve"> islets </w:t>
      </w:r>
      <w:r w:rsidR="002A1842" w:rsidRPr="00921550">
        <w:rPr>
          <w:rFonts w:ascii="Arial" w:hAnsi="Arial" w:cs="Arial"/>
          <w:sz w:val="22"/>
          <w:szCs w:val="22"/>
        </w:rPr>
        <w:t>had</w:t>
      </w:r>
      <w:r w:rsidR="003379C1" w:rsidRPr="00921550">
        <w:rPr>
          <w:rFonts w:ascii="Arial" w:hAnsi="Arial" w:cs="Arial"/>
          <w:sz w:val="22"/>
          <w:szCs w:val="22"/>
        </w:rPr>
        <w:t xml:space="preserve"> </w:t>
      </w:r>
      <w:r w:rsidR="00974B64" w:rsidRPr="00921550">
        <w:rPr>
          <w:rFonts w:ascii="Arial" w:hAnsi="Arial" w:cs="Arial"/>
          <w:sz w:val="22"/>
          <w:szCs w:val="22"/>
        </w:rPr>
        <w:t>improved</w:t>
      </w:r>
      <w:r w:rsidR="003379C1" w:rsidRPr="00921550">
        <w:rPr>
          <w:rFonts w:ascii="Arial" w:hAnsi="Arial" w:cs="Arial"/>
          <w:sz w:val="22"/>
          <w:szCs w:val="22"/>
        </w:rPr>
        <w:t xml:space="preserve"> </w:t>
      </w:r>
      <w:r w:rsidRPr="00921550">
        <w:rPr>
          <w:rFonts w:ascii="Arial" w:hAnsi="Arial" w:cs="Arial"/>
          <w:sz w:val="22"/>
          <w:szCs w:val="22"/>
        </w:rPr>
        <w:t>ECM environment that may enhance islet survival, vascular integration, and immune adaptation.</w:t>
      </w:r>
      <w:r w:rsidR="00E456DD" w:rsidRPr="00921550">
        <w:rPr>
          <w:rFonts w:ascii="Arial" w:hAnsi="Arial" w:cs="Arial"/>
          <w:sz w:val="22"/>
          <w:szCs w:val="22"/>
        </w:rPr>
        <w:t xml:space="preserve"> This study investigates whether </w:t>
      </w:r>
      <w:r w:rsidR="008412DA" w:rsidRPr="00921550">
        <w:rPr>
          <w:rFonts w:ascii="Arial" w:hAnsi="Arial" w:cs="Arial"/>
          <w:sz w:val="22"/>
          <w:szCs w:val="22"/>
        </w:rPr>
        <w:t>Y4R</w:t>
      </w:r>
      <w:r w:rsidR="008412DA"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="008412DA" w:rsidRPr="00921550">
        <w:rPr>
          <w:rFonts w:ascii="Arial" w:hAnsi="Arial" w:cs="Arial"/>
          <w:sz w:val="22"/>
          <w:szCs w:val="22"/>
          <w:vertAlign w:val="superscript"/>
        </w:rPr>
        <w:t>/</w:t>
      </w:r>
      <w:r w:rsidR="008412DA"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="008412DA" w:rsidRPr="0092155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E456DD" w:rsidRPr="00921550">
        <w:rPr>
          <w:rFonts w:ascii="Arial" w:hAnsi="Arial" w:cs="Arial"/>
          <w:sz w:val="22"/>
          <w:szCs w:val="22"/>
        </w:rPr>
        <w:t>islets could improve transplant efficiency in Type</w:t>
      </w:r>
      <w:r w:rsidR="008412DA" w:rsidRPr="00921550">
        <w:rPr>
          <w:rFonts w:ascii="Arial" w:hAnsi="Arial" w:cs="Arial"/>
          <w:sz w:val="22"/>
          <w:szCs w:val="22"/>
        </w:rPr>
        <w:t>-1</w:t>
      </w:r>
      <w:r w:rsidR="00E456DD" w:rsidRPr="00921550">
        <w:rPr>
          <w:rFonts w:ascii="Arial" w:hAnsi="Arial" w:cs="Arial"/>
          <w:sz w:val="22"/>
          <w:szCs w:val="22"/>
        </w:rPr>
        <w:t xml:space="preserve"> diabetes models.</w:t>
      </w:r>
    </w:p>
    <w:p w14:paraId="702CFB5A" w14:textId="1C316D36" w:rsidR="006347F0" w:rsidRPr="00921550" w:rsidRDefault="006347F0" w:rsidP="006347F0">
      <w:pPr>
        <w:pStyle w:val="NormalWeb"/>
        <w:rPr>
          <w:rFonts w:ascii="Arial" w:hAnsi="Arial" w:cs="Arial"/>
          <w:sz w:val="22"/>
          <w:szCs w:val="22"/>
        </w:rPr>
      </w:pPr>
      <w:r w:rsidRPr="00921550">
        <w:rPr>
          <w:rStyle w:val="Strong"/>
          <w:rFonts w:ascii="Arial" w:hAnsi="Arial" w:cs="Arial"/>
          <w:sz w:val="22"/>
          <w:szCs w:val="22"/>
        </w:rPr>
        <w:t>Methods:</w:t>
      </w:r>
      <w:r w:rsidRPr="00921550">
        <w:rPr>
          <w:rFonts w:ascii="Arial" w:hAnsi="Arial" w:cs="Arial"/>
          <w:sz w:val="22"/>
          <w:szCs w:val="22"/>
        </w:rPr>
        <w:br/>
        <w:t>To induce diabetes, age-matched recipient WT or Y4</w:t>
      </w:r>
      <w:r w:rsidR="00B86EF8" w:rsidRPr="00921550">
        <w:rPr>
          <w:rFonts w:ascii="Arial" w:hAnsi="Arial" w:cs="Arial"/>
          <w:sz w:val="22"/>
          <w:szCs w:val="22"/>
        </w:rPr>
        <w:t>R</w:t>
      </w:r>
      <w:r w:rsidR="00B86EF8"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="00B86EF8" w:rsidRPr="00921550">
        <w:rPr>
          <w:rFonts w:ascii="Arial" w:hAnsi="Arial" w:cs="Arial"/>
          <w:sz w:val="22"/>
          <w:szCs w:val="22"/>
          <w:vertAlign w:val="superscript"/>
        </w:rPr>
        <w:t>/</w:t>
      </w:r>
      <w:r w:rsidR="00B321AC"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="00B321AC" w:rsidRPr="00921550">
        <w:rPr>
          <w:rFonts w:ascii="Arial" w:hAnsi="Arial" w:cs="Arial"/>
          <w:sz w:val="22"/>
          <w:szCs w:val="22"/>
        </w:rPr>
        <w:t xml:space="preserve"> mice</w:t>
      </w:r>
      <w:r w:rsidRPr="00921550">
        <w:rPr>
          <w:rFonts w:ascii="Arial" w:hAnsi="Arial" w:cs="Arial"/>
          <w:sz w:val="22"/>
          <w:szCs w:val="22"/>
        </w:rPr>
        <w:t xml:space="preserve"> were intravenously injected with alloxan.</w:t>
      </w:r>
      <w:r w:rsidR="00347610" w:rsidRPr="00921550">
        <w:rPr>
          <w:rFonts w:ascii="Arial" w:hAnsi="Arial" w:cs="Arial"/>
          <w:sz w:val="22"/>
          <w:szCs w:val="22"/>
        </w:rPr>
        <w:t xml:space="preserve"> </w:t>
      </w:r>
      <w:r w:rsidRPr="00921550">
        <w:rPr>
          <w:rFonts w:ascii="Arial" w:hAnsi="Arial" w:cs="Arial"/>
          <w:sz w:val="22"/>
          <w:szCs w:val="22"/>
        </w:rPr>
        <w:t xml:space="preserve">Islets were isolated from the pancreases of either </w:t>
      </w:r>
      <w:r w:rsidR="00144FE0" w:rsidRPr="00921550">
        <w:rPr>
          <w:rFonts w:ascii="Arial" w:hAnsi="Arial" w:cs="Arial"/>
          <w:sz w:val="22"/>
          <w:szCs w:val="22"/>
        </w:rPr>
        <w:t>Y4R</w:t>
      </w:r>
      <w:r w:rsidR="00144FE0"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="00144FE0" w:rsidRPr="00921550">
        <w:rPr>
          <w:rFonts w:ascii="Arial" w:hAnsi="Arial" w:cs="Arial"/>
          <w:sz w:val="22"/>
          <w:szCs w:val="22"/>
          <w:vertAlign w:val="superscript"/>
        </w:rPr>
        <w:t>/</w:t>
      </w:r>
      <w:r w:rsidR="00144FE0"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="00144FE0" w:rsidRPr="00921550">
        <w:rPr>
          <w:rFonts w:ascii="Arial" w:hAnsi="Arial" w:cs="Arial"/>
          <w:sz w:val="22"/>
          <w:szCs w:val="22"/>
        </w:rPr>
        <w:t xml:space="preserve"> </w:t>
      </w:r>
      <w:r w:rsidRPr="00921550">
        <w:rPr>
          <w:rFonts w:ascii="Arial" w:hAnsi="Arial" w:cs="Arial"/>
          <w:sz w:val="22"/>
          <w:szCs w:val="22"/>
        </w:rPr>
        <w:t xml:space="preserve">mice or control donor mice, and </w:t>
      </w:r>
      <w:r w:rsidR="005226B4" w:rsidRPr="00921550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the same number of </w:t>
      </w:r>
      <w:r w:rsidRPr="00921550">
        <w:rPr>
          <w:rStyle w:val="Strong"/>
          <w:rFonts w:ascii="Arial" w:hAnsi="Arial" w:cs="Arial"/>
          <w:b w:val="0"/>
          <w:bCs w:val="0"/>
          <w:sz w:val="22"/>
          <w:szCs w:val="22"/>
        </w:rPr>
        <w:t>islets</w:t>
      </w:r>
      <w:r w:rsidRPr="00921550">
        <w:rPr>
          <w:rFonts w:ascii="Arial" w:hAnsi="Arial" w:cs="Arial"/>
          <w:sz w:val="22"/>
          <w:szCs w:val="22"/>
        </w:rPr>
        <w:t xml:space="preserve"> were transplanted into</w:t>
      </w:r>
      <w:r w:rsidR="00974B64" w:rsidRPr="00921550">
        <w:rPr>
          <w:rFonts w:ascii="Arial" w:hAnsi="Arial" w:cs="Arial"/>
          <w:sz w:val="22"/>
          <w:szCs w:val="22"/>
        </w:rPr>
        <w:t xml:space="preserve"> the</w:t>
      </w:r>
      <w:r w:rsidRPr="00921550">
        <w:rPr>
          <w:rFonts w:ascii="Arial" w:hAnsi="Arial" w:cs="Arial"/>
          <w:sz w:val="22"/>
          <w:szCs w:val="22"/>
        </w:rPr>
        <w:t xml:space="preserve"> </w:t>
      </w:r>
      <w:r w:rsidR="002A1842" w:rsidRPr="00921550">
        <w:rPr>
          <w:rFonts w:ascii="Arial" w:hAnsi="Arial" w:cs="Arial"/>
          <w:sz w:val="22"/>
          <w:szCs w:val="22"/>
        </w:rPr>
        <w:t xml:space="preserve">kidney capsule of </w:t>
      </w:r>
      <w:r w:rsidRPr="00921550">
        <w:rPr>
          <w:rFonts w:ascii="Arial" w:hAnsi="Arial" w:cs="Arial"/>
          <w:sz w:val="22"/>
          <w:szCs w:val="22"/>
        </w:rPr>
        <w:t xml:space="preserve">each recipient mouse. </w:t>
      </w:r>
      <w:r w:rsidR="00381C15" w:rsidRPr="00921550">
        <w:rPr>
          <w:rFonts w:ascii="Arial" w:hAnsi="Arial" w:cs="Arial"/>
          <w:sz w:val="22"/>
          <w:szCs w:val="22"/>
        </w:rPr>
        <w:t>B</w:t>
      </w:r>
      <w:r w:rsidRPr="00921550">
        <w:rPr>
          <w:rFonts w:ascii="Arial" w:hAnsi="Arial" w:cs="Arial"/>
          <w:sz w:val="22"/>
          <w:szCs w:val="22"/>
        </w:rPr>
        <w:t xml:space="preserve">lood glucose </w:t>
      </w:r>
      <w:r w:rsidR="00974B64" w:rsidRPr="00921550">
        <w:rPr>
          <w:rFonts w:ascii="Arial" w:hAnsi="Arial" w:cs="Arial"/>
          <w:sz w:val="22"/>
          <w:szCs w:val="22"/>
        </w:rPr>
        <w:t xml:space="preserve">was </w:t>
      </w:r>
      <w:r w:rsidRPr="00921550">
        <w:rPr>
          <w:rFonts w:ascii="Arial" w:hAnsi="Arial" w:cs="Arial"/>
          <w:sz w:val="22"/>
          <w:szCs w:val="22"/>
        </w:rPr>
        <w:t xml:space="preserve">monitored daily for </w:t>
      </w:r>
      <w:r w:rsidRPr="00921550">
        <w:rPr>
          <w:rStyle w:val="Strong"/>
          <w:rFonts w:ascii="Arial" w:hAnsi="Arial" w:cs="Arial"/>
          <w:b w:val="0"/>
          <w:bCs w:val="0"/>
          <w:sz w:val="22"/>
          <w:szCs w:val="22"/>
        </w:rPr>
        <w:t>21 days</w:t>
      </w:r>
      <w:r w:rsidRPr="00921550">
        <w:rPr>
          <w:rFonts w:ascii="Arial" w:hAnsi="Arial" w:cs="Arial"/>
          <w:sz w:val="22"/>
          <w:szCs w:val="22"/>
        </w:rPr>
        <w:t xml:space="preserve">. </w:t>
      </w:r>
      <w:r w:rsidR="00381C15" w:rsidRPr="00921550">
        <w:rPr>
          <w:rFonts w:ascii="Arial" w:hAnsi="Arial" w:cs="Arial"/>
          <w:sz w:val="22"/>
          <w:szCs w:val="22"/>
        </w:rPr>
        <w:t>A</w:t>
      </w:r>
      <w:r w:rsidRPr="00921550">
        <w:rPr>
          <w:rFonts w:ascii="Arial" w:hAnsi="Arial" w:cs="Arial"/>
          <w:sz w:val="22"/>
          <w:szCs w:val="22"/>
        </w:rPr>
        <w:t xml:space="preserve">n </w:t>
      </w:r>
      <w:r w:rsidRPr="00921550">
        <w:rPr>
          <w:rStyle w:val="Strong"/>
          <w:rFonts w:ascii="Arial" w:hAnsi="Arial" w:cs="Arial"/>
          <w:b w:val="0"/>
          <w:bCs w:val="0"/>
          <w:sz w:val="22"/>
          <w:szCs w:val="22"/>
        </w:rPr>
        <w:t>iv-GTT</w:t>
      </w:r>
      <w:r w:rsidRPr="00921550">
        <w:rPr>
          <w:rFonts w:ascii="Arial" w:hAnsi="Arial" w:cs="Arial"/>
          <w:sz w:val="22"/>
          <w:szCs w:val="22"/>
        </w:rPr>
        <w:t xml:space="preserve"> was performed</w:t>
      </w:r>
      <w:r w:rsidR="00381C15" w:rsidRPr="00921550">
        <w:rPr>
          <w:rFonts w:ascii="Arial" w:hAnsi="Arial" w:cs="Arial"/>
          <w:sz w:val="22"/>
          <w:szCs w:val="22"/>
        </w:rPr>
        <w:t xml:space="preserve"> at </w:t>
      </w:r>
      <w:r w:rsidR="00974B64" w:rsidRPr="00921550">
        <w:rPr>
          <w:rFonts w:ascii="Arial" w:hAnsi="Arial" w:cs="Arial"/>
          <w:sz w:val="22"/>
          <w:szCs w:val="22"/>
        </w:rPr>
        <w:t>d</w:t>
      </w:r>
      <w:r w:rsidR="00381C15" w:rsidRPr="00921550">
        <w:rPr>
          <w:rFonts w:ascii="Arial" w:hAnsi="Arial" w:cs="Arial"/>
          <w:sz w:val="22"/>
          <w:szCs w:val="22"/>
        </w:rPr>
        <w:t>ay 5</w:t>
      </w:r>
      <w:r w:rsidR="005226B4" w:rsidRPr="00921550">
        <w:rPr>
          <w:rFonts w:ascii="Arial" w:hAnsi="Arial" w:cs="Arial"/>
          <w:sz w:val="22"/>
          <w:szCs w:val="22"/>
        </w:rPr>
        <w:t>. Kidney grafts were collected</w:t>
      </w:r>
      <w:r w:rsidRPr="00921550">
        <w:rPr>
          <w:rFonts w:ascii="Arial" w:hAnsi="Arial" w:cs="Arial"/>
          <w:sz w:val="22"/>
          <w:szCs w:val="22"/>
        </w:rPr>
        <w:t xml:space="preserve"> for immunofluorescence staining</w:t>
      </w:r>
      <w:r w:rsidR="00643198" w:rsidRPr="00921550">
        <w:rPr>
          <w:rFonts w:ascii="Arial" w:hAnsi="Arial" w:cs="Arial"/>
          <w:sz w:val="22"/>
          <w:szCs w:val="22"/>
        </w:rPr>
        <w:t xml:space="preserve"> and RNAseq</w:t>
      </w:r>
      <w:r w:rsidR="002A1842" w:rsidRPr="00921550">
        <w:rPr>
          <w:rFonts w:ascii="Arial" w:hAnsi="Arial" w:cs="Arial"/>
          <w:sz w:val="22"/>
          <w:szCs w:val="22"/>
        </w:rPr>
        <w:t>.</w:t>
      </w:r>
      <w:r w:rsidR="005226B4" w:rsidRPr="00921550">
        <w:rPr>
          <w:rFonts w:ascii="Arial" w:hAnsi="Arial" w:cs="Arial"/>
          <w:sz w:val="22"/>
          <w:szCs w:val="22"/>
        </w:rPr>
        <w:t xml:space="preserve"> </w:t>
      </w:r>
    </w:p>
    <w:p w14:paraId="1DD59163" w14:textId="04039B3D" w:rsidR="00643198" w:rsidRPr="00921550" w:rsidRDefault="006347F0" w:rsidP="006347F0">
      <w:pPr>
        <w:pStyle w:val="NormalWeb"/>
        <w:rPr>
          <w:rFonts w:ascii="Arial" w:hAnsi="Arial" w:cs="Arial"/>
          <w:b/>
          <w:bCs/>
          <w:color w:val="222222"/>
          <w:sz w:val="22"/>
          <w:szCs w:val="22"/>
        </w:rPr>
      </w:pPr>
      <w:r w:rsidRPr="00921550">
        <w:rPr>
          <w:rStyle w:val="Strong"/>
          <w:rFonts w:ascii="Arial" w:hAnsi="Arial" w:cs="Arial"/>
          <w:sz w:val="22"/>
          <w:szCs w:val="22"/>
        </w:rPr>
        <w:t>Results:</w:t>
      </w:r>
      <w:r w:rsidRPr="00921550">
        <w:rPr>
          <w:rFonts w:ascii="Arial" w:hAnsi="Arial" w:cs="Arial"/>
          <w:sz w:val="22"/>
          <w:szCs w:val="22"/>
        </w:rPr>
        <w:br/>
      </w:r>
      <w:r w:rsidR="00E246F5" w:rsidRPr="00921550">
        <w:rPr>
          <w:rFonts w:ascii="Arial" w:hAnsi="Arial" w:cs="Arial"/>
          <w:sz w:val="22"/>
          <w:szCs w:val="22"/>
        </w:rPr>
        <w:t>M</w:t>
      </w:r>
      <w:r w:rsidR="00643198" w:rsidRPr="00921550">
        <w:rPr>
          <w:rFonts w:ascii="Arial" w:hAnsi="Arial" w:cs="Arial"/>
          <w:sz w:val="22"/>
          <w:szCs w:val="22"/>
        </w:rPr>
        <w:t xml:space="preserve">ice transplanted with </w:t>
      </w:r>
      <w:r w:rsidR="00144FE0" w:rsidRPr="00921550">
        <w:rPr>
          <w:rFonts w:ascii="Arial" w:hAnsi="Arial" w:cs="Arial"/>
          <w:sz w:val="22"/>
          <w:szCs w:val="22"/>
        </w:rPr>
        <w:t>Y4R</w:t>
      </w:r>
      <w:r w:rsidR="00144FE0"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="00144FE0" w:rsidRPr="00921550">
        <w:rPr>
          <w:rFonts w:ascii="Arial" w:hAnsi="Arial" w:cs="Arial"/>
          <w:sz w:val="22"/>
          <w:szCs w:val="22"/>
          <w:vertAlign w:val="superscript"/>
        </w:rPr>
        <w:t>/</w:t>
      </w:r>
      <w:r w:rsidR="00144FE0"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="00144FE0" w:rsidRPr="00921550">
        <w:rPr>
          <w:rFonts w:ascii="Arial" w:hAnsi="Arial" w:cs="Arial"/>
          <w:sz w:val="22"/>
          <w:szCs w:val="22"/>
        </w:rPr>
        <w:t xml:space="preserve"> </w:t>
      </w:r>
      <w:r w:rsidR="00643198" w:rsidRPr="00921550">
        <w:rPr>
          <w:rFonts w:ascii="Arial" w:hAnsi="Arial" w:cs="Arial"/>
          <w:sz w:val="22"/>
          <w:szCs w:val="22"/>
        </w:rPr>
        <w:t xml:space="preserve">islets showed a rapid reduction in blood glucose, achieving normoglycaemia and maintaining levels below 10 mmol/L throughout the 21-day period. In contrast, </w:t>
      </w:r>
      <w:r w:rsidR="00B86EF8" w:rsidRPr="00921550">
        <w:rPr>
          <w:rFonts w:ascii="Arial" w:hAnsi="Arial" w:cs="Arial"/>
          <w:sz w:val="22"/>
          <w:szCs w:val="22"/>
        </w:rPr>
        <w:t xml:space="preserve">wild-type islet recipients </w:t>
      </w:r>
      <w:r w:rsidR="00643198" w:rsidRPr="00921550">
        <w:rPr>
          <w:rFonts w:ascii="Arial" w:hAnsi="Arial" w:cs="Arial"/>
          <w:sz w:val="22"/>
          <w:szCs w:val="22"/>
        </w:rPr>
        <w:t xml:space="preserve">showed minimal glucose </w:t>
      </w:r>
      <w:r w:rsidR="00974B64" w:rsidRPr="00921550">
        <w:rPr>
          <w:rFonts w:ascii="Arial" w:hAnsi="Arial" w:cs="Arial"/>
          <w:sz w:val="22"/>
          <w:szCs w:val="22"/>
        </w:rPr>
        <w:t>reduction</w:t>
      </w:r>
      <w:r w:rsidR="00643198" w:rsidRPr="00921550">
        <w:rPr>
          <w:rFonts w:ascii="Arial" w:hAnsi="Arial" w:cs="Arial"/>
          <w:sz w:val="22"/>
          <w:szCs w:val="22"/>
        </w:rPr>
        <w:t xml:space="preserve">, with blood glucose remaining above 25 mmol/L. During the </w:t>
      </w:r>
      <w:proofErr w:type="spellStart"/>
      <w:r w:rsidR="00643198" w:rsidRPr="00921550">
        <w:rPr>
          <w:rFonts w:ascii="Arial" w:hAnsi="Arial" w:cs="Arial"/>
          <w:sz w:val="22"/>
          <w:szCs w:val="22"/>
        </w:rPr>
        <w:t>ivGTT</w:t>
      </w:r>
      <w:proofErr w:type="spellEnd"/>
      <w:r w:rsidR="00643198" w:rsidRPr="00921550">
        <w:rPr>
          <w:rFonts w:ascii="Arial" w:hAnsi="Arial" w:cs="Arial"/>
          <w:sz w:val="22"/>
          <w:szCs w:val="22"/>
        </w:rPr>
        <w:t xml:space="preserve">, </w:t>
      </w:r>
      <w:r w:rsidR="00144FE0" w:rsidRPr="00921550">
        <w:rPr>
          <w:rFonts w:ascii="Arial" w:hAnsi="Arial" w:cs="Arial"/>
          <w:sz w:val="22"/>
          <w:szCs w:val="22"/>
        </w:rPr>
        <w:t>Y4R</w:t>
      </w:r>
      <w:r w:rsidR="00144FE0"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="00144FE0" w:rsidRPr="00921550">
        <w:rPr>
          <w:rFonts w:ascii="Arial" w:hAnsi="Arial" w:cs="Arial"/>
          <w:sz w:val="22"/>
          <w:szCs w:val="22"/>
          <w:vertAlign w:val="superscript"/>
        </w:rPr>
        <w:t>/</w:t>
      </w:r>
      <w:r w:rsidR="00144FE0"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="00643198" w:rsidRPr="00921550">
        <w:rPr>
          <w:rFonts w:ascii="Arial" w:hAnsi="Arial" w:cs="Arial"/>
          <w:sz w:val="22"/>
          <w:szCs w:val="22"/>
        </w:rPr>
        <w:t xml:space="preserve"> islet</w:t>
      </w:r>
      <w:r w:rsidR="00767A02" w:rsidRPr="00921550">
        <w:rPr>
          <w:rFonts w:ascii="Arial" w:hAnsi="Arial" w:cs="Arial"/>
          <w:sz w:val="22"/>
          <w:szCs w:val="22"/>
        </w:rPr>
        <w:t>s</w:t>
      </w:r>
      <w:r w:rsidR="00643198" w:rsidRPr="00921550">
        <w:rPr>
          <w:rFonts w:ascii="Arial" w:hAnsi="Arial" w:cs="Arial"/>
          <w:sz w:val="22"/>
          <w:szCs w:val="22"/>
        </w:rPr>
        <w:t xml:space="preserve"> recipients cleared the glucose load effectively due to markedly greater insulin secretion, whereas wild-type islet recipients showed little insulin secretio</w:t>
      </w:r>
      <w:r w:rsidR="008412DA" w:rsidRPr="00921550">
        <w:rPr>
          <w:rFonts w:ascii="Arial" w:hAnsi="Arial" w:cs="Arial"/>
          <w:sz w:val="22"/>
          <w:szCs w:val="22"/>
        </w:rPr>
        <w:t>n</w:t>
      </w:r>
      <w:r w:rsidR="00643198" w:rsidRPr="00921550">
        <w:rPr>
          <w:rFonts w:ascii="Arial" w:hAnsi="Arial" w:cs="Arial"/>
          <w:sz w:val="22"/>
          <w:szCs w:val="22"/>
        </w:rPr>
        <w:t xml:space="preserve">. </w:t>
      </w:r>
      <w:r w:rsidR="008412DA" w:rsidRPr="00921550">
        <w:rPr>
          <w:rFonts w:ascii="Arial" w:hAnsi="Arial" w:cs="Arial"/>
          <w:sz w:val="22"/>
          <w:szCs w:val="22"/>
        </w:rPr>
        <w:t xml:space="preserve">Compared with WT grafts, </w:t>
      </w:r>
      <w:r w:rsidR="00643198" w:rsidRPr="00921550">
        <w:rPr>
          <w:rFonts w:ascii="Arial" w:hAnsi="Arial" w:cs="Arial"/>
          <w:sz w:val="22"/>
          <w:szCs w:val="22"/>
        </w:rPr>
        <w:t>Y4R</w:t>
      </w:r>
      <w:r w:rsidR="00643198"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="00643198" w:rsidRPr="00921550">
        <w:rPr>
          <w:rFonts w:ascii="Arial" w:hAnsi="Arial" w:cs="Arial"/>
          <w:sz w:val="22"/>
          <w:szCs w:val="22"/>
          <w:vertAlign w:val="superscript"/>
        </w:rPr>
        <w:t>/</w:t>
      </w:r>
      <w:r w:rsidR="00643198" w:rsidRPr="00921550">
        <w:rPr>
          <w:rFonts w:ascii="Cambria Math" w:hAnsi="Cambria Math" w:cs="Cambria Math"/>
          <w:sz w:val="22"/>
          <w:szCs w:val="22"/>
          <w:vertAlign w:val="superscript"/>
        </w:rPr>
        <w:t>⁻</w:t>
      </w:r>
      <w:r w:rsidR="00643198" w:rsidRPr="00921550">
        <w:rPr>
          <w:rFonts w:ascii="Arial" w:hAnsi="Arial" w:cs="Arial"/>
          <w:sz w:val="22"/>
          <w:szCs w:val="22"/>
        </w:rPr>
        <w:t xml:space="preserve"> grafts showed greater islet survival, as evidenced by stronger insulin staining. RNAseq further revealed upregulation of pathways related to insulin production and secretion</w:t>
      </w:r>
      <w:r w:rsidR="00144FE0" w:rsidRPr="00921550">
        <w:rPr>
          <w:rFonts w:ascii="Arial" w:hAnsi="Arial" w:cs="Arial"/>
          <w:sz w:val="22"/>
          <w:szCs w:val="22"/>
        </w:rPr>
        <w:t xml:space="preserve"> </w:t>
      </w:r>
      <w:r w:rsidR="00643198" w:rsidRPr="00921550">
        <w:rPr>
          <w:rFonts w:ascii="Arial" w:hAnsi="Arial" w:cs="Arial"/>
          <w:sz w:val="22"/>
          <w:szCs w:val="22"/>
        </w:rPr>
        <w:t>and hypoxia adaptation.</w:t>
      </w:r>
    </w:p>
    <w:p w14:paraId="7C3E7217" w14:textId="4BDC1279" w:rsidR="00097436" w:rsidRPr="00921550" w:rsidRDefault="006347F0" w:rsidP="006347F0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921550">
        <w:rPr>
          <w:rStyle w:val="Strong"/>
          <w:rFonts w:ascii="Arial" w:hAnsi="Arial" w:cs="Arial"/>
          <w:sz w:val="22"/>
          <w:szCs w:val="22"/>
        </w:rPr>
        <w:t>Conclusions:</w:t>
      </w:r>
      <w:r w:rsidRPr="00921550">
        <w:rPr>
          <w:rFonts w:ascii="Arial" w:hAnsi="Arial" w:cs="Arial"/>
          <w:sz w:val="22"/>
          <w:szCs w:val="22"/>
        </w:rPr>
        <w:br/>
      </w:r>
      <w:r w:rsidR="00296081" w:rsidRPr="00921550">
        <w:rPr>
          <w:rFonts w:ascii="Arial" w:hAnsi="Arial" w:cs="Arial"/>
          <w:sz w:val="22"/>
          <w:szCs w:val="22"/>
        </w:rPr>
        <w:t>O</w:t>
      </w:r>
      <w:r w:rsidRPr="00921550">
        <w:rPr>
          <w:rFonts w:ascii="Arial" w:hAnsi="Arial" w:cs="Arial"/>
          <w:sz w:val="22"/>
          <w:szCs w:val="22"/>
        </w:rPr>
        <w:t xml:space="preserve">ur studies show that </w:t>
      </w:r>
      <w:r w:rsidRPr="00921550">
        <w:rPr>
          <w:rStyle w:val="Strong"/>
          <w:rFonts w:ascii="Arial" w:hAnsi="Arial" w:cs="Arial"/>
          <w:b w:val="0"/>
          <w:bCs w:val="0"/>
          <w:sz w:val="22"/>
          <w:szCs w:val="22"/>
        </w:rPr>
        <w:t>Y4 receptor deficiency enhances insulin secretion and improves the restoration of normoglycaemia following transplantation</w:t>
      </w:r>
      <w:r w:rsidR="00974B64" w:rsidRPr="00921550">
        <w:rPr>
          <w:rStyle w:val="Strong"/>
          <w:rFonts w:ascii="Arial" w:hAnsi="Arial" w:cs="Arial"/>
          <w:b w:val="0"/>
          <w:bCs w:val="0"/>
          <w:sz w:val="22"/>
          <w:szCs w:val="22"/>
        </w:rPr>
        <w:t>,</w:t>
      </w:r>
      <w:r w:rsidRPr="00921550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compared with wild-type islets</w:t>
      </w:r>
      <w:r w:rsidRPr="00921550">
        <w:rPr>
          <w:rFonts w:ascii="Arial" w:hAnsi="Arial" w:cs="Arial"/>
          <w:sz w:val="22"/>
          <w:szCs w:val="22"/>
        </w:rPr>
        <w:t xml:space="preserve">. These findings identify the Y4 receptor as a potential therapeutic target for improving islet transplantation outcomes in patients with </w:t>
      </w:r>
      <w:r w:rsidRPr="00921550">
        <w:rPr>
          <w:rStyle w:val="Strong"/>
          <w:rFonts w:ascii="Arial" w:hAnsi="Arial" w:cs="Arial"/>
          <w:b w:val="0"/>
          <w:bCs w:val="0"/>
          <w:sz w:val="22"/>
          <w:szCs w:val="22"/>
        </w:rPr>
        <w:t>type</w:t>
      </w:r>
      <w:r w:rsidR="00144FE0" w:rsidRPr="00921550">
        <w:rPr>
          <w:rStyle w:val="Strong"/>
          <w:rFonts w:ascii="Arial" w:hAnsi="Arial" w:cs="Arial"/>
          <w:b w:val="0"/>
          <w:bCs w:val="0"/>
          <w:sz w:val="22"/>
          <w:szCs w:val="22"/>
        </w:rPr>
        <w:t>-</w:t>
      </w:r>
      <w:r w:rsidRPr="00921550">
        <w:rPr>
          <w:rStyle w:val="Strong"/>
          <w:rFonts w:ascii="Arial" w:hAnsi="Arial" w:cs="Arial"/>
          <w:b w:val="0"/>
          <w:bCs w:val="0"/>
          <w:sz w:val="22"/>
          <w:szCs w:val="22"/>
        </w:rPr>
        <w:t>1 diabetes</w:t>
      </w:r>
      <w:r w:rsidRPr="00921550">
        <w:rPr>
          <w:rFonts w:ascii="Arial" w:hAnsi="Arial" w:cs="Arial"/>
          <w:b/>
          <w:bCs/>
          <w:sz w:val="22"/>
          <w:szCs w:val="22"/>
        </w:rPr>
        <w:t>.</w:t>
      </w:r>
    </w:p>
    <w:sectPr w:rsidR="00097436" w:rsidRPr="00921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DD2"/>
    <w:multiLevelType w:val="hybridMultilevel"/>
    <w:tmpl w:val="E312B3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AA2913"/>
    <w:multiLevelType w:val="hybridMultilevel"/>
    <w:tmpl w:val="07709586"/>
    <w:lvl w:ilvl="0" w:tplc="E0EE8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5E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E0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84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EA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D6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AE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F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66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3A67F29"/>
    <w:multiLevelType w:val="hybridMultilevel"/>
    <w:tmpl w:val="5572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043627">
    <w:abstractNumId w:val="1"/>
  </w:num>
  <w:num w:numId="2" w16cid:durableId="386491117">
    <w:abstractNumId w:val="2"/>
  </w:num>
  <w:num w:numId="3" w16cid:durableId="16510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54"/>
    <w:rsid w:val="00002D57"/>
    <w:rsid w:val="000140B9"/>
    <w:rsid w:val="00023CFA"/>
    <w:rsid w:val="00024C09"/>
    <w:rsid w:val="000350C3"/>
    <w:rsid w:val="00044257"/>
    <w:rsid w:val="00056382"/>
    <w:rsid w:val="00085E9F"/>
    <w:rsid w:val="00092F91"/>
    <w:rsid w:val="00096EC7"/>
    <w:rsid w:val="00097436"/>
    <w:rsid w:val="000A2F29"/>
    <w:rsid w:val="000A3316"/>
    <w:rsid w:val="000A51FF"/>
    <w:rsid w:val="000A7371"/>
    <w:rsid w:val="000B0595"/>
    <w:rsid w:val="000B7B7B"/>
    <w:rsid w:val="00100914"/>
    <w:rsid w:val="00116CE5"/>
    <w:rsid w:val="00130096"/>
    <w:rsid w:val="00144F5B"/>
    <w:rsid w:val="00144FE0"/>
    <w:rsid w:val="00160E68"/>
    <w:rsid w:val="001630DE"/>
    <w:rsid w:val="00171F07"/>
    <w:rsid w:val="00190F80"/>
    <w:rsid w:val="001C291B"/>
    <w:rsid w:val="001C410A"/>
    <w:rsid w:val="001F04D7"/>
    <w:rsid w:val="001F2B15"/>
    <w:rsid w:val="001F4DD0"/>
    <w:rsid w:val="00200FD4"/>
    <w:rsid w:val="0020638E"/>
    <w:rsid w:val="00217BFC"/>
    <w:rsid w:val="00224E22"/>
    <w:rsid w:val="00237CC9"/>
    <w:rsid w:val="00243C35"/>
    <w:rsid w:val="0026245B"/>
    <w:rsid w:val="0027190F"/>
    <w:rsid w:val="00273DB7"/>
    <w:rsid w:val="002745C7"/>
    <w:rsid w:val="0029055C"/>
    <w:rsid w:val="00293879"/>
    <w:rsid w:val="002945AC"/>
    <w:rsid w:val="00294B46"/>
    <w:rsid w:val="00296081"/>
    <w:rsid w:val="002A1842"/>
    <w:rsid w:val="002A2D68"/>
    <w:rsid w:val="002A436E"/>
    <w:rsid w:val="002B49FF"/>
    <w:rsid w:val="002D6D30"/>
    <w:rsid w:val="002E6D59"/>
    <w:rsid w:val="002F4A89"/>
    <w:rsid w:val="002F6818"/>
    <w:rsid w:val="003052CF"/>
    <w:rsid w:val="00310506"/>
    <w:rsid w:val="0032611A"/>
    <w:rsid w:val="003379C1"/>
    <w:rsid w:val="003451CD"/>
    <w:rsid w:val="00347610"/>
    <w:rsid w:val="00347ECF"/>
    <w:rsid w:val="00354EE4"/>
    <w:rsid w:val="003554E7"/>
    <w:rsid w:val="00370622"/>
    <w:rsid w:val="00377CFE"/>
    <w:rsid w:val="00377D4F"/>
    <w:rsid w:val="00381C15"/>
    <w:rsid w:val="003833CE"/>
    <w:rsid w:val="00395A6A"/>
    <w:rsid w:val="003A20E1"/>
    <w:rsid w:val="003B13EF"/>
    <w:rsid w:val="003B41BF"/>
    <w:rsid w:val="003B6D7F"/>
    <w:rsid w:val="003C1B2B"/>
    <w:rsid w:val="003D4297"/>
    <w:rsid w:val="003D6F00"/>
    <w:rsid w:val="004035A2"/>
    <w:rsid w:val="00417029"/>
    <w:rsid w:val="00420AE8"/>
    <w:rsid w:val="00421271"/>
    <w:rsid w:val="0042470A"/>
    <w:rsid w:val="0044096C"/>
    <w:rsid w:val="00453110"/>
    <w:rsid w:val="0045560B"/>
    <w:rsid w:val="00465728"/>
    <w:rsid w:val="0047287C"/>
    <w:rsid w:val="004803D6"/>
    <w:rsid w:val="00484C99"/>
    <w:rsid w:val="004912F4"/>
    <w:rsid w:val="004C520E"/>
    <w:rsid w:val="004C5FC4"/>
    <w:rsid w:val="004D15CD"/>
    <w:rsid w:val="004E2452"/>
    <w:rsid w:val="00501C63"/>
    <w:rsid w:val="005226B4"/>
    <w:rsid w:val="00527907"/>
    <w:rsid w:val="005367E4"/>
    <w:rsid w:val="00541C54"/>
    <w:rsid w:val="0054599B"/>
    <w:rsid w:val="00550DB1"/>
    <w:rsid w:val="00555945"/>
    <w:rsid w:val="00571C06"/>
    <w:rsid w:val="00574F62"/>
    <w:rsid w:val="00582776"/>
    <w:rsid w:val="0058520E"/>
    <w:rsid w:val="00587813"/>
    <w:rsid w:val="00592221"/>
    <w:rsid w:val="005A0D9C"/>
    <w:rsid w:val="005A69FB"/>
    <w:rsid w:val="005B31F1"/>
    <w:rsid w:val="005C50EC"/>
    <w:rsid w:val="005D276E"/>
    <w:rsid w:val="005E574A"/>
    <w:rsid w:val="0060257F"/>
    <w:rsid w:val="006132EA"/>
    <w:rsid w:val="006210F5"/>
    <w:rsid w:val="00621AE3"/>
    <w:rsid w:val="006255DC"/>
    <w:rsid w:val="006308DA"/>
    <w:rsid w:val="00632C72"/>
    <w:rsid w:val="006347F0"/>
    <w:rsid w:val="00643198"/>
    <w:rsid w:val="00657BDC"/>
    <w:rsid w:val="00663EC4"/>
    <w:rsid w:val="00675B7F"/>
    <w:rsid w:val="00675E4E"/>
    <w:rsid w:val="006915FF"/>
    <w:rsid w:val="006A14C9"/>
    <w:rsid w:val="006A2E90"/>
    <w:rsid w:val="006A5747"/>
    <w:rsid w:val="006B30BE"/>
    <w:rsid w:val="006B39CB"/>
    <w:rsid w:val="006C0F3E"/>
    <w:rsid w:val="006D3BB9"/>
    <w:rsid w:val="006E3044"/>
    <w:rsid w:val="00711BD3"/>
    <w:rsid w:val="00712D4F"/>
    <w:rsid w:val="00720E6F"/>
    <w:rsid w:val="007317FE"/>
    <w:rsid w:val="0073536D"/>
    <w:rsid w:val="00737D56"/>
    <w:rsid w:val="007474DD"/>
    <w:rsid w:val="007528BE"/>
    <w:rsid w:val="007540BC"/>
    <w:rsid w:val="007545B9"/>
    <w:rsid w:val="007578B6"/>
    <w:rsid w:val="007656E2"/>
    <w:rsid w:val="00767A02"/>
    <w:rsid w:val="00771ED6"/>
    <w:rsid w:val="00777592"/>
    <w:rsid w:val="00794A89"/>
    <w:rsid w:val="007B5F83"/>
    <w:rsid w:val="007B7FB5"/>
    <w:rsid w:val="007C60ED"/>
    <w:rsid w:val="007E2BAC"/>
    <w:rsid w:val="007E5BB1"/>
    <w:rsid w:val="00817804"/>
    <w:rsid w:val="008256F8"/>
    <w:rsid w:val="0082579F"/>
    <w:rsid w:val="008412DA"/>
    <w:rsid w:val="00854502"/>
    <w:rsid w:val="00875029"/>
    <w:rsid w:val="00882D05"/>
    <w:rsid w:val="00885756"/>
    <w:rsid w:val="008A701D"/>
    <w:rsid w:val="008B169B"/>
    <w:rsid w:val="008B4741"/>
    <w:rsid w:val="008C4436"/>
    <w:rsid w:val="008D4E78"/>
    <w:rsid w:val="008E014A"/>
    <w:rsid w:val="008E2007"/>
    <w:rsid w:val="008E4AB1"/>
    <w:rsid w:val="00904B8A"/>
    <w:rsid w:val="00911146"/>
    <w:rsid w:val="00917EE7"/>
    <w:rsid w:val="00921550"/>
    <w:rsid w:val="00926436"/>
    <w:rsid w:val="0093007E"/>
    <w:rsid w:val="009342E1"/>
    <w:rsid w:val="00934DE0"/>
    <w:rsid w:val="009502DA"/>
    <w:rsid w:val="00974B64"/>
    <w:rsid w:val="00982A51"/>
    <w:rsid w:val="009859EB"/>
    <w:rsid w:val="00992B32"/>
    <w:rsid w:val="009D0880"/>
    <w:rsid w:val="00A00492"/>
    <w:rsid w:val="00A10B43"/>
    <w:rsid w:val="00A17240"/>
    <w:rsid w:val="00A2103F"/>
    <w:rsid w:val="00A317AA"/>
    <w:rsid w:val="00A31BBD"/>
    <w:rsid w:val="00A33A7B"/>
    <w:rsid w:val="00A5684F"/>
    <w:rsid w:val="00A57D02"/>
    <w:rsid w:val="00A72201"/>
    <w:rsid w:val="00A75DE3"/>
    <w:rsid w:val="00A82207"/>
    <w:rsid w:val="00AA2164"/>
    <w:rsid w:val="00AC0F0C"/>
    <w:rsid w:val="00AD3972"/>
    <w:rsid w:val="00AD76F7"/>
    <w:rsid w:val="00AE16D3"/>
    <w:rsid w:val="00AE5352"/>
    <w:rsid w:val="00AE7971"/>
    <w:rsid w:val="00AF3515"/>
    <w:rsid w:val="00B17CAE"/>
    <w:rsid w:val="00B2099B"/>
    <w:rsid w:val="00B3006C"/>
    <w:rsid w:val="00B3023F"/>
    <w:rsid w:val="00B321AC"/>
    <w:rsid w:val="00B463A9"/>
    <w:rsid w:val="00B6282F"/>
    <w:rsid w:val="00B70A1D"/>
    <w:rsid w:val="00B70CA6"/>
    <w:rsid w:val="00B739B7"/>
    <w:rsid w:val="00B86EF8"/>
    <w:rsid w:val="00B91576"/>
    <w:rsid w:val="00BD1C6D"/>
    <w:rsid w:val="00BE2CB2"/>
    <w:rsid w:val="00C17DBF"/>
    <w:rsid w:val="00C20AD1"/>
    <w:rsid w:val="00C21E4C"/>
    <w:rsid w:val="00C342A4"/>
    <w:rsid w:val="00C543AC"/>
    <w:rsid w:val="00C56270"/>
    <w:rsid w:val="00C73448"/>
    <w:rsid w:val="00C7588F"/>
    <w:rsid w:val="00C82D6B"/>
    <w:rsid w:val="00CB2C78"/>
    <w:rsid w:val="00CC009B"/>
    <w:rsid w:val="00CE5ACA"/>
    <w:rsid w:val="00CF38A6"/>
    <w:rsid w:val="00D05E1D"/>
    <w:rsid w:val="00D17FA7"/>
    <w:rsid w:val="00D21D5D"/>
    <w:rsid w:val="00D54681"/>
    <w:rsid w:val="00D5695E"/>
    <w:rsid w:val="00D57145"/>
    <w:rsid w:val="00D57980"/>
    <w:rsid w:val="00D6075E"/>
    <w:rsid w:val="00D66CEB"/>
    <w:rsid w:val="00D67609"/>
    <w:rsid w:val="00D7147E"/>
    <w:rsid w:val="00D7329F"/>
    <w:rsid w:val="00DB48E3"/>
    <w:rsid w:val="00DC125E"/>
    <w:rsid w:val="00DC2C43"/>
    <w:rsid w:val="00DD4DD5"/>
    <w:rsid w:val="00DD58BA"/>
    <w:rsid w:val="00DD7F50"/>
    <w:rsid w:val="00DE2954"/>
    <w:rsid w:val="00E07604"/>
    <w:rsid w:val="00E11535"/>
    <w:rsid w:val="00E21BC4"/>
    <w:rsid w:val="00E246F5"/>
    <w:rsid w:val="00E360F2"/>
    <w:rsid w:val="00E42DE0"/>
    <w:rsid w:val="00E456DD"/>
    <w:rsid w:val="00E5041D"/>
    <w:rsid w:val="00E81610"/>
    <w:rsid w:val="00E846E9"/>
    <w:rsid w:val="00EA0B8E"/>
    <w:rsid w:val="00EA1D47"/>
    <w:rsid w:val="00EA2751"/>
    <w:rsid w:val="00ED6AC4"/>
    <w:rsid w:val="00EE449C"/>
    <w:rsid w:val="00F037D2"/>
    <w:rsid w:val="00F1067F"/>
    <w:rsid w:val="00F11742"/>
    <w:rsid w:val="00F128F4"/>
    <w:rsid w:val="00F16CBC"/>
    <w:rsid w:val="00F254CE"/>
    <w:rsid w:val="00F3271F"/>
    <w:rsid w:val="00F34F26"/>
    <w:rsid w:val="00F40877"/>
    <w:rsid w:val="00F617C5"/>
    <w:rsid w:val="00F70410"/>
    <w:rsid w:val="00F901FF"/>
    <w:rsid w:val="00F9693E"/>
    <w:rsid w:val="00F96D3F"/>
    <w:rsid w:val="00FA2026"/>
    <w:rsid w:val="00FB6C3B"/>
    <w:rsid w:val="00FD3CA2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2BF1"/>
  <w15:chartTrackingRefBased/>
  <w15:docId w15:val="{0580AE2D-67A3-364C-9824-7D6DA23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C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3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347F0"/>
    <w:rPr>
      <w:b/>
      <w:bCs/>
    </w:rPr>
  </w:style>
  <w:style w:type="paragraph" w:styleId="Revision">
    <w:name w:val="Revision"/>
    <w:hidden/>
    <w:uiPriority w:val="99"/>
    <w:semiHidden/>
    <w:rsid w:val="00B463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0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4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4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4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1AEB0B-9149-42E8-92AA-47B847117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1DE3F-7EE6-45FD-B507-3058F3E6E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E1A7F-BF18-4E67-80CE-17254245F45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Wu</dc:creator>
  <cp:keywords/>
  <dc:description/>
  <cp:lastModifiedBy>Tanya Yandall</cp:lastModifiedBy>
  <cp:revision>3</cp:revision>
  <dcterms:created xsi:type="dcterms:W3CDTF">2026-03-23T23:18:00Z</dcterms:created>
  <dcterms:modified xsi:type="dcterms:W3CDTF">2026-03-23T23:19:00Z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a7106-2ce5-432c-ad85-ae4596379748_Enabled">
    <vt:lpwstr>true</vt:lpwstr>
  </property>
  <property fmtid="{D5CDD505-2E9C-101B-9397-08002B2CF9AE}" pid="3" name="MSIP_Label_c96a7106-2ce5-432c-ad85-ae4596379748_SetDate">
    <vt:lpwstr>2026-03-13T07:04:18Z</vt:lpwstr>
  </property>
  <property fmtid="{D5CDD505-2E9C-101B-9397-08002B2CF9AE}" pid="4" name="MSIP_Label_c96a7106-2ce5-432c-ad85-ae4596379748_Method">
    <vt:lpwstr>Standard</vt:lpwstr>
  </property>
  <property fmtid="{D5CDD505-2E9C-101B-9397-08002B2CF9AE}" pid="5" name="MSIP_Label_c96a7106-2ce5-432c-ad85-ae4596379748_Name">
    <vt:lpwstr>PRIVATE</vt:lpwstr>
  </property>
  <property fmtid="{D5CDD505-2E9C-101B-9397-08002B2CF9AE}" pid="6" name="MSIP_Label_c96a7106-2ce5-432c-ad85-ae4596379748_SiteId">
    <vt:lpwstr>7e400554-fd39-487a-894e-4d95dae53d4d</vt:lpwstr>
  </property>
  <property fmtid="{D5CDD505-2E9C-101B-9397-08002B2CF9AE}" pid="7" name="MSIP_Label_c96a7106-2ce5-432c-ad85-ae4596379748_ActionId">
    <vt:lpwstr>7c1ef3bc-7f82-4a89-ad51-e6ed51f65fd5</vt:lpwstr>
  </property>
  <property fmtid="{D5CDD505-2E9C-101B-9397-08002B2CF9AE}" pid="8" name="MSIP_Label_c96a7106-2ce5-432c-ad85-ae4596379748_ContentBits">
    <vt:lpwstr>0</vt:lpwstr>
  </property>
  <property fmtid="{D5CDD505-2E9C-101B-9397-08002B2CF9AE}" pid="9" name="MSIP_Label_c96a7106-2ce5-432c-ad85-ae4596379748_Tag">
    <vt:lpwstr>50, 3, 0, 1</vt:lpwstr>
  </property>
  <property fmtid="{D5CDD505-2E9C-101B-9397-08002B2CF9AE}" pid="10" name="ContentTypeId">
    <vt:lpwstr>0x01010004DB0B76CE105D459F58063C0D0B3831</vt:lpwstr>
  </property>
  <property fmtid="{D5CDD505-2E9C-101B-9397-08002B2CF9AE}" pid="11" name="MediaServiceImageTags">
    <vt:lpwstr/>
  </property>
</Properties>
</file>