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102FDC" w14:paraId="5A4DE250" w14:textId="77777777">
        <w:tc>
          <w:tcPr>
            <w:tcW w:w="8640" w:type="dxa"/>
          </w:tcPr>
          <w:p w14:paraId="5A4DE24F" w14:textId="1444EA94" w:rsidR="002B7FC8" w:rsidRPr="00102FDC" w:rsidRDefault="00B31C8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2FDC">
              <w:rPr>
                <w:rFonts w:ascii="Arial" w:hAnsi="Arial" w:cs="Arial"/>
                <w:b/>
                <w:sz w:val="22"/>
                <w:szCs w:val="22"/>
              </w:rPr>
              <w:t>Participatory de</w:t>
            </w:r>
            <w:r w:rsidR="00BC7B1C" w:rsidRPr="00102FDC">
              <w:rPr>
                <w:rFonts w:ascii="Arial" w:hAnsi="Arial" w:cs="Arial"/>
                <w:b/>
                <w:sz w:val="22"/>
                <w:szCs w:val="22"/>
              </w:rPr>
              <w:t>sign</w:t>
            </w:r>
            <w:r w:rsidRPr="00102FDC">
              <w:rPr>
                <w:rFonts w:ascii="Arial" w:hAnsi="Arial" w:cs="Arial"/>
                <w:b/>
                <w:sz w:val="22"/>
                <w:szCs w:val="22"/>
              </w:rPr>
              <w:t xml:space="preserve"> and testing</w:t>
            </w:r>
            <w:r w:rsidR="00A5050B" w:rsidRPr="00102FDC">
              <w:rPr>
                <w:rFonts w:ascii="Arial" w:hAnsi="Arial" w:cs="Arial"/>
                <w:b/>
                <w:sz w:val="22"/>
                <w:szCs w:val="22"/>
              </w:rPr>
              <w:t xml:space="preserve"> of a</w:t>
            </w:r>
            <w:r w:rsidR="00DE7DE5">
              <w:rPr>
                <w:rFonts w:ascii="Arial" w:hAnsi="Arial" w:cs="Arial"/>
                <w:b/>
                <w:sz w:val="22"/>
                <w:szCs w:val="22"/>
              </w:rPr>
              <w:t>n adaptive,</w:t>
            </w:r>
            <w:r w:rsidR="00A5050B" w:rsidRPr="00102F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DC">
              <w:rPr>
                <w:rFonts w:ascii="Arial" w:hAnsi="Arial" w:cs="Arial"/>
                <w:b/>
                <w:sz w:val="22"/>
                <w:szCs w:val="22"/>
              </w:rPr>
              <w:t xml:space="preserve">digital coach for </w:t>
            </w:r>
            <w:r w:rsidR="00A5050B" w:rsidRPr="00102FDC">
              <w:rPr>
                <w:rFonts w:ascii="Arial" w:hAnsi="Arial" w:cs="Arial"/>
                <w:b/>
                <w:sz w:val="22"/>
                <w:szCs w:val="22"/>
              </w:rPr>
              <w:t xml:space="preserve">leaders for </w:t>
            </w:r>
            <w:r w:rsidRPr="00102FDC">
              <w:rPr>
                <w:rFonts w:ascii="Arial" w:hAnsi="Arial" w:cs="Arial"/>
                <w:b/>
                <w:sz w:val="22"/>
                <w:szCs w:val="22"/>
              </w:rPr>
              <w:t>health promoting team development</w:t>
            </w:r>
            <w:r w:rsidR="00E36AD7" w:rsidRPr="00102F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B7FC8" w:rsidRPr="00102FDC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102FDC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102FD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2FDC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2EA6696D" w14:textId="76ACEBB2" w:rsidR="001C1F87" w:rsidRPr="00102FDC" w:rsidRDefault="00BC7B1C" w:rsidP="00A505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Psychosocial factors at work become increasingly important for employee health. The digital transformation of our economies with rising </w:t>
            </w:r>
            <w:r w:rsidR="001C1F87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flexibility of work require decentral solutions to address </w:t>
            </w:r>
            <w:r w:rsidR="00A5050B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these </w:t>
            </w:r>
            <w:r w:rsidR="008702AC" w:rsidRPr="00102FDC">
              <w:rPr>
                <w:rFonts w:ascii="Arial" w:hAnsi="Arial" w:cs="Arial"/>
                <w:sz w:val="22"/>
                <w:szCs w:val="22"/>
                <w:lang w:val="en-US"/>
              </w:rPr>
              <w:t>factors</w:t>
            </w:r>
            <w:r w:rsidR="001C1F87" w:rsidRPr="00102FDC">
              <w:rPr>
                <w:rFonts w:ascii="Arial" w:hAnsi="Arial" w:cs="Arial"/>
                <w:sz w:val="22"/>
                <w:szCs w:val="22"/>
                <w:lang w:val="en-US"/>
              </w:rPr>
              <w:t>. Whereas individual level tools proliferate, collective tools are lacking. Thus, we aimed to develop</w:t>
            </w:r>
            <w:r w:rsidR="00A5050B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and test</w:t>
            </w:r>
            <w:r w:rsidR="001C1F87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a fully digital coach</w:t>
            </w:r>
            <w:r w:rsidR="00A5050B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for leaders for health promoting team development. This e-coach aims to (1) build the capacity of leaders for the team development process</w:t>
            </w:r>
            <w:r w:rsidR="001C1F87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00A5050B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to (2) </w:t>
            </w:r>
            <w:r w:rsidR="001C1F87" w:rsidRPr="00102FDC">
              <w:rPr>
                <w:rFonts w:ascii="Arial" w:hAnsi="Arial" w:cs="Arial"/>
                <w:sz w:val="22"/>
                <w:szCs w:val="22"/>
                <w:lang w:val="en-US"/>
              </w:rPr>
              <w:t>improve the working conditions in their teams.</w:t>
            </w:r>
          </w:p>
          <w:p w14:paraId="08836076" w14:textId="77777777" w:rsidR="001C1F87" w:rsidRPr="00102FDC" w:rsidRDefault="001C1F87" w:rsidP="00C80AA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161D9F9" w14:textId="01F41D0C" w:rsidR="001C1F87" w:rsidRPr="00102FDC" w:rsidRDefault="001C1F87" w:rsidP="001C1F8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2FDC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0582380A" w14:textId="098AE919" w:rsidR="00B343EA" w:rsidRPr="00102FDC" w:rsidRDefault="00626EC2" w:rsidP="0011766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A5050B" w:rsidRPr="00102FDC">
              <w:rPr>
                <w:rFonts w:ascii="Arial" w:hAnsi="Arial" w:cs="Arial"/>
                <w:sz w:val="22"/>
                <w:szCs w:val="22"/>
                <w:lang w:val="en-US"/>
              </w:rPr>
              <w:t>he e-coach builds on the job-demands-resources theory as a shared mental model for its use</w:t>
            </w:r>
            <w:r w:rsidR="003D3797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rs. </w:t>
            </w:r>
            <w:r w:rsidR="00B47890" w:rsidRPr="00102FDC">
              <w:rPr>
                <w:rFonts w:ascii="Arial" w:hAnsi="Arial" w:cs="Arial"/>
                <w:sz w:val="22"/>
                <w:szCs w:val="22"/>
                <w:lang w:val="en-US"/>
              </w:rPr>
              <w:t>They</w:t>
            </w:r>
            <w:r w:rsidR="003D3797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understand that the e-coach </w:t>
            </w:r>
            <w:r w:rsidR="00290EA6" w:rsidRPr="00102FDC">
              <w:rPr>
                <w:rFonts w:ascii="Arial" w:hAnsi="Arial" w:cs="Arial"/>
                <w:sz w:val="22"/>
                <w:szCs w:val="22"/>
                <w:lang w:val="en-US"/>
              </w:rPr>
              <w:t>simultaneously</w:t>
            </w:r>
            <w:r w:rsidR="008702AC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D3797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helps to reduce unnecessary job demands that lead to stress and disease outcomes – and </w:t>
            </w:r>
            <w:r w:rsidR="00290EA6" w:rsidRPr="00102FDC">
              <w:rPr>
                <w:rFonts w:ascii="Arial" w:hAnsi="Arial" w:cs="Arial"/>
                <w:sz w:val="22"/>
                <w:szCs w:val="22"/>
                <w:lang w:val="en-US"/>
              </w:rPr>
              <w:t>to strengthen</w:t>
            </w:r>
            <w:r w:rsidR="003D3797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job resources which buffer </w:t>
            </w:r>
            <w:r w:rsidR="00B47890" w:rsidRPr="00102FDC">
              <w:rPr>
                <w:rFonts w:ascii="Arial" w:hAnsi="Arial" w:cs="Arial"/>
                <w:sz w:val="22"/>
                <w:szCs w:val="22"/>
                <w:lang w:val="en-US"/>
              </w:rPr>
              <w:t>against demands</w:t>
            </w:r>
            <w:r w:rsidR="003D3797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00290EA6" w:rsidRPr="00102FDC">
              <w:rPr>
                <w:rFonts w:ascii="Arial" w:hAnsi="Arial" w:cs="Arial"/>
                <w:sz w:val="22"/>
                <w:szCs w:val="22"/>
                <w:lang w:val="en-US"/>
              </w:rPr>
              <w:t>promote</w:t>
            </w:r>
            <w:r w:rsidR="003D3797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engagement and wellbeing.</w:t>
            </w:r>
            <w:r w:rsidR="00B47890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T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>he e-coach builds the capacity of</w:t>
            </w:r>
            <w:r w:rsidR="00290EA6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teams 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>to assess and improve the</w:t>
            </w:r>
            <w:r w:rsidR="00290EA6" w:rsidRPr="00102FDC">
              <w:rPr>
                <w:rFonts w:ascii="Arial" w:hAnsi="Arial" w:cs="Arial"/>
                <w:sz w:val="22"/>
                <w:szCs w:val="22"/>
                <w:lang w:val="en-US"/>
              </w:rPr>
              <w:t>ir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balance of job demands and job resources </w:t>
            </w:r>
            <w:r w:rsidR="008702AC" w:rsidRPr="00102FDC">
              <w:rPr>
                <w:rFonts w:ascii="Arial" w:hAnsi="Arial" w:cs="Arial"/>
                <w:sz w:val="22"/>
                <w:szCs w:val="22"/>
                <w:lang w:val="en-US"/>
              </w:rPr>
              <w:t>via a team development process</w:t>
            </w:r>
            <w:r w:rsidR="0011766C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. The e-coach 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>has been developed in</w:t>
            </w:r>
            <w:r w:rsidR="0011766C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a participatory design process </w:t>
            </w:r>
            <w:r w:rsidR="0005003F" w:rsidRPr="00102FDC">
              <w:rPr>
                <w:rFonts w:ascii="Arial" w:hAnsi="Arial" w:cs="Arial"/>
                <w:sz w:val="22"/>
                <w:szCs w:val="22"/>
                <w:lang w:val="en-US"/>
              </w:rPr>
              <w:t>linking scientific evidence and practice know-how of</w:t>
            </w:r>
            <w:r w:rsidR="00290EA6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diverse managers from varied</w:t>
            </w:r>
            <w:r w:rsidR="0011766C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companies. </w:t>
            </w:r>
          </w:p>
          <w:p w14:paraId="5A4DE25C" w14:textId="77777777" w:rsidR="00DA7A71" w:rsidRPr="00102FDC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5B3EBADD" w14:textId="6573F6E4" w:rsidR="00B343EA" w:rsidRPr="00102FDC" w:rsidRDefault="004B7D91" w:rsidP="0011766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2FDC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6C764514" w14:textId="311D0CC5" w:rsidR="00B343EA" w:rsidRPr="00102FDC" w:rsidRDefault="0011766C" w:rsidP="00B343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>The «wecoach.ch» web-app uses a rule-based chat to coach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the team leader </w:t>
            </w: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>through the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team development 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process, helping to identify and overcome </w:t>
            </w:r>
            <w:r w:rsidR="00942E64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contextual 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>facilitators and barriers. It provides tailored</w:t>
            </w:r>
            <w:r w:rsidR="00942E64" w:rsidRPr="00102FDC">
              <w:rPr>
                <w:rFonts w:ascii="Arial" w:hAnsi="Arial" w:cs="Arial"/>
                <w:sz w:val="22"/>
                <w:szCs w:val="22"/>
                <w:lang w:val="en-US"/>
              </w:rPr>
              <w:t>, interactive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online learning materials and </w:t>
            </w:r>
            <w:r w:rsidR="00290EA6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change 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>tools</w:t>
            </w:r>
            <w:r w:rsidR="00290EA6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, incl. 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>a validated online-survey to assess the c</w:t>
            </w:r>
            <w:r w:rsidR="00573EBD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urrent level of job demands, job resources and health 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>in the team. Based on the results and planning tools, the team</w:t>
            </w:r>
            <w:r w:rsidR="00290EA6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leader moderates the joint development of actions to improve the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working </w:t>
            </w:r>
            <w:r w:rsidR="00290EA6" w:rsidRPr="00102FDC">
              <w:rPr>
                <w:rFonts w:ascii="Arial" w:hAnsi="Arial" w:cs="Arial"/>
                <w:sz w:val="22"/>
                <w:szCs w:val="22"/>
                <w:lang w:val="en-US"/>
              </w:rPr>
              <w:t>conditions in the team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. Built in process evaluation provides continuous feedback from the team to the leader regarding </w:t>
            </w:r>
            <w:r w:rsidR="00942E64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the quality of 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this </w:t>
            </w:r>
            <w:r w:rsidR="00290EA6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dialogue </w:t>
            </w:r>
            <w:r w:rsidR="00B343EA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process and the resulting actions. </w:t>
            </w:r>
            <w:r w:rsidR="00942E64" w:rsidRPr="00102FDC">
              <w:rPr>
                <w:rFonts w:ascii="Arial" w:hAnsi="Arial" w:cs="Arial"/>
                <w:sz w:val="22"/>
                <w:szCs w:val="22"/>
                <w:lang w:val="en-US"/>
              </w:rPr>
              <w:t>Pilot testing</w:t>
            </w:r>
            <w:r w:rsidR="0005003F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in 30 teams</w:t>
            </w:r>
            <w:r w:rsidR="00942E64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has shown that the «wecoach.ch» is feasible, attractive and effective in diverse leader/team contexts.</w:t>
            </w:r>
          </w:p>
          <w:p w14:paraId="089DEF63" w14:textId="2DF56954" w:rsidR="004B7D91" w:rsidRPr="00102FD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29825E" w14:textId="0DF45384" w:rsidR="00C978A6" w:rsidRPr="00102FDC" w:rsidRDefault="004B7D91" w:rsidP="00B1230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2FDC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156E3C5" w14:textId="03F063AD" w:rsidR="0005003F" w:rsidRPr="00102FDC" w:rsidRDefault="00B47890" w:rsidP="00942E6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>This first e-coach on the team level</w:t>
            </w:r>
            <w:r w:rsidR="0005003F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builds the capacity of leaders and of their team to continuously improve their working conditions in times of fast changes. The </w:t>
            </w: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>automated</w:t>
            </w:r>
            <w:r w:rsidR="0005003F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 and adaptive nature of the tool creates a high potential for broad dissemination. Currently, a randomize</w:t>
            </w: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d controlled trial assesses the adoption, successful implementation </w:t>
            </w:r>
            <w:r w:rsidR="0005003F" w:rsidRPr="00102FDC">
              <w:rPr>
                <w:rFonts w:ascii="Arial" w:hAnsi="Arial" w:cs="Arial"/>
                <w:sz w:val="22"/>
                <w:szCs w:val="22"/>
                <w:lang w:val="en-US"/>
              </w:rPr>
              <w:t xml:space="preserve">effectiveness of the tool. As the tool continuously collects rich context, process and outcome data, it will be possible to assess </w:t>
            </w:r>
            <w:r w:rsidRPr="00102FDC">
              <w:rPr>
                <w:rFonts w:ascii="Arial" w:hAnsi="Arial" w:cs="Arial"/>
                <w:sz w:val="22"/>
                <w:szCs w:val="22"/>
                <w:lang w:val="en-US"/>
              </w:rPr>
              <w:t>in which contexts which process works best for whom.</w:t>
            </w:r>
          </w:p>
          <w:p w14:paraId="750EF3C5" w14:textId="77777777" w:rsidR="008702AC" w:rsidRPr="00102FDC" w:rsidRDefault="008702A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102FD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2FDC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0907890" w:rsidR="00DA7A71" w:rsidRPr="00102FDC" w:rsidRDefault="00C80AAE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02FDC">
              <w:rPr>
                <w:rFonts w:ascii="Arial" w:hAnsi="Arial" w:cs="Arial"/>
                <w:bCs/>
                <w:sz w:val="22"/>
                <w:szCs w:val="22"/>
              </w:rPr>
              <w:t xml:space="preserve">e-coaching; </w:t>
            </w:r>
            <w:r w:rsidR="00B47890" w:rsidRPr="00102FDC">
              <w:rPr>
                <w:rFonts w:ascii="Arial" w:hAnsi="Arial" w:cs="Arial"/>
                <w:bCs/>
                <w:sz w:val="22"/>
                <w:szCs w:val="22"/>
              </w:rPr>
              <w:t xml:space="preserve">capacity building; </w:t>
            </w:r>
            <w:r w:rsidRPr="00102FDC">
              <w:rPr>
                <w:rFonts w:ascii="Arial" w:hAnsi="Arial" w:cs="Arial"/>
                <w:bCs/>
                <w:sz w:val="22"/>
                <w:szCs w:val="22"/>
              </w:rPr>
              <w:t>worksite health promotion; working conditions; leader development; team development</w:t>
            </w:r>
          </w:p>
          <w:p w14:paraId="5A4DE263" w14:textId="3A181901" w:rsidR="00DA7A71" w:rsidRPr="00102FDC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A4DE265" w14:textId="4C2C1C75" w:rsidR="00490208" w:rsidRPr="00102FDC" w:rsidRDefault="00490208" w:rsidP="004C45A1">
      <w:pPr>
        <w:rPr>
          <w:sz w:val="22"/>
          <w:szCs w:val="22"/>
        </w:rPr>
      </w:pPr>
    </w:p>
    <w:sectPr w:rsidR="00490208" w:rsidRPr="00102F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4538"/>
    <w:multiLevelType w:val="hybridMultilevel"/>
    <w:tmpl w:val="5BEC0848"/>
    <w:lvl w:ilvl="0" w:tplc="E37A6BA6">
      <w:start w:val="1"/>
      <w:numFmt w:val="bullet"/>
      <w:lvlText w:val="-"/>
      <w:lvlJc w:val="left"/>
      <w:pPr>
        <w:ind w:left="170" w:hanging="17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5003F"/>
    <w:rsid w:val="00077988"/>
    <w:rsid w:val="0008349E"/>
    <w:rsid w:val="000C05CE"/>
    <w:rsid w:val="00102FDC"/>
    <w:rsid w:val="0011766C"/>
    <w:rsid w:val="00131D1E"/>
    <w:rsid w:val="00155475"/>
    <w:rsid w:val="001C1F87"/>
    <w:rsid w:val="001C3A37"/>
    <w:rsid w:val="00211765"/>
    <w:rsid w:val="00230B21"/>
    <w:rsid w:val="00234EAA"/>
    <w:rsid w:val="00242808"/>
    <w:rsid w:val="00290EA6"/>
    <w:rsid w:val="00294265"/>
    <w:rsid w:val="002B7FC8"/>
    <w:rsid w:val="002F34DB"/>
    <w:rsid w:val="00317FFE"/>
    <w:rsid w:val="00363AF7"/>
    <w:rsid w:val="003A6236"/>
    <w:rsid w:val="003B15A7"/>
    <w:rsid w:val="003D3797"/>
    <w:rsid w:val="003F596D"/>
    <w:rsid w:val="00490208"/>
    <w:rsid w:val="004B5B95"/>
    <w:rsid w:val="004B7D91"/>
    <w:rsid w:val="004C45A1"/>
    <w:rsid w:val="004E345D"/>
    <w:rsid w:val="00564331"/>
    <w:rsid w:val="00573EBD"/>
    <w:rsid w:val="00590824"/>
    <w:rsid w:val="005F7DC7"/>
    <w:rsid w:val="00626EC2"/>
    <w:rsid w:val="006605DB"/>
    <w:rsid w:val="00663BFF"/>
    <w:rsid w:val="006C6E32"/>
    <w:rsid w:val="0070252B"/>
    <w:rsid w:val="00714C46"/>
    <w:rsid w:val="007A2A9C"/>
    <w:rsid w:val="007E61BA"/>
    <w:rsid w:val="0082392D"/>
    <w:rsid w:val="008702AC"/>
    <w:rsid w:val="008874BF"/>
    <w:rsid w:val="008C05AC"/>
    <w:rsid w:val="008C05C1"/>
    <w:rsid w:val="008D70D7"/>
    <w:rsid w:val="00932377"/>
    <w:rsid w:val="00942E64"/>
    <w:rsid w:val="009579B1"/>
    <w:rsid w:val="009B7881"/>
    <w:rsid w:val="00A112C8"/>
    <w:rsid w:val="00A1780F"/>
    <w:rsid w:val="00A5050B"/>
    <w:rsid w:val="00AA1598"/>
    <w:rsid w:val="00AA5B46"/>
    <w:rsid w:val="00AB42C9"/>
    <w:rsid w:val="00B1230A"/>
    <w:rsid w:val="00B12CD1"/>
    <w:rsid w:val="00B20967"/>
    <w:rsid w:val="00B31C8D"/>
    <w:rsid w:val="00B343EA"/>
    <w:rsid w:val="00B47890"/>
    <w:rsid w:val="00B766BF"/>
    <w:rsid w:val="00BC5CBE"/>
    <w:rsid w:val="00BC7B1C"/>
    <w:rsid w:val="00C211D2"/>
    <w:rsid w:val="00C73E89"/>
    <w:rsid w:val="00C80AAE"/>
    <w:rsid w:val="00C84789"/>
    <w:rsid w:val="00C978A6"/>
    <w:rsid w:val="00CA0DE6"/>
    <w:rsid w:val="00CB2597"/>
    <w:rsid w:val="00CC5CF2"/>
    <w:rsid w:val="00CD0335"/>
    <w:rsid w:val="00CE496D"/>
    <w:rsid w:val="00CE5D57"/>
    <w:rsid w:val="00D54089"/>
    <w:rsid w:val="00D71EFE"/>
    <w:rsid w:val="00DA45EE"/>
    <w:rsid w:val="00DA7A71"/>
    <w:rsid w:val="00DC2C64"/>
    <w:rsid w:val="00DE6D44"/>
    <w:rsid w:val="00DE7DE5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C05CE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Textkrper-Zeileneinzug">
    <w:name w:val="Body Text Indent"/>
    <w:basedOn w:val="Standard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ellenraster">
    <w:name w:val="Table Grid"/>
    <w:basedOn w:val="NormaleTabelle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Standard"/>
    <w:next w:val="Standard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Standard"/>
    <w:next w:val="Standard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el">
    <w:name w:val="Title"/>
    <w:basedOn w:val="Standard"/>
    <w:next w:val="Standard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StandardWeb">
    <w:name w:val="Normal (Web)"/>
    <w:basedOn w:val="Standard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2385</Characters>
  <Application>Microsoft Office Word</Application>
  <DocSecurity>0</DocSecurity>
  <Lines>55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Microsoft Office-Benutzer</cp:lastModifiedBy>
  <cp:revision>27</cp:revision>
  <dcterms:created xsi:type="dcterms:W3CDTF">2017-03-16T22:58:00Z</dcterms:created>
  <dcterms:modified xsi:type="dcterms:W3CDTF">2018-10-05T13:30:00Z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