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16B9" w14:textId="52604234" w:rsidR="00E64D03" w:rsidRPr="00DD2479" w:rsidRDefault="00E64D03" w:rsidP="00E64D0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2479">
        <w:rPr>
          <w:rFonts w:ascii="Arial" w:hAnsi="Arial" w:cs="Arial"/>
          <w:b/>
          <w:color w:val="000000"/>
          <w:sz w:val="22"/>
          <w:szCs w:val="22"/>
        </w:rPr>
        <w:t>EZH2-Driven Epigenetic Mechanisms in Foam Cell Formation: Insights into Diabetic Atherosclerosis</w:t>
      </w:r>
      <w:r w:rsidR="005D4F00" w:rsidRPr="00DD2479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B88C385" w14:textId="77777777" w:rsidR="00E66A41" w:rsidRPr="00DD2479" w:rsidRDefault="00E66A41" w:rsidP="00E64D0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D1D23D" w14:textId="771840A8" w:rsidR="00413477" w:rsidRPr="00DD2479" w:rsidRDefault="00DA7E09" w:rsidP="001E261F">
      <w:pPr>
        <w:spacing w:line="360" w:lineRule="auto"/>
        <w:jc w:val="both"/>
        <w:rPr>
          <w:rFonts w:ascii="Arial" w:eastAsia="CIDFont" w:hAnsi="Arial" w:cs="Arial"/>
          <w:color w:val="000000" w:themeColor="text1"/>
          <w:sz w:val="22"/>
          <w:szCs w:val="22"/>
        </w:rPr>
      </w:pPr>
      <w:r w:rsidRPr="00DD2479">
        <w:rPr>
          <w:rFonts w:ascii="Arial" w:hAnsi="Arial" w:cs="Arial"/>
          <w:b/>
          <w:color w:val="000000"/>
          <w:sz w:val="22"/>
          <w:szCs w:val="22"/>
        </w:rPr>
        <w:t xml:space="preserve">Background. 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Myeloid cells, including macrophages, play a critical role in atherosclerosis. The deficiency of </w:t>
      </w:r>
      <w:r w:rsidR="00DC4CDA" w:rsidRPr="00DD2479">
        <w:rPr>
          <w:rFonts w:ascii="Arial" w:eastAsia="CIDFont" w:hAnsi="Arial" w:cs="Arial"/>
          <w:color w:val="000000" w:themeColor="text1"/>
          <w:sz w:val="22"/>
          <w:szCs w:val="22"/>
        </w:rPr>
        <w:t>a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h</w:t>
      </w:r>
      <w:r w:rsidR="003716A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istone methyltransferase, </w:t>
      </w:r>
      <w:r w:rsidR="006A2DDA" w:rsidRPr="00DD2479">
        <w:rPr>
          <w:rFonts w:ascii="Arial" w:eastAsia="CIDFont" w:hAnsi="Arial" w:cs="Arial"/>
          <w:color w:val="000000" w:themeColor="text1"/>
          <w:sz w:val="22"/>
          <w:szCs w:val="22"/>
        </w:rPr>
        <w:t>Enhancer of Zest Homolog</w:t>
      </w:r>
      <w:r w:rsidR="00E021A2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-2 </w:t>
      </w:r>
      <w:r w:rsidR="006A2DDA" w:rsidRPr="00DD2479">
        <w:rPr>
          <w:rFonts w:ascii="Arial" w:eastAsia="CIDFont" w:hAnsi="Arial" w:cs="Arial"/>
          <w:color w:val="000000" w:themeColor="text1"/>
          <w:sz w:val="22"/>
          <w:szCs w:val="22"/>
        </w:rPr>
        <w:t>(EZH2</w:t>
      </w:r>
      <w:r w:rsidR="003716A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) </w:t>
      </w:r>
      <w:r w:rsidR="00612B86" w:rsidRPr="00DD2479">
        <w:rPr>
          <w:rFonts w:ascii="Arial" w:eastAsia="CIDFont" w:hAnsi="Arial" w:cs="Arial"/>
          <w:color w:val="000000" w:themeColor="text1"/>
          <w:sz w:val="22"/>
          <w:szCs w:val="22"/>
        </w:rPr>
        <w:t>has</w:t>
      </w:r>
      <w:r w:rsidR="009A517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recently</w:t>
      </w:r>
      <w:r w:rsidR="00612B86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been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</w:t>
      </w:r>
      <w:r w:rsidR="00574871" w:rsidRPr="00DD2479">
        <w:rPr>
          <w:rFonts w:ascii="Arial" w:eastAsia="CIDFont" w:hAnsi="Arial" w:cs="Arial"/>
          <w:color w:val="000000" w:themeColor="text1"/>
          <w:sz w:val="22"/>
          <w:szCs w:val="22"/>
        </w:rPr>
        <w:t>shown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to</w:t>
      </w:r>
      <w:r w:rsidR="00863AA5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</w:t>
      </w:r>
      <w:r w:rsidR="006A2DDA" w:rsidRPr="00DD2479">
        <w:rPr>
          <w:rFonts w:ascii="Arial" w:eastAsia="CIDFont" w:hAnsi="Arial" w:cs="Arial"/>
          <w:color w:val="000000" w:themeColor="text1"/>
          <w:sz w:val="22"/>
          <w:szCs w:val="22"/>
        </w:rPr>
        <w:t>reduce foam cell formation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>,</w:t>
      </w:r>
      <w:r w:rsidR="00DE033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</w:t>
      </w:r>
      <w:r w:rsidR="00612B86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a </w:t>
      </w:r>
      <w:r w:rsidR="00C96F10" w:rsidRPr="00DD2479">
        <w:rPr>
          <w:rFonts w:ascii="Arial" w:eastAsia="CIDFont" w:hAnsi="Arial" w:cs="Arial"/>
          <w:color w:val="000000" w:themeColor="text1"/>
          <w:sz w:val="22"/>
          <w:szCs w:val="22"/>
        </w:rPr>
        <w:t>key feature of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atherosclerosis. However, t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>he role of EZH2 in foam cell</w:t>
      </w:r>
      <w:r w:rsidR="002154F9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formation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in </w:t>
      </w:r>
      <w:r w:rsidR="009A5178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diabetic 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atherosclerosis, </w:t>
      </w:r>
      <w:r w:rsidR="002154F9" w:rsidRPr="00DD2479">
        <w:rPr>
          <w:rFonts w:ascii="Arial" w:eastAsia="CIDFont" w:hAnsi="Arial" w:cs="Arial"/>
          <w:color w:val="000000" w:themeColor="text1"/>
          <w:sz w:val="22"/>
          <w:szCs w:val="22"/>
        </w:rPr>
        <w:t>specifically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in</w:t>
      </w:r>
      <w:r w:rsidR="003C20BA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 macrophages of 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 xml:space="preserve">diabetic patients, is not </w:t>
      </w:r>
      <w:r w:rsidR="00F23DD8" w:rsidRPr="00DD2479">
        <w:rPr>
          <w:rFonts w:ascii="Arial" w:eastAsia="CIDFont" w:hAnsi="Arial" w:cs="Arial"/>
          <w:color w:val="000000" w:themeColor="text1"/>
          <w:sz w:val="22"/>
          <w:szCs w:val="22"/>
        </w:rPr>
        <w:t>known</w:t>
      </w:r>
      <w:r w:rsidR="00413477" w:rsidRPr="00DD2479">
        <w:rPr>
          <w:rFonts w:ascii="Arial" w:eastAsia="CIDFont" w:hAnsi="Arial" w:cs="Arial"/>
          <w:color w:val="000000" w:themeColor="text1"/>
          <w:sz w:val="22"/>
          <w:szCs w:val="22"/>
        </w:rPr>
        <w:t>.</w:t>
      </w:r>
    </w:p>
    <w:p w14:paraId="53446C2F" w14:textId="2D272B3B" w:rsidR="00181A3C" w:rsidRPr="00DD2479" w:rsidRDefault="00DA7E09" w:rsidP="001E261F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en-AU"/>
        </w:rPr>
      </w:pPr>
      <w:r w:rsidRPr="00DD2479">
        <w:rPr>
          <w:rFonts w:ascii="Arial" w:eastAsia="CIDFont" w:hAnsi="Arial" w:cs="Arial"/>
          <w:b/>
          <w:bCs/>
          <w:color w:val="000000"/>
          <w:sz w:val="22"/>
          <w:szCs w:val="22"/>
        </w:rPr>
        <w:t xml:space="preserve">Methods. </w:t>
      </w:r>
      <w:r w:rsidR="00CA1E59" w:rsidRPr="00DD2479">
        <w:rPr>
          <w:rFonts w:ascii="Arial" w:eastAsia="CIDFont" w:hAnsi="Arial" w:cs="Arial"/>
          <w:color w:val="000000"/>
          <w:sz w:val="22"/>
          <w:szCs w:val="22"/>
        </w:rPr>
        <w:t>Diabetes was induced in</w:t>
      </w:r>
      <w:r w:rsidR="00CA1E59" w:rsidRPr="00DD2479">
        <w:rPr>
          <w:rFonts w:ascii="Arial" w:eastAsia="CIDFont" w:hAnsi="Arial" w:cs="Arial"/>
          <w:b/>
          <w:bCs/>
          <w:color w:val="000000"/>
          <w:sz w:val="22"/>
          <w:szCs w:val="22"/>
        </w:rPr>
        <w:t xml:space="preserve">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Atheroprone </w:t>
      </w:r>
      <w:proofErr w:type="spellStart"/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ApoE</w:t>
      </w:r>
      <w:proofErr w:type="spellEnd"/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knockout mice </w:t>
      </w:r>
      <w:r w:rsidR="00CA1E5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using streptozotocin.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After </w:t>
      </w:r>
      <w:r w:rsidR="008A7EB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5-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weeks of diabetes, mice were treated with</w:t>
      </w:r>
      <w:r w:rsidR="00863AA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EZH2 inhibitor, GSK</w:t>
      </w:r>
      <w:r w:rsidR="00EC235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126</w:t>
      </w:r>
      <w:r w:rsidR="0031058E" w:rsidRPr="00DD2479">
        <w:rPr>
          <w:rFonts w:ascii="Arial" w:hAnsi="Arial" w:cs="Arial"/>
          <w:sz w:val="22"/>
          <w:szCs w:val="22"/>
        </w:rPr>
        <w:t xml:space="preserve"> </w:t>
      </w:r>
      <w:r w:rsidR="00704F40" w:rsidRPr="00DD2479">
        <w:rPr>
          <w:rFonts w:ascii="Arial" w:hAnsi="Arial" w:cs="Arial"/>
          <w:sz w:val="22"/>
          <w:szCs w:val="22"/>
        </w:rPr>
        <w:t>(</w:t>
      </w:r>
      <w:r w:rsidR="0031058E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50mg/</w:t>
      </w:r>
      <w:r w:rsidR="0074110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k</w:t>
      </w:r>
      <w:r w:rsidR="008A7EB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g</w:t>
      </w:r>
      <w:r w:rsidR="00CA1E5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="008A7EB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BW</w:t>
      </w:r>
      <w:r w:rsidR="0064642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,</w:t>
      </w:r>
      <w:r w:rsidR="00CA1E5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daily</w:t>
      </w:r>
      <w:r w:rsidR="00704F4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) 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for 5</w:t>
      </w:r>
      <w:r w:rsidR="008A7EB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weeks</w:t>
      </w:r>
      <w:r w:rsidR="004E470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.</w:t>
      </w:r>
      <w:r w:rsidR="00704F4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344326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A m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yeloid-specific EZH2 </w:t>
      </w:r>
      <w:r w:rsidR="00AC70E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knockout</w:t>
      </w:r>
      <w:r w:rsidR="0078362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(KO)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m</w:t>
      </w:r>
      <w:r w:rsidR="0017398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ouse model was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generated</w:t>
      </w:r>
      <w:r w:rsidR="0078362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(</w:t>
      </w:r>
      <w:proofErr w:type="spellStart"/>
      <w:r w:rsidR="0078362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L</w:t>
      </w:r>
      <w:r w:rsidR="000B6A3A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ysM</w:t>
      </w:r>
      <w:proofErr w:type="spellEnd"/>
      <w:r w:rsidR="000B6A3A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-Cre+ </w:t>
      </w:r>
      <w:r w:rsidR="00025A8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x 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E</w:t>
      </w:r>
      <w:r w:rsidR="0074110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ZH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2</w:t>
      </w:r>
      <w:r w:rsidR="00D70A9D" w:rsidRPr="00DD2479">
        <w:rPr>
          <w:rFonts w:ascii="Arial" w:hAnsi="Arial" w:cs="Arial"/>
          <w:bCs/>
          <w:color w:val="000000"/>
          <w:sz w:val="22"/>
          <w:szCs w:val="22"/>
          <w:vertAlign w:val="superscript"/>
          <w:lang w:val="en-AU"/>
        </w:rPr>
        <w:t>fl/</w:t>
      </w:r>
      <w:proofErr w:type="spellStart"/>
      <w:r w:rsidR="00D70A9D" w:rsidRPr="00DD2479">
        <w:rPr>
          <w:rFonts w:ascii="Arial" w:hAnsi="Arial" w:cs="Arial"/>
          <w:bCs/>
          <w:color w:val="000000"/>
          <w:sz w:val="22"/>
          <w:szCs w:val="22"/>
          <w:vertAlign w:val="superscript"/>
          <w:lang w:val="en-AU"/>
        </w:rPr>
        <w:t>f</w:t>
      </w:r>
      <w:r w:rsidR="0098722E" w:rsidRPr="00DD2479">
        <w:rPr>
          <w:rFonts w:ascii="Arial" w:hAnsi="Arial" w:cs="Arial"/>
          <w:bCs/>
          <w:color w:val="000000"/>
          <w:sz w:val="22"/>
          <w:szCs w:val="22"/>
          <w:vertAlign w:val="superscript"/>
          <w:lang w:val="en-AU"/>
        </w:rPr>
        <w:t>l</w:t>
      </w:r>
      <w:proofErr w:type="spellEnd"/>
      <w:r w:rsidR="00914BA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) </w:t>
      </w:r>
      <w:r w:rsidR="00025A8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and</w:t>
      </w:r>
      <w:r w:rsidR="00704F4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2172C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b</w:t>
      </w:r>
      <w:r w:rsidR="003C717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one marrow-derived macrophages (BMDMs) </w:t>
      </w:r>
      <w:r w:rsidR="00914BAD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from </w:t>
      </w:r>
      <w:r w:rsidR="003C717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EZH2 KO and wildtype </w:t>
      </w:r>
      <w:r w:rsidR="002172C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mice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were cultured </w:t>
      </w:r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either in 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high glucose (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HG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)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CA1E5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or serum derived from diabetic mice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+ </w:t>
      </w:r>
      <w:r w:rsidR="00B82F04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fluorescently labelled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ox-LDL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.</w:t>
      </w:r>
      <w:r w:rsidR="00863AA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DC4CDA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Additionally,</w:t>
      </w:r>
      <w:r w:rsidR="005A5A6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BMDM</w:t>
      </w:r>
      <w:r w:rsidR="002172C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isolated from </w:t>
      </w:r>
      <w:r w:rsidR="001532F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C57B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L/</w:t>
      </w:r>
      <w:r w:rsidR="001532F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6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mice were</w:t>
      </w:r>
      <w:r w:rsidR="005A5A6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stimulated </w:t>
      </w:r>
      <w:r w:rsidR="004E470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with HG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+ ox-LDL</w:t>
      </w:r>
      <w:r w:rsidR="00BA0B4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BA0B4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sym w:font="Symbol" w:char="F0B1"/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GSK-126.</w:t>
      </w:r>
      <w:r w:rsidR="003D574B" w:rsidRPr="00DD2479">
        <w:rPr>
          <w:rFonts w:ascii="Arial" w:hAnsi="Arial" w:cs="Arial"/>
          <w:b/>
          <w:color w:val="000000"/>
          <w:sz w:val="22"/>
          <w:szCs w:val="22"/>
          <w:lang w:val="en-AU"/>
        </w:rPr>
        <w:t xml:space="preserve"> </w:t>
      </w:r>
      <w:r w:rsidR="003D574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CD14+ monocytes isolated from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coronary artery disease patients 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sym w:font="Symbol" w:char="F0B1"/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diabetes </w:t>
      </w:r>
      <w:proofErr w:type="gramStart"/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were</w:t>
      </w:r>
      <w:proofErr w:type="gramEnd"/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704F4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differentiated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47411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in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to macrophages</w:t>
      </w:r>
      <w:r w:rsidR="00704F40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and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cultured in the presence of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ox-LDL and 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media containing </w:t>
      </w:r>
      <w:r w:rsidR="001E261F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patients</w:t>
      </w:r>
      <w:r w:rsidR="000E269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'</w:t>
      </w:r>
      <w:r w:rsidR="00EE26D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serum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sym w:font="Symbol" w:char="F0B1"/>
      </w:r>
      <w:r w:rsidR="00FB1151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GSK-126</w:t>
      </w:r>
      <w:r w:rsidR="00EE26D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.</w:t>
      </w:r>
    </w:p>
    <w:p w14:paraId="661900F1" w14:textId="364683F0" w:rsidR="00DA7E09" w:rsidRPr="00DD2479" w:rsidRDefault="00DA7E09" w:rsidP="001E261F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en-AU"/>
        </w:rPr>
      </w:pPr>
      <w:r w:rsidRPr="00DD2479">
        <w:rPr>
          <w:rFonts w:ascii="Arial" w:hAnsi="Arial" w:cs="Arial"/>
          <w:b/>
          <w:bCs/>
          <w:sz w:val="22"/>
          <w:szCs w:val="22"/>
        </w:rPr>
        <w:t xml:space="preserve">Results. </w:t>
      </w:r>
      <w:r w:rsidR="00CA1E59" w:rsidRPr="00DD2479">
        <w:rPr>
          <w:rFonts w:ascii="Arial" w:hAnsi="Arial" w:cs="Arial"/>
          <w:sz w:val="22"/>
          <w:szCs w:val="22"/>
        </w:rPr>
        <w:t>En</w:t>
      </w:r>
      <w:r w:rsidR="00EC2357" w:rsidRPr="00DD2479">
        <w:rPr>
          <w:rFonts w:ascii="Arial" w:hAnsi="Arial" w:cs="Arial"/>
          <w:sz w:val="22"/>
          <w:szCs w:val="22"/>
        </w:rPr>
        <w:t>-</w:t>
      </w:r>
      <w:r w:rsidR="00CA1E59" w:rsidRPr="00DD2479">
        <w:rPr>
          <w:rFonts w:ascii="Arial" w:hAnsi="Arial" w:cs="Arial"/>
          <w:sz w:val="22"/>
          <w:szCs w:val="22"/>
        </w:rPr>
        <w:t xml:space="preserve">face </w:t>
      </w:r>
      <w:r w:rsidR="00863AA5" w:rsidRPr="00DD2479">
        <w:rPr>
          <w:rFonts w:ascii="Arial" w:hAnsi="Arial" w:cs="Arial"/>
          <w:sz w:val="22"/>
          <w:szCs w:val="22"/>
        </w:rPr>
        <w:t>Sudan-</w:t>
      </w:r>
      <w:r w:rsidR="00CA1E59" w:rsidRPr="00DD2479">
        <w:rPr>
          <w:rFonts w:ascii="Arial" w:hAnsi="Arial" w:cs="Arial"/>
          <w:sz w:val="22"/>
          <w:szCs w:val="22"/>
        </w:rPr>
        <w:t>IV</w:t>
      </w:r>
      <w:r w:rsidR="00CE56A2" w:rsidRPr="00DD2479">
        <w:rPr>
          <w:rFonts w:ascii="Arial" w:hAnsi="Arial" w:cs="Arial"/>
          <w:sz w:val="22"/>
          <w:szCs w:val="22"/>
        </w:rPr>
        <w:t xml:space="preserve"> staining</w:t>
      </w:r>
      <w:r w:rsidR="00CA1E59" w:rsidRPr="00DD2479">
        <w:rPr>
          <w:rFonts w:ascii="Arial" w:hAnsi="Arial" w:cs="Arial"/>
          <w:sz w:val="22"/>
          <w:szCs w:val="22"/>
        </w:rPr>
        <w:t xml:space="preserve"> analysis of aorta</w:t>
      </w:r>
      <w:r w:rsidR="00EE5CB2" w:rsidRPr="00DD2479">
        <w:rPr>
          <w:rFonts w:ascii="Arial" w:hAnsi="Arial" w:cs="Arial"/>
          <w:sz w:val="22"/>
          <w:szCs w:val="22"/>
        </w:rPr>
        <w:t xml:space="preserve"> showed</w:t>
      </w:r>
      <w:r w:rsidRPr="00DD2479">
        <w:rPr>
          <w:rFonts w:ascii="Arial" w:hAnsi="Arial" w:cs="Arial"/>
          <w:sz w:val="22"/>
          <w:szCs w:val="22"/>
        </w:rPr>
        <w:t xml:space="preserve"> </w:t>
      </w:r>
      <w:r w:rsidR="00CA1E59" w:rsidRPr="00DD2479">
        <w:rPr>
          <w:rFonts w:ascii="Arial" w:hAnsi="Arial" w:cs="Arial"/>
          <w:sz w:val="22"/>
          <w:szCs w:val="22"/>
        </w:rPr>
        <w:t>43% reduced</w:t>
      </w:r>
      <w:r w:rsidR="00EE5CB2" w:rsidRPr="00DD2479">
        <w:rPr>
          <w:rFonts w:ascii="Arial" w:hAnsi="Arial" w:cs="Arial"/>
          <w:sz w:val="22"/>
          <w:szCs w:val="22"/>
        </w:rPr>
        <w:t xml:space="preserve"> </w:t>
      </w:r>
      <w:r w:rsidRPr="00DD2479">
        <w:rPr>
          <w:rFonts w:ascii="Arial" w:hAnsi="Arial" w:cs="Arial"/>
          <w:sz w:val="22"/>
          <w:szCs w:val="22"/>
        </w:rPr>
        <w:t>plaque</w:t>
      </w:r>
      <w:r w:rsidR="00EE5CB2" w:rsidRPr="00DD2479">
        <w:rPr>
          <w:rFonts w:ascii="Arial" w:hAnsi="Arial" w:cs="Arial"/>
          <w:sz w:val="22"/>
          <w:szCs w:val="22"/>
        </w:rPr>
        <w:t xml:space="preserve"> area</w:t>
      </w:r>
      <w:r w:rsidR="00257702" w:rsidRPr="00DD2479">
        <w:rPr>
          <w:rFonts w:ascii="Arial" w:hAnsi="Arial" w:cs="Arial"/>
          <w:sz w:val="22"/>
          <w:szCs w:val="22"/>
        </w:rPr>
        <w:t xml:space="preserve"> </w:t>
      </w:r>
      <w:r w:rsidR="00EE5CB2" w:rsidRPr="00DD2479">
        <w:rPr>
          <w:rFonts w:ascii="Arial" w:hAnsi="Arial" w:cs="Arial"/>
          <w:sz w:val="22"/>
          <w:szCs w:val="22"/>
        </w:rPr>
        <w:t>in diabetic mice treated with GSK-126</w:t>
      </w:r>
      <w:r w:rsidR="00CA1E59" w:rsidRPr="00DD2479">
        <w:rPr>
          <w:rFonts w:ascii="Arial" w:hAnsi="Arial" w:cs="Arial"/>
          <w:sz w:val="22"/>
          <w:szCs w:val="22"/>
        </w:rPr>
        <w:t>,</w:t>
      </w:r>
      <w:r w:rsidR="00EE5CB2" w:rsidRPr="00DD2479">
        <w:rPr>
          <w:rFonts w:ascii="Arial" w:hAnsi="Arial" w:cs="Arial"/>
          <w:sz w:val="22"/>
          <w:szCs w:val="22"/>
        </w:rPr>
        <w:t xml:space="preserve"> compared to vehicle</w:t>
      </w:r>
      <w:r w:rsidR="00863AA5" w:rsidRPr="00DD2479">
        <w:rPr>
          <w:rFonts w:ascii="Arial" w:hAnsi="Arial" w:cs="Arial"/>
          <w:sz w:val="22"/>
          <w:szCs w:val="22"/>
        </w:rPr>
        <w:t>-</w:t>
      </w:r>
      <w:r w:rsidR="00CA1E59" w:rsidRPr="00DD2479">
        <w:rPr>
          <w:rFonts w:ascii="Arial" w:hAnsi="Arial" w:cs="Arial"/>
          <w:sz w:val="22"/>
          <w:szCs w:val="22"/>
        </w:rPr>
        <w:t>treated mice</w:t>
      </w:r>
      <w:r w:rsidR="00EE5CB2" w:rsidRPr="00DD2479">
        <w:rPr>
          <w:rFonts w:ascii="Arial" w:hAnsi="Arial" w:cs="Arial"/>
          <w:sz w:val="22"/>
          <w:szCs w:val="22"/>
        </w:rPr>
        <w:t xml:space="preserve">.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BMDMs from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myeloid</w:t>
      </w:r>
      <w:r w:rsidR="005A5A6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specific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EZH2 KO mice exhibited a marked reduction</w:t>
      </w:r>
      <w:r w:rsidR="00EC2357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B82F04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(</w:t>
      </w:r>
      <w:r w:rsidR="00863AA5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4</w:t>
      </w:r>
      <w:r w:rsidR="00B82F04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8%) in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ox</w:t>
      </w:r>
      <w:r w:rsidR="00DC4CDA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LDL uptake under </w:t>
      </w:r>
      <w:r w:rsidR="00EE5CB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diabetic conditions including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HG 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and </w:t>
      </w:r>
      <w:r w:rsidR="00EE5CB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serum from 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diabetic </w:t>
      </w:r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mice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.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BMDM </w:t>
      </w:r>
      <w:r w:rsidR="009873D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from C57BL/6 mice </w:t>
      </w:r>
      <w:r w:rsidR="00E64D0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exposed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B82F04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to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HG + ox-LDL, resulted in reduced foam cell formation in the presence </w:t>
      </w:r>
      <w:r w:rsidR="00BA0B4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of GSK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-126. </w:t>
      </w:r>
      <w:r w:rsidR="003044B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Patients' derived </w:t>
      </w:r>
      <w:r w:rsidR="00F8571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macrophage</w:t>
      </w:r>
      <w:r w:rsidR="003044B9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s,</w:t>
      </w:r>
      <w:r w:rsidR="00E64D03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5A5A62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stimulated with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serum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B82F04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of </w:t>
      </w:r>
      <w:r w:rsidR="00EE4D08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diabetic patients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showed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increased ox</w:t>
      </w:r>
      <w:r w:rsidR="00DC4CDA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-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LDL uptake 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and GSK-126 </w:t>
      </w:r>
      <w:r w:rsidR="007C50DB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>treatment significantly</w:t>
      </w:r>
      <w:r w:rsidR="00181A3C"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reduced</w:t>
      </w:r>
      <w:r w:rsidRPr="00DD247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it.</w:t>
      </w:r>
    </w:p>
    <w:p w14:paraId="42EA42C4" w14:textId="0AF9A20B" w:rsidR="003716A7" w:rsidRPr="00DD2479" w:rsidRDefault="00DA7E09" w:rsidP="00F711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2479">
        <w:rPr>
          <w:rFonts w:ascii="Arial" w:eastAsia="CIDFont" w:hAnsi="Arial" w:cs="Arial"/>
          <w:b/>
          <w:bCs/>
          <w:color w:val="000000"/>
          <w:sz w:val="22"/>
          <w:szCs w:val="22"/>
        </w:rPr>
        <w:t>Conclusion.</w:t>
      </w:r>
      <w:r w:rsidR="001E261F" w:rsidRPr="00DD2479">
        <w:rPr>
          <w:rFonts w:ascii="Arial" w:eastAsia="CIDFont" w:hAnsi="Arial" w:cs="Arial"/>
          <w:b/>
          <w:bCs/>
          <w:color w:val="000000"/>
          <w:sz w:val="22"/>
          <w:szCs w:val="22"/>
        </w:rPr>
        <w:t xml:space="preserve"> </w:t>
      </w:r>
      <w:r w:rsidR="003716A7" w:rsidRPr="00DD2479">
        <w:rPr>
          <w:rFonts w:ascii="Arial" w:hAnsi="Arial" w:cs="Arial"/>
          <w:sz w:val="22"/>
          <w:szCs w:val="22"/>
        </w:rPr>
        <w:t xml:space="preserve">Our study </w:t>
      </w:r>
      <w:r w:rsidR="00B82F04" w:rsidRPr="00DD2479">
        <w:rPr>
          <w:rFonts w:ascii="Arial" w:hAnsi="Arial" w:cs="Arial"/>
          <w:sz w:val="22"/>
          <w:szCs w:val="22"/>
        </w:rPr>
        <w:t>demonstrated</w:t>
      </w:r>
      <w:r w:rsidR="003716A7" w:rsidRPr="00DD2479">
        <w:rPr>
          <w:rFonts w:ascii="Arial" w:hAnsi="Arial" w:cs="Arial"/>
          <w:sz w:val="22"/>
          <w:szCs w:val="22"/>
        </w:rPr>
        <w:t xml:space="preserve"> that EZH2</w:t>
      </w:r>
      <w:r w:rsidR="00B82F04" w:rsidRPr="00DD2479">
        <w:rPr>
          <w:rFonts w:ascii="Arial" w:hAnsi="Arial" w:cs="Arial"/>
          <w:sz w:val="22"/>
          <w:szCs w:val="22"/>
        </w:rPr>
        <w:t xml:space="preserve"> inhibition</w:t>
      </w:r>
      <w:r w:rsidR="003716A7" w:rsidRPr="00DD2479">
        <w:rPr>
          <w:rFonts w:ascii="Arial" w:hAnsi="Arial" w:cs="Arial"/>
          <w:sz w:val="22"/>
          <w:szCs w:val="22"/>
        </w:rPr>
        <w:t xml:space="preserve"> with GSK-126 </w:t>
      </w:r>
      <w:r w:rsidR="00B82F04" w:rsidRPr="00DD2479">
        <w:rPr>
          <w:rFonts w:ascii="Arial" w:hAnsi="Arial" w:cs="Arial"/>
          <w:sz w:val="22"/>
          <w:szCs w:val="22"/>
        </w:rPr>
        <w:t>blocked</w:t>
      </w:r>
      <w:r w:rsidR="003716A7" w:rsidRPr="00DD2479">
        <w:rPr>
          <w:rFonts w:ascii="Arial" w:hAnsi="Arial" w:cs="Arial"/>
          <w:sz w:val="22"/>
          <w:szCs w:val="22"/>
        </w:rPr>
        <w:t xml:space="preserve"> ox-LDL uptake </w:t>
      </w:r>
      <w:r w:rsidR="00B82F04" w:rsidRPr="00DD2479">
        <w:rPr>
          <w:rFonts w:ascii="Arial" w:hAnsi="Arial" w:cs="Arial"/>
          <w:sz w:val="22"/>
          <w:szCs w:val="22"/>
        </w:rPr>
        <w:t>by</w:t>
      </w:r>
      <w:r w:rsidR="003716A7" w:rsidRPr="00DD2479">
        <w:rPr>
          <w:rFonts w:ascii="Arial" w:hAnsi="Arial" w:cs="Arial"/>
          <w:sz w:val="22"/>
          <w:szCs w:val="22"/>
        </w:rPr>
        <w:t xml:space="preserve"> </w:t>
      </w:r>
      <w:r w:rsidR="009873D2" w:rsidRPr="00DD2479">
        <w:rPr>
          <w:rFonts w:ascii="Arial" w:hAnsi="Arial" w:cs="Arial"/>
          <w:sz w:val="22"/>
          <w:szCs w:val="22"/>
        </w:rPr>
        <w:t xml:space="preserve">patients derived </w:t>
      </w:r>
      <w:r w:rsidR="003716A7" w:rsidRPr="00DD2479">
        <w:rPr>
          <w:rFonts w:ascii="Arial" w:hAnsi="Arial" w:cs="Arial"/>
          <w:sz w:val="22"/>
          <w:szCs w:val="22"/>
        </w:rPr>
        <w:t>macrophages</w:t>
      </w:r>
      <w:r w:rsidR="00B82F04" w:rsidRPr="00DD2479">
        <w:rPr>
          <w:rFonts w:ascii="Arial" w:hAnsi="Arial" w:cs="Arial"/>
          <w:sz w:val="22"/>
          <w:szCs w:val="22"/>
        </w:rPr>
        <w:t>, resulting in</w:t>
      </w:r>
      <w:r w:rsidR="009873D2" w:rsidRPr="00DD2479">
        <w:rPr>
          <w:rFonts w:ascii="Arial" w:hAnsi="Arial" w:cs="Arial"/>
          <w:sz w:val="22"/>
          <w:szCs w:val="22"/>
        </w:rPr>
        <w:t xml:space="preserve"> reduced foam cell formation.</w:t>
      </w:r>
      <w:r w:rsidR="00863AA5" w:rsidRPr="00DD2479">
        <w:rPr>
          <w:rFonts w:ascii="Arial" w:hAnsi="Arial" w:cs="Arial"/>
          <w:sz w:val="22"/>
          <w:szCs w:val="22"/>
        </w:rPr>
        <w:t xml:space="preserve"> </w:t>
      </w:r>
      <w:r w:rsidR="009873D2" w:rsidRPr="00DD2479">
        <w:rPr>
          <w:rFonts w:ascii="Arial" w:hAnsi="Arial" w:cs="Arial"/>
          <w:sz w:val="22"/>
          <w:szCs w:val="22"/>
        </w:rPr>
        <w:t>This</w:t>
      </w:r>
      <w:r w:rsidR="003716A7" w:rsidRPr="00DD2479">
        <w:rPr>
          <w:rFonts w:ascii="Arial" w:hAnsi="Arial" w:cs="Arial"/>
          <w:sz w:val="22"/>
          <w:szCs w:val="22"/>
        </w:rPr>
        <w:t xml:space="preserve"> highlight</w:t>
      </w:r>
      <w:r w:rsidR="009873D2" w:rsidRPr="00DD2479">
        <w:rPr>
          <w:rFonts w:ascii="Arial" w:hAnsi="Arial" w:cs="Arial"/>
          <w:sz w:val="22"/>
          <w:szCs w:val="22"/>
        </w:rPr>
        <w:t>ed</w:t>
      </w:r>
      <w:r w:rsidR="003716A7" w:rsidRPr="00DD2479">
        <w:rPr>
          <w:rFonts w:ascii="Arial" w:hAnsi="Arial" w:cs="Arial"/>
          <w:sz w:val="22"/>
          <w:szCs w:val="22"/>
        </w:rPr>
        <w:t xml:space="preserve"> </w:t>
      </w:r>
      <w:r w:rsidR="009873D2" w:rsidRPr="00DD2479">
        <w:rPr>
          <w:rFonts w:ascii="Arial" w:hAnsi="Arial" w:cs="Arial"/>
          <w:sz w:val="22"/>
          <w:szCs w:val="22"/>
        </w:rPr>
        <w:t xml:space="preserve">the translational </w:t>
      </w:r>
      <w:r w:rsidR="003716A7" w:rsidRPr="00DD2479">
        <w:rPr>
          <w:rFonts w:ascii="Arial" w:hAnsi="Arial" w:cs="Arial"/>
          <w:sz w:val="22"/>
          <w:szCs w:val="22"/>
        </w:rPr>
        <w:t xml:space="preserve">potential </w:t>
      </w:r>
      <w:r w:rsidR="009873D2" w:rsidRPr="00DD2479">
        <w:rPr>
          <w:rFonts w:ascii="Arial" w:hAnsi="Arial" w:cs="Arial"/>
          <w:sz w:val="22"/>
          <w:szCs w:val="22"/>
        </w:rPr>
        <w:t xml:space="preserve">of GSK-126 </w:t>
      </w:r>
      <w:r w:rsidR="003716A7" w:rsidRPr="00DD2479">
        <w:rPr>
          <w:rFonts w:ascii="Arial" w:hAnsi="Arial" w:cs="Arial"/>
          <w:sz w:val="22"/>
          <w:szCs w:val="22"/>
        </w:rPr>
        <w:t xml:space="preserve">as a </w:t>
      </w:r>
      <w:r w:rsidR="009873D2" w:rsidRPr="00DD2479">
        <w:rPr>
          <w:rFonts w:ascii="Arial" w:hAnsi="Arial" w:cs="Arial"/>
          <w:sz w:val="22"/>
          <w:szCs w:val="22"/>
        </w:rPr>
        <w:t xml:space="preserve">new treatment for </w:t>
      </w:r>
      <w:r w:rsidR="003716A7" w:rsidRPr="00DD2479">
        <w:rPr>
          <w:rFonts w:ascii="Arial" w:hAnsi="Arial" w:cs="Arial"/>
          <w:sz w:val="22"/>
          <w:szCs w:val="22"/>
        </w:rPr>
        <w:t>diabetes-associated atherosclerosis.</w:t>
      </w:r>
    </w:p>
    <w:sectPr w:rsidR="003716A7" w:rsidRPr="00DD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">
    <w:altName w:val="Segoe Print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175A0"/>
    <w:multiLevelType w:val="multilevel"/>
    <w:tmpl w:val="7474F8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num w:numId="1" w16cid:durableId="2029672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09"/>
    <w:rsid w:val="00017D5C"/>
    <w:rsid w:val="00021C4B"/>
    <w:rsid w:val="00024CF3"/>
    <w:rsid w:val="00025A81"/>
    <w:rsid w:val="0002682A"/>
    <w:rsid w:val="000378DB"/>
    <w:rsid w:val="000455A4"/>
    <w:rsid w:val="00050908"/>
    <w:rsid w:val="00050E33"/>
    <w:rsid w:val="00055CAF"/>
    <w:rsid w:val="00066636"/>
    <w:rsid w:val="00067C70"/>
    <w:rsid w:val="000714CB"/>
    <w:rsid w:val="00073341"/>
    <w:rsid w:val="00073CC6"/>
    <w:rsid w:val="000828F6"/>
    <w:rsid w:val="00083F5A"/>
    <w:rsid w:val="00087D49"/>
    <w:rsid w:val="00092CD2"/>
    <w:rsid w:val="00095D8C"/>
    <w:rsid w:val="0009770F"/>
    <w:rsid w:val="00097D6D"/>
    <w:rsid w:val="000A0490"/>
    <w:rsid w:val="000A1B5F"/>
    <w:rsid w:val="000A1D0C"/>
    <w:rsid w:val="000A79EE"/>
    <w:rsid w:val="000B6A3A"/>
    <w:rsid w:val="000B74D7"/>
    <w:rsid w:val="000C4157"/>
    <w:rsid w:val="000D7ED9"/>
    <w:rsid w:val="000E0A83"/>
    <w:rsid w:val="000E212F"/>
    <w:rsid w:val="000E2693"/>
    <w:rsid w:val="000F31A8"/>
    <w:rsid w:val="000F35D6"/>
    <w:rsid w:val="0010522D"/>
    <w:rsid w:val="001069B8"/>
    <w:rsid w:val="00110688"/>
    <w:rsid w:val="00120664"/>
    <w:rsid w:val="0012255A"/>
    <w:rsid w:val="0012313C"/>
    <w:rsid w:val="00123628"/>
    <w:rsid w:val="0012731D"/>
    <w:rsid w:val="0012799B"/>
    <w:rsid w:val="001310AD"/>
    <w:rsid w:val="001334E1"/>
    <w:rsid w:val="001348A9"/>
    <w:rsid w:val="00134D22"/>
    <w:rsid w:val="001350C7"/>
    <w:rsid w:val="0013587D"/>
    <w:rsid w:val="00137FD9"/>
    <w:rsid w:val="00142CA6"/>
    <w:rsid w:val="00142CEC"/>
    <w:rsid w:val="001447A4"/>
    <w:rsid w:val="001532F8"/>
    <w:rsid w:val="00165773"/>
    <w:rsid w:val="001711CA"/>
    <w:rsid w:val="0017398C"/>
    <w:rsid w:val="00180F6D"/>
    <w:rsid w:val="00181A3C"/>
    <w:rsid w:val="0018581C"/>
    <w:rsid w:val="0019026A"/>
    <w:rsid w:val="001912D4"/>
    <w:rsid w:val="001956D7"/>
    <w:rsid w:val="001A2845"/>
    <w:rsid w:val="001B0A2C"/>
    <w:rsid w:val="001B2120"/>
    <w:rsid w:val="001B51D5"/>
    <w:rsid w:val="001B727A"/>
    <w:rsid w:val="001C754C"/>
    <w:rsid w:val="001D15BA"/>
    <w:rsid w:val="001D2050"/>
    <w:rsid w:val="001E07EA"/>
    <w:rsid w:val="001E1138"/>
    <w:rsid w:val="001E261F"/>
    <w:rsid w:val="001E2AB7"/>
    <w:rsid w:val="001E6E41"/>
    <w:rsid w:val="001F3C28"/>
    <w:rsid w:val="001F47D9"/>
    <w:rsid w:val="001F74BA"/>
    <w:rsid w:val="0020626C"/>
    <w:rsid w:val="00207F04"/>
    <w:rsid w:val="00212278"/>
    <w:rsid w:val="002127ED"/>
    <w:rsid w:val="002140D4"/>
    <w:rsid w:val="002154F9"/>
    <w:rsid w:val="002172C0"/>
    <w:rsid w:val="00225590"/>
    <w:rsid w:val="00241EA8"/>
    <w:rsid w:val="00242F06"/>
    <w:rsid w:val="002452F7"/>
    <w:rsid w:val="00246998"/>
    <w:rsid w:val="00247279"/>
    <w:rsid w:val="00257702"/>
    <w:rsid w:val="00257C29"/>
    <w:rsid w:val="00264A7B"/>
    <w:rsid w:val="00282119"/>
    <w:rsid w:val="0028494E"/>
    <w:rsid w:val="002852C2"/>
    <w:rsid w:val="002A1A67"/>
    <w:rsid w:val="002A7FE5"/>
    <w:rsid w:val="002B4AAC"/>
    <w:rsid w:val="002C193C"/>
    <w:rsid w:val="002C7EBE"/>
    <w:rsid w:val="002D4D10"/>
    <w:rsid w:val="002E09C7"/>
    <w:rsid w:val="002E0D0D"/>
    <w:rsid w:val="002E4CD7"/>
    <w:rsid w:val="003044B9"/>
    <w:rsid w:val="0030489C"/>
    <w:rsid w:val="0031058E"/>
    <w:rsid w:val="00311A55"/>
    <w:rsid w:val="00312924"/>
    <w:rsid w:val="00313680"/>
    <w:rsid w:val="0032132C"/>
    <w:rsid w:val="00321A88"/>
    <w:rsid w:val="00322507"/>
    <w:rsid w:val="00332E64"/>
    <w:rsid w:val="00344326"/>
    <w:rsid w:val="00352136"/>
    <w:rsid w:val="003579AA"/>
    <w:rsid w:val="00363C1B"/>
    <w:rsid w:val="003716A7"/>
    <w:rsid w:val="00384384"/>
    <w:rsid w:val="00392346"/>
    <w:rsid w:val="003948BE"/>
    <w:rsid w:val="003951CF"/>
    <w:rsid w:val="00395916"/>
    <w:rsid w:val="003A0D36"/>
    <w:rsid w:val="003A258E"/>
    <w:rsid w:val="003A7E41"/>
    <w:rsid w:val="003B0548"/>
    <w:rsid w:val="003B4E57"/>
    <w:rsid w:val="003C20BA"/>
    <w:rsid w:val="003C7172"/>
    <w:rsid w:val="003D574B"/>
    <w:rsid w:val="003E0962"/>
    <w:rsid w:val="003E6D2E"/>
    <w:rsid w:val="00401202"/>
    <w:rsid w:val="0040670A"/>
    <w:rsid w:val="00413477"/>
    <w:rsid w:val="00423851"/>
    <w:rsid w:val="00425FA3"/>
    <w:rsid w:val="00430388"/>
    <w:rsid w:val="00432D87"/>
    <w:rsid w:val="004347DC"/>
    <w:rsid w:val="00434948"/>
    <w:rsid w:val="004409A2"/>
    <w:rsid w:val="004424D8"/>
    <w:rsid w:val="0044456A"/>
    <w:rsid w:val="004622D1"/>
    <w:rsid w:val="0047138F"/>
    <w:rsid w:val="0047411B"/>
    <w:rsid w:val="00475873"/>
    <w:rsid w:val="00480312"/>
    <w:rsid w:val="004817EE"/>
    <w:rsid w:val="00482007"/>
    <w:rsid w:val="0048792E"/>
    <w:rsid w:val="004A39DD"/>
    <w:rsid w:val="004A70FD"/>
    <w:rsid w:val="004B0371"/>
    <w:rsid w:val="004B29E2"/>
    <w:rsid w:val="004C0F32"/>
    <w:rsid w:val="004C2A5F"/>
    <w:rsid w:val="004C78B1"/>
    <w:rsid w:val="004D426B"/>
    <w:rsid w:val="004E2800"/>
    <w:rsid w:val="004E316C"/>
    <w:rsid w:val="004E4707"/>
    <w:rsid w:val="00507680"/>
    <w:rsid w:val="00512063"/>
    <w:rsid w:val="00514747"/>
    <w:rsid w:val="00521919"/>
    <w:rsid w:val="005245B2"/>
    <w:rsid w:val="00532DA6"/>
    <w:rsid w:val="00542C36"/>
    <w:rsid w:val="00542D29"/>
    <w:rsid w:val="005512AA"/>
    <w:rsid w:val="00553AE4"/>
    <w:rsid w:val="00557B8B"/>
    <w:rsid w:val="00564AE7"/>
    <w:rsid w:val="00564F00"/>
    <w:rsid w:val="00574871"/>
    <w:rsid w:val="00577558"/>
    <w:rsid w:val="005A0961"/>
    <w:rsid w:val="005A2172"/>
    <w:rsid w:val="005A5A62"/>
    <w:rsid w:val="005A7CAF"/>
    <w:rsid w:val="005B6788"/>
    <w:rsid w:val="005B700D"/>
    <w:rsid w:val="005B764E"/>
    <w:rsid w:val="005C0327"/>
    <w:rsid w:val="005C3AAE"/>
    <w:rsid w:val="005D0F10"/>
    <w:rsid w:val="005D4F00"/>
    <w:rsid w:val="005E115F"/>
    <w:rsid w:val="005E45A2"/>
    <w:rsid w:val="005F36B5"/>
    <w:rsid w:val="005F412E"/>
    <w:rsid w:val="00601864"/>
    <w:rsid w:val="006059B7"/>
    <w:rsid w:val="00606B88"/>
    <w:rsid w:val="00607547"/>
    <w:rsid w:val="00612B86"/>
    <w:rsid w:val="006174A2"/>
    <w:rsid w:val="006208AB"/>
    <w:rsid w:val="00627CBE"/>
    <w:rsid w:val="00634C2E"/>
    <w:rsid w:val="006417C3"/>
    <w:rsid w:val="00641C17"/>
    <w:rsid w:val="0064435D"/>
    <w:rsid w:val="00645742"/>
    <w:rsid w:val="00646423"/>
    <w:rsid w:val="00650FFD"/>
    <w:rsid w:val="006600A2"/>
    <w:rsid w:val="0066038A"/>
    <w:rsid w:val="00662243"/>
    <w:rsid w:val="0066763E"/>
    <w:rsid w:val="00667C55"/>
    <w:rsid w:val="00674A59"/>
    <w:rsid w:val="00685D2E"/>
    <w:rsid w:val="00686249"/>
    <w:rsid w:val="0069391C"/>
    <w:rsid w:val="00694219"/>
    <w:rsid w:val="006964DC"/>
    <w:rsid w:val="006A2DDA"/>
    <w:rsid w:val="006A72A9"/>
    <w:rsid w:val="006C3045"/>
    <w:rsid w:val="006C5188"/>
    <w:rsid w:val="006D415B"/>
    <w:rsid w:val="006D7E35"/>
    <w:rsid w:val="006E2ED4"/>
    <w:rsid w:val="00704F40"/>
    <w:rsid w:val="00710EA6"/>
    <w:rsid w:val="007157A6"/>
    <w:rsid w:val="007202B9"/>
    <w:rsid w:val="00722047"/>
    <w:rsid w:val="00724B3E"/>
    <w:rsid w:val="0073339A"/>
    <w:rsid w:val="00734AEB"/>
    <w:rsid w:val="00735D54"/>
    <w:rsid w:val="0074110F"/>
    <w:rsid w:val="0074482F"/>
    <w:rsid w:val="007503E6"/>
    <w:rsid w:val="00751673"/>
    <w:rsid w:val="00756EE8"/>
    <w:rsid w:val="0077232A"/>
    <w:rsid w:val="007743E0"/>
    <w:rsid w:val="007825EF"/>
    <w:rsid w:val="0078362F"/>
    <w:rsid w:val="00783FBA"/>
    <w:rsid w:val="00784D4D"/>
    <w:rsid w:val="00785082"/>
    <w:rsid w:val="0078594A"/>
    <w:rsid w:val="007868D9"/>
    <w:rsid w:val="00790252"/>
    <w:rsid w:val="00790EF8"/>
    <w:rsid w:val="00790EFF"/>
    <w:rsid w:val="00794E02"/>
    <w:rsid w:val="007A2AB4"/>
    <w:rsid w:val="007A785B"/>
    <w:rsid w:val="007B773E"/>
    <w:rsid w:val="007B7A09"/>
    <w:rsid w:val="007C50DB"/>
    <w:rsid w:val="007C7426"/>
    <w:rsid w:val="007D1BCF"/>
    <w:rsid w:val="007D6C01"/>
    <w:rsid w:val="007E37A4"/>
    <w:rsid w:val="008053AC"/>
    <w:rsid w:val="0080655E"/>
    <w:rsid w:val="008158D9"/>
    <w:rsid w:val="008202D1"/>
    <w:rsid w:val="00824F7A"/>
    <w:rsid w:val="00832D7B"/>
    <w:rsid w:val="00840100"/>
    <w:rsid w:val="00851698"/>
    <w:rsid w:val="00854C0B"/>
    <w:rsid w:val="00854FDF"/>
    <w:rsid w:val="008615B3"/>
    <w:rsid w:val="00863AA5"/>
    <w:rsid w:val="008654FB"/>
    <w:rsid w:val="00866727"/>
    <w:rsid w:val="008751A9"/>
    <w:rsid w:val="008820EF"/>
    <w:rsid w:val="00884372"/>
    <w:rsid w:val="008A7EB5"/>
    <w:rsid w:val="008B015B"/>
    <w:rsid w:val="008D3027"/>
    <w:rsid w:val="008D5D60"/>
    <w:rsid w:val="008F1DC3"/>
    <w:rsid w:val="008F7EE8"/>
    <w:rsid w:val="008F7FC2"/>
    <w:rsid w:val="00900B86"/>
    <w:rsid w:val="00911E29"/>
    <w:rsid w:val="00914BAD"/>
    <w:rsid w:val="00917D06"/>
    <w:rsid w:val="00920ECB"/>
    <w:rsid w:val="00932D45"/>
    <w:rsid w:val="009416A3"/>
    <w:rsid w:val="00942BE0"/>
    <w:rsid w:val="0095277B"/>
    <w:rsid w:val="00952E39"/>
    <w:rsid w:val="00964282"/>
    <w:rsid w:val="009702BD"/>
    <w:rsid w:val="00974E39"/>
    <w:rsid w:val="00975658"/>
    <w:rsid w:val="00984293"/>
    <w:rsid w:val="0098722E"/>
    <w:rsid w:val="009873D2"/>
    <w:rsid w:val="0099199B"/>
    <w:rsid w:val="0099483C"/>
    <w:rsid w:val="0099611A"/>
    <w:rsid w:val="009979F6"/>
    <w:rsid w:val="009A4209"/>
    <w:rsid w:val="009A5178"/>
    <w:rsid w:val="009A58F7"/>
    <w:rsid w:val="009B064A"/>
    <w:rsid w:val="009B3A9A"/>
    <w:rsid w:val="009B409D"/>
    <w:rsid w:val="009B4BAD"/>
    <w:rsid w:val="009B5705"/>
    <w:rsid w:val="009C05F9"/>
    <w:rsid w:val="009C0816"/>
    <w:rsid w:val="009C3C43"/>
    <w:rsid w:val="009C4A24"/>
    <w:rsid w:val="009C5418"/>
    <w:rsid w:val="009E701E"/>
    <w:rsid w:val="009F2D9E"/>
    <w:rsid w:val="009F3FA1"/>
    <w:rsid w:val="009F4798"/>
    <w:rsid w:val="00A03115"/>
    <w:rsid w:val="00A06B59"/>
    <w:rsid w:val="00A11F1E"/>
    <w:rsid w:val="00A21864"/>
    <w:rsid w:val="00A22793"/>
    <w:rsid w:val="00A26AEF"/>
    <w:rsid w:val="00A27762"/>
    <w:rsid w:val="00A45015"/>
    <w:rsid w:val="00A4588E"/>
    <w:rsid w:val="00A50C36"/>
    <w:rsid w:val="00A55F7A"/>
    <w:rsid w:val="00A56A35"/>
    <w:rsid w:val="00A60A2C"/>
    <w:rsid w:val="00A61877"/>
    <w:rsid w:val="00A61C4D"/>
    <w:rsid w:val="00A703DB"/>
    <w:rsid w:val="00A7055F"/>
    <w:rsid w:val="00A755ED"/>
    <w:rsid w:val="00A807A7"/>
    <w:rsid w:val="00A8389F"/>
    <w:rsid w:val="00A85830"/>
    <w:rsid w:val="00A932A4"/>
    <w:rsid w:val="00AA28EC"/>
    <w:rsid w:val="00AA4485"/>
    <w:rsid w:val="00AB6B93"/>
    <w:rsid w:val="00AC383A"/>
    <w:rsid w:val="00AC3F89"/>
    <w:rsid w:val="00AC6364"/>
    <w:rsid w:val="00AC70E2"/>
    <w:rsid w:val="00AD1BA7"/>
    <w:rsid w:val="00AE1007"/>
    <w:rsid w:val="00AE10BA"/>
    <w:rsid w:val="00AE1CC7"/>
    <w:rsid w:val="00AF22C0"/>
    <w:rsid w:val="00AF2817"/>
    <w:rsid w:val="00AF7091"/>
    <w:rsid w:val="00B01492"/>
    <w:rsid w:val="00B13CEC"/>
    <w:rsid w:val="00B152AA"/>
    <w:rsid w:val="00B20920"/>
    <w:rsid w:val="00B25E88"/>
    <w:rsid w:val="00B31E28"/>
    <w:rsid w:val="00B57388"/>
    <w:rsid w:val="00B64C48"/>
    <w:rsid w:val="00B72F3E"/>
    <w:rsid w:val="00B73335"/>
    <w:rsid w:val="00B772E3"/>
    <w:rsid w:val="00B80864"/>
    <w:rsid w:val="00B82F04"/>
    <w:rsid w:val="00B83420"/>
    <w:rsid w:val="00B84AA4"/>
    <w:rsid w:val="00B86A21"/>
    <w:rsid w:val="00B877AA"/>
    <w:rsid w:val="00B87DCA"/>
    <w:rsid w:val="00BA0B48"/>
    <w:rsid w:val="00BA22B9"/>
    <w:rsid w:val="00BC39E7"/>
    <w:rsid w:val="00BC577E"/>
    <w:rsid w:val="00BD1EF6"/>
    <w:rsid w:val="00BD2AB1"/>
    <w:rsid w:val="00BE0478"/>
    <w:rsid w:val="00BE075E"/>
    <w:rsid w:val="00BE57C2"/>
    <w:rsid w:val="00BE6997"/>
    <w:rsid w:val="00BF3E92"/>
    <w:rsid w:val="00C145D5"/>
    <w:rsid w:val="00C155F5"/>
    <w:rsid w:val="00C263D1"/>
    <w:rsid w:val="00C305C8"/>
    <w:rsid w:val="00C34B21"/>
    <w:rsid w:val="00C36E70"/>
    <w:rsid w:val="00C522A2"/>
    <w:rsid w:val="00C54753"/>
    <w:rsid w:val="00C633D7"/>
    <w:rsid w:val="00C77557"/>
    <w:rsid w:val="00C83802"/>
    <w:rsid w:val="00C84401"/>
    <w:rsid w:val="00C93A08"/>
    <w:rsid w:val="00C94CDC"/>
    <w:rsid w:val="00C96F10"/>
    <w:rsid w:val="00CA05C4"/>
    <w:rsid w:val="00CA1E59"/>
    <w:rsid w:val="00CA675A"/>
    <w:rsid w:val="00CA7F9C"/>
    <w:rsid w:val="00CB123A"/>
    <w:rsid w:val="00CB2A83"/>
    <w:rsid w:val="00CB3064"/>
    <w:rsid w:val="00CC0BD9"/>
    <w:rsid w:val="00CC1A00"/>
    <w:rsid w:val="00CC2DCE"/>
    <w:rsid w:val="00CD0DA3"/>
    <w:rsid w:val="00CD16E7"/>
    <w:rsid w:val="00CD567D"/>
    <w:rsid w:val="00CE56A2"/>
    <w:rsid w:val="00CE72EB"/>
    <w:rsid w:val="00CF0E17"/>
    <w:rsid w:val="00CF1275"/>
    <w:rsid w:val="00CF30C3"/>
    <w:rsid w:val="00CF5858"/>
    <w:rsid w:val="00CF5C0C"/>
    <w:rsid w:val="00D002E7"/>
    <w:rsid w:val="00D03A08"/>
    <w:rsid w:val="00D137F5"/>
    <w:rsid w:val="00D13F8D"/>
    <w:rsid w:val="00D14FAB"/>
    <w:rsid w:val="00D20029"/>
    <w:rsid w:val="00D256D5"/>
    <w:rsid w:val="00D3181F"/>
    <w:rsid w:val="00D37588"/>
    <w:rsid w:val="00D44289"/>
    <w:rsid w:val="00D44D1D"/>
    <w:rsid w:val="00D45286"/>
    <w:rsid w:val="00D461A8"/>
    <w:rsid w:val="00D52570"/>
    <w:rsid w:val="00D56B10"/>
    <w:rsid w:val="00D70A9D"/>
    <w:rsid w:val="00D825EC"/>
    <w:rsid w:val="00D83F0E"/>
    <w:rsid w:val="00D97FD1"/>
    <w:rsid w:val="00DA1536"/>
    <w:rsid w:val="00DA6801"/>
    <w:rsid w:val="00DA7289"/>
    <w:rsid w:val="00DA7E09"/>
    <w:rsid w:val="00DB1FF0"/>
    <w:rsid w:val="00DB781C"/>
    <w:rsid w:val="00DC4CDA"/>
    <w:rsid w:val="00DD2479"/>
    <w:rsid w:val="00DD75C4"/>
    <w:rsid w:val="00DE031E"/>
    <w:rsid w:val="00DE0337"/>
    <w:rsid w:val="00DE0A13"/>
    <w:rsid w:val="00DE659B"/>
    <w:rsid w:val="00E021A2"/>
    <w:rsid w:val="00E065F2"/>
    <w:rsid w:val="00E06D63"/>
    <w:rsid w:val="00E07C82"/>
    <w:rsid w:val="00E11134"/>
    <w:rsid w:val="00E2422F"/>
    <w:rsid w:val="00E25FC3"/>
    <w:rsid w:val="00E319A3"/>
    <w:rsid w:val="00E31F6E"/>
    <w:rsid w:val="00E3664D"/>
    <w:rsid w:val="00E46043"/>
    <w:rsid w:val="00E4748F"/>
    <w:rsid w:val="00E50C35"/>
    <w:rsid w:val="00E530DA"/>
    <w:rsid w:val="00E64B13"/>
    <w:rsid w:val="00E64D03"/>
    <w:rsid w:val="00E66A41"/>
    <w:rsid w:val="00E6748E"/>
    <w:rsid w:val="00E80480"/>
    <w:rsid w:val="00E83574"/>
    <w:rsid w:val="00E861A9"/>
    <w:rsid w:val="00E92D72"/>
    <w:rsid w:val="00E9493D"/>
    <w:rsid w:val="00EA0625"/>
    <w:rsid w:val="00EA28D8"/>
    <w:rsid w:val="00EA3E7A"/>
    <w:rsid w:val="00EA4888"/>
    <w:rsid w:val="00EB4AE8"/>
    <w:rsid w:val="00EC2357"/>
    <w:rsid w:val="00EC6744"/>
    <w:rsid w:val="00ED5184"/>
    <w:rsid w:val="00EE1514"/>
    <w:rsid w:val="00EE1A2D"/>
    <w:rsid w:val="00EE26D7"/>
    <w:rsid w:val="00EE4D08"/>
    <w:rsid w:val="00EE5CB2"/>
    <w:rsid w:val="00F000E9"/>
    <w:rsid w:val="00F14083"/>
    <w:rsid w:val="00F23DD8"/>
    <w:rsid w:val="00F24D02"/>
    <w:rsid w:val="00F26DFE"/>
    <w:rsid w:val="00F33810"/>
    <w:rsid w:val="00F33F15"/>
    <w:rsid w:val="00F3406B"/>
    <w:rsid w:val="00F36CD3"/>
    <w:rsid w:val="00F375EA"/>
    <w:rsid w:val="00F51AED"/>
    <w:rsid w:val="00F6129E"/>
    <w:rsid w:val="00F675DE"/>
    <w:rsid w:val="00F70CB3"/>
    <w:rsid w:val="00F711E1"/>
    <w:rsid w:val="00F7428E"/>
    <w:rsid w:val="00F77D28"/>
    <w:rsid w:val="00F77FA7"/>
    <w:rsid w:val="00F84344"/>
    <w:rsid w:val="00F85713"/>
    <w:rsid w:val="00F947F7"/>
    <w:rsid w:val="00FA7DE8"/>
    <w:rsid w:val="00FB1151"/>
    <w:rsid w:val="00FB2FF2"/>
    <w:rsid w:val="00FD19B1"/>
    <w:rsid w:val="00FE1DED"/>
    <w:rsid w:val="00FE462C"/>
    <w:rsid w:val="00FE7D62"/>
    <w:rsid w:val="00FF2908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9D34"/>
  <w15:chartTrackingRefBased/>
  <w15:docId w15:val="{CB844401-636C-D246-B8C6-44FB22AC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09"/>
    <w:rPr>
      <w:rFonts w:ascii="Calibri" w:eastAsia="SimSu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E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A7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E0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13CEC"/>
    <w:rPr>
      <w:rFonts w:ascii="Calibri" w:eastAsia="SimSu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0546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4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4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6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103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30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54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Aziz</dc:creator>
  <cp:keywords/>
  <dc:description/>
  <cp:lastModifiedBy>Misbah Aziz</cp:lastModifiedBy>
  <cp:revision>70</cp:revision>
  <dcterms:created xsi:type="dcterms:W3CDTF">2025-04-04T23:51:00Z</dcterms:created>
  <dcterms:modified xsi:type="dcterms:W3CDTF">2025-05-22T00:29:00Z</dcterms:modified>
</cp:coreProperties>
</file>