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4426" w14:textId="65FE3267" w:rsidR="00240C55" w:rsidRPr="00A943AB" w:rsidRDefault="00240C55" w:rsidP="008427FA">
      <w:pPr>
        <w:rPr>
          <w:rFonts w:ascii="Arial" w:hAnsi="Arial" w:cs="Arial"/>
          <w:b/>
          <w:bCs/>
        </w:rPr>
      </w:pPr>
      <w:r w:rsidRPr="00A943AB">
        <w:rPr>
          <w:rFonts w:ascii="Arial" w:hAnsi="Arial" w:cs="Arial"/>
          <w:b/>
          <w:bCs/>
        </w:rPr>
        <w:t>Genetic mapping of insulin sensitivity in Diversity Outbred mice</w:t>
      </w:r>
    </w:p>
    <w:p w14:paraId="265C7D9B" w14:textId="77777777" w:rsidR="008427FA" w:rsidRPr="007244F0" w:rsidRDefault="008427FA" w:rsidP="008427FA">
      <w:pPr>
        <w:rPr>
          <w:rFonts w:ascii="Arial" w:hAnsi="Arial" w:cs="Arial"/>
        </w:rPr>
      </w:pPr>
    </w:p>
    <w:p w14:paraId="1AB02F3E" w14:textId="7C1E0971" w:rsidR="002F32D6" w:rsidRDefault="002F32D6" w:rsidP="008427FA">
      <w:pPr>
        <w:rPr>
          <w:rFonts w:ascii="Arial" w:hAnsi="Arial" w:cs="Arial"/>
        </w:rPr>
      </w:pPr>
      <w:r w:rsidRPr="00A943AB">
        <w:rPr>
          <w:rFonts w:ascii="Arial" w:hAnsi="Arial" w:cs="Arial"/>
          <w:b/>
          <w:bCs/>
          <w:u w:val="single"/>
        </w:rPr>
        <w:t>Aims:</w:t>
      </w:r>
      <w:r>
        <w:rPr>
          <w:rFonts w:ascii="Arial" w:hAnsi="Arial" w:cs="Arial"/>
        </w:rPr>
        <w:t xml:space="preserve"> The aim of this study was to identify the genetic drivers of insulin resistance – a major risk factor for the development of </w:t>
      </w:r>
      <w:r w:rsidR="00794D7A">
        <w:rPr>
          <w:rFonts w:ascii="Arial" w:hAnsi="Arial" w:cs="Arial"/>
        </w:rPr>
        <w:t>type 2 diabetes</w:t>
      </w:r>
      <w:r>
        <w:rPr>
          <w:rFonts w:ascii="Arial" w:hAnsi="Arial" w:cs="Arial"/>
        </w:rPr>
        <w:t>.</w:t>
      </w:r>
    </w:p>
    <w:p w14:paraId="35BEF458" w14:textId="77777777" w:rsidR="002F32D6" w:rsidRDefault="002F32D6" w:rsidP="008427FA">
      <w:pPr>
        <w:rPr>
          <w:rFonts w:ascii="Arial" w:hAnsi="Arial" w:cs="Arial"/>
        </w:rPr>
      </w:pPr>
    </w:p>
    <w:p w14:paraId="3B88BA6F" w14:textId="211E3BCD" w:rsidR="002F32D6" w:rsidRDefault="002F32D6" w:rsidP="008427FA">
      <w:pPr>
        <w:rPr>
          <w:rFonts w:ascii="Arial" w:hAnsi="Arial" w:cs="Arial"/>
        </w:rPr>
      </w:pPr>
      <w:r w:rsidRPr="00A943AB">
        <w:rPr>
          <w:rFonts w:ascii="Arial" w:hAnsi="Arial" w:cs="Arial"/>
          <w:b/>
          <w:bCs/>
          <w:u w:val="single"/>
        </w:rPr>
        <w:t>Methods:</w:t>
      </w:r>
      <w:r>
        <w:rPr>
          <w:rFonts w:ascii="Arial" w:hAnsi="Arial" w:cs="Arial"/>
        </w:rPr>
        <w:t xml:space="preserve"> </w:t>
      </w:r>
      <w:r w:rsidR="00794D7A">
        <w:rPr>
          <w:rFonts w:ascii="Arial" w:hAnsi="Arial" w:cs="Arial"/>
        </w:rPr>
        <w:t>We performed linkage and single nucleotide polymorphism (SNP) based genetic mapping of insulin sensitivity in 670 Diversity Outbred mice. Downstream analyses were performed using 16s amplicon sequencing, mass spectrometry-based multiomics, and in-depth metabolic phenotyping.</w:t>
      </w:r>
    </w:p>
    <w:p w14:paraId="365849E5" w14:textId="77777777" w:rsidR="002F32D6" w:rsidRPr="002F32D6" w:rsidRDefault="002F32D6" w:rsidP="008427FA">
      <w:pPr>
        <w:rPr>
          <w:rFonts w:ascii="Arial" w:hAnsi="Arial" w:cs="Arial"/>
        </w:rPr>
      </w:pPr>
    </w:p>
    <w:p w14:paraId="4B76DB42" w14:textId="15D9AC8B" w:rsidR="002F32D6" w:rsidRDefault="002D45A5" w:rsidP="008427FA">
      <w:pPr>
        <w:rPr>
          <w:rFonts w:ascii="Arial" w:hAnsi="Arial" w:cs="Arial"/>
        </w:rPr>
      </w:pPr>
      <w:r w:rsidRPr="00A943AB">
        <w:rPr>
          <w:rFonts w:ascii="Arial" w:hAnsi="Arial" w:cs="Arial"/>
          <w:b/>
          <w:bCs/>
          <w:u w:val="single"/>
        </w:rPr>
        <w:t>Results:</w:t>
      </w:r>
      <w:r>
        <w:rPr>
          <w:rFonts w:ascii="Arial" w:hAnsi="Arial" w:cs="Arial"/>
        </w:rPr>
        <w:t xml:space="preserve"> We identified a </w:t>
      </w:r>
      <w:proofErr w:type="gramStart"/>
      <w:r>
        <w:rPr>
          <w:rFonts w:ascii="Arial" w:hAnsi="Arial" w:cs="Arial"/>
        </w:rPr>
        <w:t>quantitative trait loci (QTL)</w:t>
      </w:r>
      <w:proofErr w:type="gramEnd"/>
      <w:r>
        <w:rPr>
          <w:rFonts w:ascii="Arial" w:hAnsi="Arial" w:cs="Arial"/>
        </w:rPr>
        <w:t xml:space="preserve"> for</w:t>
      </w:r>
      <w:r w:rsidR="00794D7A">
        <w:rPr>
          <w:rFonts w:ascii="Arial" w:hAnsi="Arial" w:cs="Arial"/>
        </w:rPr>
        <w:t xml:space="preserve"> insulin sensitivity with genome-wide significance</w:t>
      </w:r>
      <w:r>
        <w:rPr>
          <w:rFonts w:ascii="Arial" w:hAnsi="Arial" w:cs="Arial"/>
        </w:rPr>
        <w:t xml:space="preserve"> within the defensin </w:t>
      </w:r>
      <w:r w:rsidR="00794D7A">
        <w:rPr>
          <w:rFonts w:ascii="Arial" w:hAnsi="Arial" w:cs="Arial"/>
        </w:rPr>
        <w:t>region</w:t>
      </w:r>
      <w:r>
        <w:rPr>
          <w:rFonts w:ascii="Arial" w:hAnsi="Arial" w:cs="Arial"/>
        </w:rPr>
        <w:t xml:space="preserve"> o</w:t>
      </w:r>
      <w:r w:rsidR="00794D7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chromosome 8. </w:t>
      </w:r>
      <w:r w:rsidR="00794D7A">
        <w:rPr>
          <w:rFonts w:ascii="Arial" w:hAnsi="Arial" w:cs="Arial"/>
        </w:rPr>
        <w:t>Within this loci, the SNP</w:t>
      </w:r>
      <w:r w:rsidR="00240C55" w:rsidRPr="002F627F">
        <w:rPr>
          <w:rFonts w:ascii="Arial" w:hAnsi="Arial" w:cs="Arial"/>
        </w:rPr>
        <w:t xml:space="preserve"> </w:t>
      </w:r>
      <w:r w:rsidR="00794D7A" w:rsidRPr="00794D7A">
        <w:rPr>
          <w:rFonts w:ascii="Arial" w:hAnsi="Arial" w:cs="Arial"/>
        </w:rPr>
        <w:t>rs23754102</w:t>
      </w:r>
      <w:r w:rsidR="00794D7A">
        <w:rPr>
          <w:rFonts w:ascii="Arial" w:hAnsi="Arial" w:cs="Arial"/>
        </w:rPr>
        <w:t xml:space="preserve"> was suggested to be</w:t>
      </w:r>
      <w:r w:rsidR="00240C55" w:rsidRPr="002F627F">
        <w:rPr>
          <w:rFonts w:ascii="Arial" w:hAnsi="Arial" w:cs="Arial"/>
        </w:rPr>
        <w:t xml:space="preserve"> insulin sensitising, and 16s amplicon sequencing of mice carrying this variant revealed an enrichment for metabolically protective microbes including </w:t>
      </w:r>
      <w:r w:rsidR="00240C55" w:rsidRPr="002F627F">
        <w:rPr>
          <w:rFonts w:ascii="Arial" w:hAnsi="Arial" w:cs="Arial"/>
          <w:i/>
          <w:iCs/>
        </w:rPr>
        <w:t xml:space="preserve">Akkermansia muciniphila. </w:t>
      </w:r>
      <w:r w:rsidR="00240C55" w:rsidRPr="002F627F">
        <w:rPr>
          <w:rFonts w:ascii="Arial" w:hAnsi="Arial" w:cs="Arial"/>
        </w:rPr>
        <w:t xml:space="preserve">Furthermore, cage-mates of these mice also exhibited enhanced insulin sensitivity and increased </w:t>
      </w:r>
      <w:r w:rsidR="00240C55" w:rsidRPr="002F627F">
        <w:rPr>
          <w:rFonts w:ascii="Arial" w:hAnsi="Arial" w:cs="Arial"/>
          <w:i/>
          <w:iCs/>
        </w:rPr>
        <w:t xml:space="preserve">A. muciniphila </w:t>
      </w:r>
      <w:r w:rsidR="00240C55" w:rsidRPr="002F627F">
        <w:rPr>
          <w:rFonts w:ascii="Arial" w:hAnsi="Arial" w:cs="Arial"/>
        </w:rPr>
        <w:t xml:space="preserve">abundance suggesting a microbiome mediated phenotype. To further test the association between defensins and insulin sensitivity we performed proteomics </w:t>
      </w:r>
      <w:r w:rsidR="004E4638">
        <w:rPr>
          <w:rFonts w:ascii="Arial" w:hAnsi="Arial" w:cs="Arial"/>
        </w:rPr>
        <w:t xml:space="preserve">on the small intestines of </w:t>
      </w:r>
      <w:r w:rsidR="00240C55" w:rsidRPr="002F627F">
        <w:rPr>
          <w:rFonts w:ascii="Arial" w:hAnsi="Arial" w:cs="Arial"/>
        </w:rPr>
        <w:t xml:space="preserve">7 </w:t>
      </w:r>
      <w:r w:rsidR="004E4638">
        <w:rPr>
          <w:rFonts w:ascii="Arial" w:hAnsi="Arial" w:cs="Arial"/>
        </w:rPr>
        <w:t>genetically distinct mouse</w:t>
      </w:r>
      <w:r w:rsidR="00240C55" w:rsidRPr="002F627F">
        <w:rPr>
          <w:rFonts w:ascii="Arial" w:hAnsi="Arial" w:cs="Arial"/>
        </w:rPr>
        <w:t xml:space="preserve"> strains. This identified α-defensin-26 as positively contributing to whole-body insulin </w:t>
      </w:r>
      <w:r w:rsidR="002F627F" w:rsidRPr="002F627F">
        <w:rPr>
          <w:rFonts w:ascii="Arial" w:hAnsi="Arial" w:cs="Arial"/>
        </w:rPr>
        <w:t>sensitivity and</w:t>
      </w:r>
      <w:r w:rsidR="00240C55" w:rsidRPr="002F627F">
        <w:rPr>
          <w:rFonts w:ascii="Arial" w:hAnsi="Arial" w:cs="Arial"/>
        </w:rPr>
        <w:t xml:space="preserve"> linked genetic variation in this region to </w:t>
      </w:r>
      <w:r w:rsidR="002F627F" w:rsidRPr="002F627F">
        <w:rPr>
          <w:rFonts w:ascii="Arial" w:hAnsi="Arial" w:cs="Arial"/>
        </w:rPr>
        <w:t>alpha defensin-26 protein expression</w:t>
      </w:r>
      <w:r w:rsidR="00240C55" w:rsidRPr="002F627F">
        <w:rPr>
          <w:rFonts w:ascii="Arial" w:hAnsi="Arial" w:cs="Arial"/>
        </w:rPr>
        <w:t>. Based on our data, and to test causality, we then</w:t>
      </w:r>
      <w:r w:rsidR="002F627F" w:rsidRPr="002F627F">
        <w:rPr>
          <w:rFonts w:ascii="Arial" w:hAnsi="Arial" w:cs="Arial"/>
        </w:rPr>
        <w:t xml:space="preserve"> supplemented the diets of mice with </w:t>
      </w:r>
      <w:r w:rsidR="00240C55" w:rsidRPr="002F627F">
        <w:rPr>
          <w:rFonts w:ascii="Arial" w:hAnsi="Arial" w:cs="Arial"/>
        </w:rPr>
        <w:t>α-defensin-26</w:t>
      </w:r>
      <w:r w:rsidR="002F627F" w:rsidRPr="002F627F">
        <w:rPr>
          <w:rFonts w:ascii="Arial" w:hAnsi="Arial" w:cs="Arial"/>
        </w:rPr>
        <w:t xml:space="preserve"> and performed metabolic phenotyping and microbiome profiling</w:t>
      </w:r>
      <w:r w:rsidR="00240C55" w:rsidRPr="002F627F">
        <w:rPr>
          <w:rFonts w:ascii="Arial" w:hAnsi="Arial" w:cs="Arial"/>
        </w:rPr>
        <w:t xml:space="preserve">. </w:t>
      </w:r>
      <w:r w:rsidR="002F627F" w:rsidRPr="002F627F">
        <w:rPr>
          <w:rFonts w:ascii="Arial" w:hAnsi="Arial" w:cs="Arial"/>
        </w:rPr>
        <w:t>This revealed striking strain</w:t>
      </w:r>
      <w:r w:rsidR="006006ED">
        <w:rPr>
          <w:rFonts w:ascii="Arial" w:hAnsi="Arial" w:cs="Arial"/>
        </w:rPr>
        <w:t>-</w:t>
      </w:r>
      <w:r w:rsidR="002F627F" w:rsidRPr="002F627F">
        <w:rPr>
          <w:rFonts w:ascii="Arial" w:hAnsi="Arial" w:cs="Arial"/>
        </w:rPr>
        <w:t xml:space="preserve">specific effects </w:t>
      </w:r>
      <w:r w:rsidR="004E4638">
        <w:rPr>
          <w:rFonts w:ascii="Arial" w:hAnsi="Arial" w:cs="Arial"/>
        </w:rPr>
        <w:t xml:space="preserve">of defensin supplementation </w:t>
      </w:r>
      <w:r w:rsidR="002F627F" w:rsidRPr="002F627F">
        <w:rPr>
          <w:rFonts w:ascii="Arial" w:hAnsi="Arial" w:cs="Arial"/>
        </w:rPr>
        <w:t xml:space="preserve">on </w:t>
      </w:r>
      <w:r w:rsidR="00794D7A">
        <w:rPr>
          <w:rFonts w:ascii="Arial" w:hAnsi="Arial" w:cs="Arial"/>
        </w:rPr>
        <w:t xml:space="preserve">insulin sensitivity, </w:t>
      </w:r>
      <w:r w:rsidR="002F627F" w:rsidRPr="002F627F">
        <w:rPr>
          <w:rFonts w:ascii="Arial" w:hAnsi="Arial" w:cs="Arial"/>
        </w:rPr>
        <w:t xml:space="preserve">lean mass, insulin secretion, and bile acid metabolism. </w:t>
      </w:r>
    </w:p>
    <w:p w14:paraId="3A5D9E7E" w14:textId="77777777" w:rsidR="002F32D6" w:rsidRDefault="002F32D6" w:rsidP="008427FA">
      <w:pPr>
        <w:rPr>
          <w:rFonts w:ascii="Arial" w:hAnsi="Arial" w:cs="Arial"/>
        </w:rPr>
      </w:pPr>
    </w:p>
    <w:p w14:paraId="3AE2D723" w14:textId="63E67A33" w:rsidR="00240C55" w:rsidRPr="002F627F" w:rsidRDefault="00794D7A" w:rsidP="008427FA">
      <w:pPr>
        <w:rPr>
          <w:rFonts w:ascii="Arial" w:hAnsi="Arial" w:cs="Arial"/>
          <w:i/>
          <w:iCs/>
          <w:sz w:val="24"/>
          <w:szCs w:val="24"/>
        </w:rPr>
      </w:pPr>
      <w:r w:rsidRPr="00A943AB">
        <w:rPr>
          <w:rFonts w:ascii="Arial" w:hAnsi="Arial" w:cs="Arial"/>
          <w:b/>
          <w:bCs/>
          <w:u w:val="single"/>
        </w:rPr>
        <w:t>Conclusion:</w:t>
      </w:r>
      <w:r>
        <w:rPr>
          <w:rFonts w:ascii="Arial" w:hAnsi="Arial" w:cs="Arial"/>
        </w:rPr>
        <w:t xml:space="preserve"> </w:t>
      </w:r>
      <w:r w:rsidR="002F627F" w:rsidRPr="002F627F">
        <w:rPr>
          <w:rFonts w:ascii="Arial" w:hAnsi="Arial" w:cs="Arial"/>
        </w:rPr>
        <w:t xml:space="preserve">These data illustrate the importance of considering biological variation in developing therapeutics and provide the first evidence of a genetic link between microbiome composition and metabolic health. </w:t>
      </w: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40C55"/>
    <w:rsid w:val="00271F91"/>
    <w:rsid w:val="0028124D"/>
    <w:rsid w:val="002D45A5"/>
    <w:rsid w:val="002F32D6"/>
    <w:rsid w:val="002F627F"/>
    <w:rsid w:val="00376B39"/>
    <w:rsid w:val="004E09DD"/>
    <w:rsid w:val="004E4638"/>
    <w:rsid w:val="006006ED"/>
    <w:rsid w:val="007244F0"/>
    <w:rsid w:val="00765DE3"/>
    <w:rsid w:val="00794D7A"/>
    <w:rsid w:val="00830A4D"/>
    <w:rsid w:val="008427FA"/>
    <w:rsid w:val="008953CF"/>
    <w:rsid w:val="009A582D"/>
    <w:rsid w:val="009D79DB"/>
    <w:rsid w:val="00A43751"/>
    <w:rsid w:val="00A85759"/>
    <w:rsid w:val="00A943AB"/>
    <w:rsid w:val="00BC73E4"/>
    <w:rsid w:val="00D56368"/>
    <w:rsid w:val="00D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purl.org/dc/dcmitype/"/>
    <ds:schemaRef ds:uri="cab52c9b-ab33-4221-8af9-54f8f2b86a80"/>
    <ds:schemaRef ds:uri="9c8a2b7b-0bee-4c48-b0a6-23db8982d3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F9F02-5DF5-4322-A016-C1A3F01DB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2025-05-26T22:30:00Z</dcterms:created>
  <dcterms:modified xsi:type="dcterms:W3CDTF">2025-05-26T22:30:00Z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