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1F0470" w14:paraId="5A4DE250" w14:textId="77777777">
        <w:tc>
          <w:tcPr>
            <w:tcW w:w="8640" w:type="dxa"/>
          </w:tcPr>
          <w:p w14:paraId="5A4DE24F" w14:textId="19462FD5" w:rsidR="002B7FC8" w:rsidRPr="009D3804" w:rsidRDefault="00483A2B" w:rsidP="00483A2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9D3804">
              <w:rPr>
                <w:rFonts w:ascii="Arial" w:hAnsi="Arial" w:cs="Arial"/>
                <w:b/>
                <w:sz w:val="22"/>
                <w:szCs w:val="22"/>
                <w:lang w:val="es-CO"/>
              </w:rPr>
              <w:t>Análisis del contexto para la Construcción de paz en cinco regiones de Colombia a partir de indicadores de salud y paz</w:t>
            </w:r>
          </w:p>
        </w:tc>
      </w:tr>
      <w:tr w:rsidR="002B7FC8" w:rsidRPr="001F0470" w14:paraId="5A4DE264" w14:textId="77777777" w:rsidTr="00D71EFE">
        <w:trPr>
          <w:trHeight w:val="7663"/>
        </w:trPr>
        <w:tc>
          <w:tcPr>
            <w:tcW w:w="8640" w:type="dxa"/>
          </w:tcPr>
          <w:p w14:paraId="54FDE0B6" w14:textId="77777777" w:rsidR="009D3804" w:rsidRDefault="009D3804" w:rsidP="001F64B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78FF197D" w14:textId="34A5BAD9" w:rsidR="001F64B4" w:rsidRPr="001F64B4" w:rsidRDefault="007A2B35" w:rsidP="001F64B4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83A2B">
              <w:rPr>
                <w:rFonts w:ascii="Arial" w:hAnsi="Arial" w:cs="Arial"/>
                <w:b/>
                <w:sz w:val="22"/>
                <w:szCs w:val="22"/>
                <w:lang w:val="es-CO"/>
              </w:rPr>
              <w:t>Antecedentes/Objetivos</w:t>
            </w:r>
            <w:r w:rsidR="00483A2B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: </w:t>
            </w:r>
            <w:r w:rsidR="00483A2B" w:rsidRPr="00483A2B">
              <w:rPr>
                <w:rFonts w:ascii="Arial" w:hAnsi="Arial" w:cs="Arial"/>
                <w:sz w:val="22"/>
                <w:szCs w:val="22"/>
                <w:lang w:val="es-CO"/>
              </w:rPr>
              <w:t xml:space="preserve">La paz se </w:t>
            </w:r>
            <w:r w:rsidR="00E54869">
              <w:rPr>
                <w:rFonts w:ascii="Arial" w:hAnsi="Arial" w:cs="Arial"/>
                <w:sz w:val="22"/>
                <w:szCs w:val="22"/>
                <w:lang w:val="es-CO"/>
              </w:rPr>
              <w:t>considera</w:t>
            </w:r>
            <w:r w:rsidR="00483A2B" w:rsidRPr="00483A2B">
              <w:rPr>
                <w:rFonts w:ascii="Arial" w:hAnsi="Arial" w:cs="Arial"/>
                <w:sz w:val="22"/>
                <w:szCs w:val="22"/>
                <w:lang w:val="es-CO"/>
              </w:rPr>
              <w:t xml:space="preserve"> un requisito para la salud desde la perspectiva de la promoción de la salud, 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 xml:space="preserve">por lo </w:t>
            </w:r>
            <w:proofErr w:type="gramStart"/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>tanto</w:t>
            </w:r>
            <w:proofErr w:type="gramEnd"/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E54869">
              <w:rPr>
                <w:rFonts w:ascii="Arial" w:hAnsi="Arial" w:cs="Arial"/>
                <w:sz w:val="22"/>
                <w:szCs w:val="22"/>
                <w:lang w:val="es-CO"/>
              </w:rPr>
              <w:t>implica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483A2B" w:rsidRPr="00483A2B">
              <w:rPr>
                <w:rFonts w:ascii="Arial" w:hAnsi="Arial" w:cs="Arial"/>
                <w:sz w:val="22"/>
                <w:szCs w:val="22"/>
                <w:lang w:val="es-CO"/>
              </w:rPr>
              <w:t>una reciproca interacción entre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 xml:space="preserve"> la salud y paz. Tanto la c</w:t>
            </w:r>
            <w:r w:rsidR="00483A2B">
              <w:rPr>
                <w:rFonts w:ascii="Arial" w:hAnsi="Arial" w:cs="Arial"/>
                <w:sz w:val="22"/>
                <w:szCs w:val="22"/>
                <w:lang w:val="es-CO"/>
              </w:rPr>
              <w:t>onstrucción de paz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 xml:space="preserve"> como la salud son</w:t>
            </w:r>
            <w:r w:rsidR="00483A2B">
              <w:rPr>
                <w:rFonts w:ascii="Arial" w:hAnsi="Arial" w:cs="Arial"/>
                <w:sz w:val="22"/>
                <w:szCs w:val="22"/>
                <w:lang w:val="es-CO"/>
              </w:rPr>
              <w:t xml:space="preserve"> proceso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>s</w:t>
            </w:r>
            <w:r w:rsidR="00483A2B">
              <w:rPr>
                <w:rFonts w:ascii="Arial" w:hAnsi="Arial" w:cs="Arial"/>
                <w:sz w:val="22"/>
                <w:szCs w:val="22"/>
                <w:lang w:val="es-CO"/>
              </w:rPr>
              <w:t xml:space="preserve"> que implica el enfrentamiento de las causas estructurales de los conflictos violentos a pa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>rtir de las capacidades locales.</w:t>
            </w:r>
            <w:r w:rsidR="00483A2B">
              <w:rPr>
                <w:rFonts w:ascii="Arial" w:hAnsi="Arial" w:cs="Arial"/>
                <w:sz w:val="22"/>
                <w:szCs w:val="22"/>
                <w:lang w:val="es-CO"/>
              </w:rPr>
              <w:t xml:space="preserve"> En Colombia después de un largo conflicto armado </w:t>
            </w:r>
            <w:r w:rsidR="00366BB0">
              <w:rPr>
                <w:rFonts w:ascii="Arial" w:hAnsi="Arial" w:cs="Arial"/>
                <w:sz w:val="22"/>
                <w:szCs w:val="22"/>
                <w:lang w:val="es-CO"/>
              </w:rPr>
              <w:t>que</w:t>
            </w:r>
            <w:r w:rsidR="001F64B4">
              <w:rPr>
                <w:rFonts w:ascii="Arial" w:hAnsi="Arial" w:cs="Arial"/>
                <w:sz w:val="22"/>
                <w:szCs w:val="22"/>
                <w:lang w:val="es-CO"/>
              </w:rPr>
              <w:t xml:space="preserve"> generó</w:t>
            </w:r>
            <w:r w:rsidR="00366BB0">
              <w:rPr>
                <w:rFonts w:ascii="Arial" w:hAnsi="Arial" w:cs="Arial"/>
                <w:sz w:val="22"/>
                <w:szCs w:val="22"/>
                <w:lang w:val="es-CO"/>
              </w:rPr>
              <w:t xml:space="preserve"> consecuencias nefastas sobre la vida y la salud de los colombianos </w:t>
            </w:r>
            <w:r w:rsidR="00483A2B">
              <w:rPr>
                <w:rFonts w:ascii="Arial" w:hAnsi="Arial" w:cs="Arial"/>
                <w:sz w:val="22"/>
                <w:szCs w:val="22"/>
                <w:lang w:val="es-CO"/>
              </w:rPr>
              <w:t>y tras</w:t>
            </w:r>
            <w:r w:rsidR="00366BB0">
              <w:rPr>
                <w:rFonts w:ascii="Arial" w:hAnsi="Arial" w:cs="Arial"/>
                <w:sz w:val="22"/>
                <w:szCs w:val="22"/>
                <w:lang w:val="es-CO"/>
              </w:rPr>
              <w:t xml:space="preserve"> la firma de un acuerdo de paz </w:t>
            </w:r>
            <w:r w:rsidR="00483A2B">
              <w:rPr>
                <w:rFonts w:ascii="Arial" w:hAnsi="Arial" w:cs="Arial"/>
                <w:sz w:val="22"/>
                <w:szCs w:val="22"/>
                <w:lang w:val="es-CO"/>
              </w:rPr>
              <w:t xml:space="preserve">se </w:t>
            </w:r>
            <w:r w:rsidR="00366BB0">
              <w:rPr>
                <w:rFonts w:ascii="Arial" w:hAnsi="Arial" w:cs="Arial"/>
                <w:sz w:val="22"/>
                <w:szCs w:val="22"/>
                <w:lang w:val="es-CO"/>
              </w:rPr>
              <w:t>ha planteado la necesidad de procesos de construcción de paz diferenciados por regiones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E54869">
              <w:rPr>
                <w:rFonts w:ascii="Arial" w:hAnsi="Arial" w:cs="Arial"/>
                <w:sz w:val="22"/>
                <w:szCs w:val="22"/>
                <w:lang w:val="es-CO"/>
              </w:rPr>
              <w:t xml:space="preserve">con </w:t>
            </w:r>
            <w:r w:rsidR="001F64B4">
              <w:rPr>
                <w:rFonts w:ascii="Arial" w:hAnsi="Arial" w:cs="Arial"/>
                <w:sz w:val="22"/>
                <w:szCs w:val="22"/>
                <w:lang w:val="es-CO"/>
              </w:rPr>
              <w:t>reconocimiento de las condiciones políti</w:t>
            </w:r>
            <w:r w:rsidR="00E54869">
              <w:rPr>
                <w:rFonts w:ascii="Arial" w:hAnsi="Arial" w:cs="Arial"/>
                <w:sz w:val="22"/>
                <w:szCs w:val="22"/>
                <w:lang w:val="es-CO"/>
              </w:rPr>
              <w:t xml:space="preserve">cas, sociales, de </w:t>
            </w:r>
            <w:r w:rsidR="001F64B4">
              <w:rPr>
                <w:rFonts w:ascii="Arial" w:hAnsi="Arial" w:cs="Arial"/>
                <w:sz w:val="22"/>
                <w:szCs w:val="22"/>
                <w:lang w:val="es-CO"/>
              </w:rPr>
              <w:t>violencia</w:t>
            </w:r>
            <w:r w:rsidR="00E54869">
              <w:rPr>
                <w:rFonts w:ascii="Arial" w:hAnsi="Arial" w:cs="Arial"/>
                <w:sz w:val="22"/>
                <w:szCs w:val="22"/>
                <w:lang w:val="es-CO"/>
              </w:rPr>
              <w:t xml:space="preserve"> y 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 xml:space="preserve">de salud. </w:t>
            </w:r>
            <w:r w:rsidR="001F64B4">
              <w:rPr>
                <w:rFonts w:ascii="Arial" w:hAnsi="Arial" w:cs="Arial"/>
                <w:sz w:val="22"/>
                <w:szCs w:val="22"/>
                <w:lang w:val="es-CO"/>
              </w:rPr>
              <w:t xml:space="preserve">Por lo tanto se planteó como objetivo </w:t>
            </w:r>
            <w:r w:rsidR="001F64B4" w:rsidRPr="001F64B4">
              <w:rPr>
                <w:rFonts w:ascii="Arial" w:hAnsi="Arial" w:cs="Arial"/>
                <w:sz w:val="22"/>
                <w:szCs w:val="22"/>
                <w:lang w:val="es-CO"/>
              </w:rPr>
              <w:t>Analizar el contexto regional para la construcción de</w:t>
            </w:r>
            <w:bookmarkStart w:id="0" w:name="_GoBack"/>
            <w:bookmarkEnd w:id="0"/>
            <w:r w:rsidR="001F64B4" w:rsidRPr="001F64B4">
              <w:rPr>
                <w:rFonts w:ascii="Arial" w:hAnsi="Arial" w:cs="Arial"/>
                <w:sz w:val="22"/>
                <w:szCs w:val="22"/>
                <w:lang w:val="es-CO"/>
              </w:rPr>
              <w:t xml:space="preserve"> paz en cinco departamentos afectados por el </w:t>
            </w:r>
            <w:r w:rsidR="001F64B4">
              <w:rPr>
                <w:rFonts w:ascii="Arial" w:hAnsi="Arial" w:cs="Arial"/>
                <w:sz w:val="22"/>
                <w:szCs w:val="22"/>
                <w:lang w:val="es-CO"/>
              </w:rPr>
              <w:t>Conflicto Armado Interno</w:t>
            </w:r>
            <w:r w:rsidR="001F64B4" w:rsidRPr="001F64B4">
              <w:rPr>
                <w:rFonts w:ascii="Arial" w:hAnsi="Arial" w:cs="Arial"/>
                <w:sz w:val="22"/>
                <w:szCs w:val="22"/>
                <w:lang w:val="es-CO"/>
              </w:rPr>
              <w:t xml:space="preserve"> a partir de indicadores de salud y paz</w:t>
            </w:r>
            <w:r w:rsidR="001F64B4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14:paraId="37A36536" w14:textId="77777777" w:rsidR="009D3804" w:rsidRDefault="009D3804" w:rsidP="007A2B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24DBBCE9" w14:textId="2AA283B4" w:rsidR="007A2B35" w:rsidRPr="00483A2B" w:rsidRDefault="007A2B35" w:rsidP="007A2B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83A2B">
              <w:rPr>
                <w:rFonts w:ascii="Arial" w:hAnsi="Arial" w:cs="Arial"/>
                <w:b/>
                <w:sz w:val="22"/>
                <w:szCs w:val="22"/>
                <w:lang w:val="es-CO"/>
              </w:rPr>
              <w:t>Métodos</w:t>
            </w:r>
            <w:r w:rsidR="00106DBC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: </w:t>
            </w:r>
            <w:r w:rsidR="00106DBC" w:rsidRPr="00106DBC">
              <w:rPr>
                <w:rFonts w:ascii="Arial" w:hAnsi="Arial" w:cs="Arial"/>
                <w:sz w:val="22"/>
                <w:szCs w:val="22"/>
                <w:lang w:val="es-CO"/>
              </w:rPr>
              <w:t xml:space="preserve">Se realizó un estudio cuantitativo correlacional </w:t>
            </w:r>
            <w:r w:rsidR="00106DBC">
              <w:rPr>
                <w:rFonts w:ascii="Arial" w:hAnsi="Arial" w:cs="Arial"/>
                <w:sz w:val="22"/>
                <w:szCs w:val="22"/>
                <w:lang w:val="es-CO"/>
              </w:rPr>
              <w:t>donde se analizaron tres componentes para determinar el contex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>to para la construcción de paz: 1) L</w:t>
            </w:r>
            <w:r w:rsidR="00106DBC">
              <w:rPr>
                <w:rFonts w:ascii="Arial" w:hAnsi="Arial" w:cs="Arial"/>
                <w:sz w:val="22"/>
                <w:szCs w:val="22"/>
                <w:lang w:val="es-CO"/>
              </w:rPr>
              <w:t xml:space="preserve">a construcción de un índice regional de paz, a partir de los indicadores del índice global de paz y la modificación e incorporación de indicadores específicos </w:t>
            </w:r>
            <w:proofErr w:type="gramStart"/>
            <w:r w:rsidR="00106DBC">
              <w:rPr>
                <w:rFonts w:ascii="Arial" w:hAnsi="Arial" w:cs="Arial"/>
                <w:sz w:val="22"/>
                <w:szCs w:val="22"/>
                <w:lang w:val="es-CO"/>
              </w:rPr>
              <w:t>de acuerdo a</w:t>
            </w:r>
            <w:proofErr w:type="gramEnd"/>
            <w:r w:rsidR="00106DBC">
              <w:rPr>
                <w:rFonts w:ascii="Arial" w:hAnsi="Arial" w:cs="Arial"/>
                <w:sz w:val="22"/>
                <w:szCs w:val="22"/>
                <w:lang w:val="es-CO"/>
              </w:rPr>
              <w:t xml:space="preserve"> la 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>región. 2)</w:t>
            </w:r>
            <w:r w:rsidR="00106DBC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>U</w:t>
            </w:r>
            <w:r w:rsidR="009351DC">
              <w:rPr>
                <w:rFonts w:ascii="Arial" w:hAnsi="Arial" w:cs="Arial"/>
                <w:sz w:val="22"/>
                <w:szCs w:val="22"/>
                <w:lang w:val="es-CO"/>
              </w:rPr>
              <w:t xml:space="preserve">n componente sociosanitario a partir de indicadores de seguimiento a los objetivos de desarrollo sostenible 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>y 3) Un</w:t>
            </w:r>
            <w:r w:rsidR="009351DC">
              <w:rPr>
                <w:rFonts w:ascii="Arial" w:hAnsi="Arial" w:cs="Arial"/>
                <w:sz w:val="22"/>
                <w:szCs w:val="22"/>
                <w:lang w:val="es-CO"/>
              </w:rPr>
              <w:t xml:space="preserve"> componente 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>de</w:t>
            </w:r>
            <w:r w:rsidR="009351DC">
              <w:rPr>
                <w:rFonts w:ascii="Arial" w:hAnsi="Arial" w:cs="Arial"/>
                <w:sz w:val="22"/>
                <w:szCs w:val="22"/>
                <w:lang w:val="es-CO"/>
              </w:rPr>
              <w:t xml:space="preserve"> percepción 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>comunitaria</w:t>
            </w:r>
            <w:r w:rsidR="009351DC">
              <w:rPr>
                <w:rFonts w:ascii="Arial" w:hAnsi="Arial" w:cs="Arial"/>
                <w:sz w:val="22"/>
                <w:szCs w:val="22"/>
                <w:lang w:val="es-CO"/>
              </w:rPr>
              <w:t xml:space="preserve"> con respecto a los requerimientos para la construcción de paz en su territorio</w:t>
            </w:r>
            <w:r w:rsidR="001F0470">
              <w:rPr>
                <w:rFonts w:ascii="Arial" w:hAnsi="Arial" w:cs="Arial"/>
                <w:sz w:val="22"/>
                <w:szCs w:val="22"/>
                <w:lang w:val="es-CO"/>
              </w:rPr>
              <w:t>.</w:t>
            </w:r>
          </w:p>
          <w:p w14:paraId="3727CD86" w14:textId="77777777" w:rsidR="009D3804" w:rsidRDefault="009D3804" w:rsidP="007A2B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2CE51967" w14:textId="126E93C6" w:rsidR="007A2B35" w:rsidRPr="00483A2B" w:rsidRDefault="007A2B35" w:rsidP="007A2B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83A2B">
              <w:rPr>
                <w:rFonts w:ascii="Arial" w:hAnsi="Arial" w:cs="Arial"/>
                <w:b/>
                <w:sz w:val="22"/>
                <w:szCs w:val="22"/>
                <w:lang w:val="es-CO"/>
              </w:rPr>
              <w:t>Resultados</w:t>
            </w:r>
            <w:r w:rsidR="009351DC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: </w:t>
            </w:r>
            <w:r w:rsidR="009351DC">
              <w:rPr>
                <w:rFonts w:ascii="Arial" w:hAnsi="Arial" w:cs="Arial"/>
                <w:sz w:val="22"/>
                <w:szCs w:val="22"/>
                <w:lang w:val="es-CO"/>
              </w:rPr>
              <w:t>La e</w:t>
            </w:r>
            <w:r w:rsidR="009351DC" w:rsidRPr="009351DC">
              <w:rPr>
                <w:rFonts w:ascii="Arial" w:hAnsi="Arial" w:cs="Arial"/>
                <w:sz w:val="22"/>
                <w:szCs w:val="22"/>
                <w:lang w:val="es-CO"/>
              </w:rPr>
              <w:t>scala</w:t>
            </w:r>
            <w:r w:rsidR="009351DC">
              <w:rPr>
                <w:rFonts w:ascii="Arial" w:hAnsi="Arial" w:cs="Arial"/>
                <w:sz w:val="22"/>
                <w:szCs w:val="22"/>
                <w:lang w:val="es-CO"/>
              </w:rPr>
              <w:t xml:space="preserve"> construida</w:t>
            </w:r>
            <w:r w:rsidR="009351DC" w:rsidRPr="009351DC">
              <w:rPr>
                <w:rFonts w:ascii="Arial" w:hAnsi="Arial" w:cs="Arial"/>
                <w:sz w:val="22"/>
                <w:szCs w:val="22"/>
                <w:lang w:val="es-CO"/>
              </w:rPr>
              <w:t xml:space="preserve"> para medir el contexto para la construcción de paz </w:t>
            </w:r>
            <w:r w:rsidR="009351DC">
              <w:rPr>
                <w:rFonts w:ascii="Arial" w:hAnsi="Arial" w:cs="Arial"/>
                <w:sz w:val="22"/>
                <w:szCs w:val="22"/>
                <w:lang w:val="es-CO"/>
              </w:rPr>
              <w:t>determinó</w:t>
            </w:r>
            <w:r w:rsidR="009351DC" w:rsidRPr="009351DC">
              <w:rPr>
                <w:rFonts w:ascii="Arial" w:hAnsi="Arial" w:cs="Arial"/>
                <w:sz w:val="22"/>
                <w:szCs w:val="22"/>
                <w:lang w:val="es-CO"/>
              </w:rPr>
              <w:t xml:space="preserve"> que dos de las cinco regiones más afectadas presentan el contexto más desfavorable para la construcción de paz</w:t>
            </w:r>
            <w:r w:rsidR="00E54869">
              <w:rPr>
                <w:rFonts w:ascii="Arial" w:hAnsi="Arial" w:cs="Arial"/>
                <w:sz w:val="22"/>
                <w:szCs w:val="22"/>
                <w:lang w:val="es-CO"/>
              </w:rPr>
              <w:t>. F</w:t>
            </w:r>
            <w:r w:rsidR="009351DC" w:rsidRPr="009351DC">
              <w:rPr>
                <w:rFonts w:ascii="Arial" w:hAnsi="Arial" w:cs="Arial"/>
                <w:sz w:val="22"/>
                <w:szCs w:val="22"/>
                <w:lang w:val="es-CO"/>
              </w:rPr>
              <w:t>ueron estadísticamente representativas las variables presencia de grupos armados y prevalencia de enfermedades prevenibles.  Las comunidades reconocen la débil gobernanza</w:t>
            </w:r>
            <w:r w:rsidR="009C188B">
              <w:rPr>
                <w:rFonts w:ascii="Arial" w:hAnsi="Arial" w:cs="Arial"/>
                <w:sz w:val="22"/>
                <w:szCs w:val="22"/>
                <w:lang w:val="es-CO"/>
              </w:rPr>
              <w:t xml:space="preserve"> y</w:t>
            </w:r>
            <w:r w:rsidR="009351DC" w:rsidRPr="009351DC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E54869">
              <w:rPr>
                <w:rFonts w:ascii="Arial" w:hAnsi="Arial" w:cs="Arial"/>
                <w:sz w:val="22"/>
                <w:szCs w:val="22"/>
                <w:lang w:val="es-CO"/>
              </w:rPr>
              <w:t>l</w:t>
            </w:r>
            <w:r w:rsidR="009C188B">
              <w:rPr>
                <w:rFonts w:ascii="Arial" w:hAnsi="Arial" w:cs="Arial"/>
                <w:sz w:val="22"/>
                <w:szCs w:val="22"/>
                <w:lang w:val="es-CO"/>
              </w:rPr>
              <w:t xml:space="preserve">a respuesta precaria del sistema de salud </w:t>
            </w:r>
            <w:r w:rsidR="00E54869">
              <w:rPr>
                <w:rFonts w:ascii="Arial" w:hAnsi="Arial" w:cs="Arial"/>
                <w:sz w:val="22"/>
                <w:szCs w:val="22"/>
                <w:lang w:val="es-CO"/>
              </w:rPr>
              <w:t>impedimentos para</w:t>
            </w:r>
            <w:r w:rsidR="009351DC" w:rsidRPr="009351DC">
              <w:rPr>
                <w:rFonts w:ascii="Arial" w:hAnsi="Arial" w:cs="Arial"/>
                <w:sz w:val="22"/>
                <w:szCs w:val="22"/>
                <w:lang w:val="es-CO"/>
              </w:rPr>
              <w:t xml:space="preserve"> la construcción de paz en sus territorios.</w:t>
            </w:r>
            <w:r w:rsidR="009C188B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</w:p>
          <w:p w14:paraId="7D436824" w14:textId="77777777" w:rsidR="009D3804" w:rsidRDefault="009D3804" w:rsidP="007A2B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6C0C3E2F" w14:textId="0D04692C" w:rsidR="007A2B35" w:rsidRPr="009C188B" w:rsidRDefault="007A2B35" w:rsidP="007A2B35">
            <w:pPr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483A2B">
              <w:rPr>
                <w:rFonts w:ascii="Arial" w:hAnsi="Arial" w:cs="Arial"/>
                <w:b/>
                <w:sz w:val="22"/>
                <w:szCs w:val="22"/>
                <w:lang w:val="es-CO"/>
              </w:rPr>
              <w:t>Discusión</w:t>
            </w:r>
            <w:r w:rsidR="009351DC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: </w:t>
            </w:r>
            <w:r w:rsidR="009C188B" w:rsidRPr="009C188B">
              <w:rPr>
                <w:rFonts w:ascii="Arial" w:hAnsi="Arial" w:cs="Arial"/>
                <w:sz w:val="22"/>
                <w:szCs w:val="22"/>
                <w:lang w:val="es-CO"/>
              </w:rPr>
              <w:t xml:space="preserve">Si bien los acuerdos de paz han influido en la reducción de </w:t>
            </w:r>
            <w:r w:rsidR="00E54869">
              <w:rPr>
                <w:rFonts w:ascii="Arial" w:hAnsi="Arial" w:cs="Arial"/>
                <w:sz w:val="22"/>
                <w:szCs w:val="22"/>
                <w:lang w:val="es-CO"/>
              </w:rPr>
              <w:t>la</w:t>
            </w:r>
            <w:r w:rsidR="009C188B" w:rsidRPr="009C188B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E54869" w:rsidRPr="009C188B">
              <w:rPr>
                <w:rFonts w:ascii="Arial" w:hAnsi="Arial" w:cs="Arial"/>
                <w:sz w:val="22"/>
                <w:szCs w:val="22"/>
                <w:lang w:val="es-CO"/>
              </w:rPr>
              <w:t xml:space="preserve">violencia </w:t>
            </w:r>
            <w:r w:rsidR="009C188B" w:rsidRPr="009C188B">
              <w:rPr>
                <w:rFonts w:ascii="Arial" w:hAnsi="Arial" w:cs="Arial"/>
                <w:sz w:val="22"/>
                <w:szCs w:val="22"/>
                <w:lang w:val="es-CO"/>
              </w:rPr>
              <w:t>directas</w:t>
            </w:r>
            <w:r w:rsidR="00E54869">
              <w:rPr>
                <w:rFonts w:ascii="Arial" w:hAnsi="Arial" w:cs="Arial"/>
                <w:sz w:val="22"/>
                <w:szCs w:val="22"/>
                <w:lang w:val="es-CO"/>
              </w:rPr>
              <w:t xml:space="preserve"> y por ende en</w:t>
            </w:r>
            <w:r w:rsidR="009C188B" w:rsidRPr="009C188B">
              <w:rPr>
                <w:rFonts w:ascii="Arial" w:hAnsi="Arial" w:cs="Arial"/>
                <w:sz w:val="22"/>
                <w:szCs w:val="22"/>
                <w:lang w:val="es-CO"/>
              </w:rPr>
              <w:t xml:space="preserve"> la salud, el contexto para la construcción de paz se ve afectado por las marcadas estructuras desiguales que</w:t>
            </w:r>
            <w:r w:rsidR="00E54869">
              <w:rPr>
                <w:rFonts w:ascii="Arial" w:hAnsi="Arial" w:cs="Arial"/>
                <w:sz w:val="22"/>
                <w:szCs w:val="22"/>
                <w:lang w:val="es-CO"/>
              </w:rPr>
              <w:t xml:space="preserve"> van</w:t>
            </w:r>
            <w:r w:rsidR="009C188B" w:rsidRPr="009C188B">
              <w:rPr>
                <w:rFonts w:ascii="Arial" w:hAnsi="Arial" w:cs="Arial"/>
                <w:sz w:val="22"/>
                <w:szCs w:val="22"/>
                <w:lang w:val="es-CO"/>
              </w:rPr>
              <w:t xml:space="preserve"> más allá de lo interaccional.</w:t>
            </w:r>
            <w:r w:rsidR="009C188B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2925CF">
              <w:rPr>
                <w:rFonts w:ascii="Arial" w:hAnsi="Arial" w:cs="Arial"/>
                <w:sz w:val="22"/>
                <w:szCs w:val="22"/>
                <w:lang w:val="es-CO"/>
              </w:rPr>
              <w:t>Las políticas enmarcadas en la construcción de paz requieren diferenciarse según las necesidades territoriales</w:t>
            </w:r>
            <w:r w:rsidR="003A1F08">
              <w:rPr>
                <w:rFonts w:ascii="Arial" w:hAnsi="Arial" w:cs="Arial"/>
                <w:sz w:val="22"/>
                <w:szCs w:val="22"/>
                <w:lang w:val="es-CO"/>
              </w:rPr>
              <w:t xml:space="preserve"> </w:t>
            </w:r>
            <w:r w:rsidR="00E54869">
              <w:rPr>
                <w:rFonts w:ascii="Arial" w:hAnsi="Arial" w:cs="Arial"/>
                <w:sz w:val="22"/>
                <w:szCs w:val="22"/>
                <w:lang w:val="es-CO"/>
              </w:rPr>
              <w:t>según</w:t>
            </w:r>
            <w:r w:rsidR="003A1F08">
              <w:rPr>
                <w:rFonts w:ascii="Arial" w:hAnsi="Arial" w:cs="Arial"/>
                <w:sz w:val="22"/>
                <w:szCs w:val="22"/>
                <w:lang w:val="es-CO"/>
              </w:rPr>
              <w:t xml:space="preserve"> factores culturales y sociales dominantes en la gestión del territorio.</w:t>
            </w:r>
          </w:p>
          <w:p w14:paraId="5F510DBB" w14:textId="77777777" w:rsidR="009D3804" w:rsidRDefault="009D3804" w:rsidP="007A2B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  <w:p w14:paraId="5A4DE25F" w14:textId="1DFF1EE6" w:rsidR="00DA7A71" w:rsidRPr="00483A2B" w:rsidRDefault="007A2B35" w:rsidP="007A2B3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483A2B">
              <w:rPr>
                <w:rFonts w:ascii="Arial" w:hAnsi="Arial" w:cs="Arial"/>
                <w:b/>
                <w:sz w:val="22"/>
                <w:szCs w:val="22"/>
                <w:lang w:val="es-CO"/>
              </w:rPr>
              <w:t>Palabras clave</w:t>
            </w:r>
            <w:r w:rsidR="009C188B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: </w:t>
            </w:r>
            <w:r w:rsidR="009C188B" w:rsidRPr="009C188B">
              <w:rPr>
                <w:rFonts w:ascii="Arial" w:hAnsi="Arial" w:cs="Arial"/>
                <w:sz w:val="22"/>
                <w:szCs w:val="22"/>
                <w:lang w:val="es-CO"/>
              </w:rPr>
              <w:t>construcción de paz, salud, paz positiva y paz negativa, territorios.</w:t>
            </w:r>
          </w:p>
          <w:p w14:paraId="5A4DE263" w14:textId="3A181901" w:rsidR="00DA7A71" w:rsidRPr="00483A2B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</w:p>
        </w:tc>
      </w:tr>
    </w:tbl>
    <w:p w14:paraId="5A4DE265" w14:textId="4C2C1C75" w:rsidR="00490208" w:rsidRPr="00483A2B" w:rsidRDefault="00490208" w:rsidP="004C45A1">
      <w:pPr>
        <w:rPr>
          <w:lang w:val="es-CO"/>
        </w:rPr>
      </w:pPr>
    </w:p>
    <w:sectPr w:rsidR="00490208" w:rsidRPr="00483A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D73EA"/>
    <w:multiLevelType w:val="hybridMultilevel"/>
    <w:tmpl w:val="3ED257A0"/>
    <w:lvl w:ilvl="0" w:tplc="178E0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0E07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422C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665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BC0E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4AF6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AAD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2C6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74FF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06DBC"/>
    <w:rsid w:val="00131D1E"/>
    <w:rsid w:val="001C3A37"/>
    <w:rsid w:val="001F0470"/>
    <w:rsid w:val="001F64B4"/>
    <w:rsid w:val="00211765"/>
    <w:rsid w:val="00230B21"/>
    <w:rsid w:val="00234EAA"/>
    <w:rsid w:val="00242808"/>
    <w:rsid w:val="002925CF"/>
    <w:rsid w:val="00294265"/>
    <w:rsid w:val="002B7FC8"/>
    <w:rsid w:val="002F34DB"/>
    <w:rsid w:val="00317FFE"/>
    <w:rsid w:val="00363AF7"/>
    <w:rsid w:val="00366BB0"/>
    <w:rsid w:val="003A1F08"/>
    <w:rsid w:val="003A6236"/>
    <w:rsid w:val="003B15A7"/>
    <w:rsid w:val="003F596D"/>
    <w:rsid w:val="00483A2B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70252B"/>
    <w:rsid w:val="00714C46"/>
    <w:rsid w:val="007A2A9C"/>
    <w:rsid w:val="007A2B35"/>
    <w:rsid w:val="007E61BA"/>
    <w:rsid w:val="0082392D"/>
    <w:rsid w:val="008874BF"/>
    <w:rsid w:val="008C05AC"/>
    <w:rsid w:val="008C05C1"/>
    <w:rsid w:val="00932377"/>
    <w:rsid w:val="009351DC"/>
    <w:rsid w:val="009579B1"/>
    <w:rsid w:val="009B7881"/>
    <w:rsid w:val="009C188B"/>
    <w:rsid w:val="009D3804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E54869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483A2B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9c8a2b7b-0bee-4c48-b0a6-23db8982d3bc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911e96c-4cc4-42d5-8e43-f93924cf6a0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BA800FA-F024-4E5E-80D8-6E224250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2215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2018-09-04T01:24:00Z</dcterms:created>
  <dcterms:modified xsi:type="dcterms:W3CDTF">2018-09-04T01:24:00Z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