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46CC" w14:textId="77777777" w:rsidR="00285F92" w:rsidRPr="00265F2D" w:rsidRDefault="00285F92" w:rsidP="00285F92">
      <w:pPr>
        <w:rPr>
          <w:rFonts w:ascii="Arial" w:hAnsi="Arial" w:cs="Arial"/>
          <w:b/>
          <w:bCs/>
        </w:rPr>
      </w:pPr>
      <w:r w:rsidRPr="00265F2D">
        <w:rPr>
          <w:rFonts w:ascii="Arial" w:hAnsi="Arial" w:cs="Arial"/>
          <w:b/>
          <w:bCs/>
        </w:rPr>
        <w:t xml:space="preserve">Title: </w:t>
      </w:r>
    </w:p>
    <w:p w14:paraId="4FD7FAFE" w14:textId="77777777" w:rsidR="00285F92" w:rsidRPr="00265F2D" w:rsidRDefault="00285F92" w:rsidP="00285F92">
      <w:pPr>
        <w:rPr>
          <w:rFonts w:ascii="Arial" w:hAnsi="Arial" w:cs="Arial"/>
          <w:b/>
          <w:bCs/>
        </w:rPr>
      </w:pPr>
    </w:p>
    <w:p w14:paraId="2BC4B7EB" w14:textId="77777777" w:rsidR="00285F92" w:rsidRPr="00265F2D" w:rsidRDefault="00285F92" w:rsidP="00285F92">
      <w:pPr>
        <w:rPr>
          <w:rFonts w:ascii="Arial" w:eastAsia="Calibri" w:hAnsi="Arial" w:cs="Arial"/>
          <w:color w:val="333333"/>
        </w:rPr>
      </w:pPr>
      <w:r w:rsidRPr="00265F2D">
        <w:rPr>
          <w:rFonts w:ascii="Arial" w:hAnsi="Arial" w:cs="Arial"/>
        </w:rPr>
        <w:t>Algorithm-Based Insulin Titration in Diabetes in Pregnancy: Real-World Performance of a Clinical Decision Support Tool</w:t>
      </w:r>
    </w:p>
    <w:p w14:paraId="3D697EC4" w14:textId="77777777" w:rsidR="00285F92" w:rsidRPr="00265F2D" w:rsidRDefault="00285F92" w:rsidP="009A4553">
      <w:pPr>
        <w:rPr>
          <w:rFonts w:ascii="Arial" w:hAnsi="Arial" w:cs="Arial"/>
          <w:b/>
          <w:bCs/>
        </w:rPr>
      </w:pPr>
    </w:p>
    <w:p w14:paraId="32A7DDBB" w14:textId="34D07D73" w:rsidR="009A4553" w:rsidRPr="00265F2D" w:rsidRDefault="009A4553" w:rsidP="009A4553">
      <w:pPr>
        <w:rPr>
          <w:rFonts w:ascii="Arial" w:hAnsi="Arial" w:cs="Arial"/>
          <w:lang w:val="en-GB"/>
        </w:rPr>
      </w:pPr>
      <w:bookmarkStart w:id="0" w:name="_Hlk224376406"/>
      <w:r w:rsidRPr="00265F2D">
        <w:rPr>
          <w:rFonts w:ascii="Arial" w:hAnsi="Arial" w:cs="Arial"/>
          <w:b/>
          <w:bCs/>
          <w:lang w:val="en-GB"/>
        </w:rPr>
        <w:t>Background &amp; Aim:</w:t>
      </w:r>
      <w:r w:rsidRPr="00265F2D">
        <w:rPr>
          <w:rFonts w:ascii="Arial" w:hAnsi="Arial" w:cs="Arial"/>
          <w:lang w:val="en-GB"/>
        </w:rPr>
        <w:t xml:space="preserve"> </w:t>
      </w:r>
    </w:p>
    <w:p w14:paraId="6CF222C7" w14:textId="77777777" w:rsidR="009A4553" w:rsidRPr="00265F2D" w:rsidRDefault="009A4553" w:rsidP="009A4553">
      <w:pPr>
        <w:rPr>
          <w:rFonts w:ascii="Arial" w:hAnsi="Arial" w:cs="Arial"/>
          <w:lang w:val="en-GB"/>
        </w:rPr>
      </w:pPr>
    </w:p>
    <w:p w14:paraId="7BC9A73A" w14:textId="7B368235" w:rsidR="009A4553" w:rsidRPr="00265F2D" w:rsidRDefault="009A4553" w:rsidP="009A4553">
      <w:pPr>
        <w:rPr>
          <w:rFonts w:ascii="Arial" w:hAnsi="Arial" w:cs="Arial"/>
          <w:lang w:val="en-AU"/>
        </w:rPr>
      </w:pPr>
      <w:bookmarkStart w:id="1" w:name="_Hlk224376353"/>
      <w:r w:rsidRPr="00265F2D">
        <w:rPr>
          <w:rFonts w:ascii="Arial" w:hAnsi="Arial" w:cs="Arial"/>
          <w:lang w:val="en-AU"/>
        </w:rPr>
        <w:t xml:space="preserve">Management of gestational diabetes mellitus </w:t>
      </w:r>
      <w:r w:rsidR="000952D8" w:rsidRPr="00265F2D">
        <w:rPr>
          <w:rFonts w:ascii="Arial" w:hAnsi="Arial" w:cs="Arial"/>
          <w:lang w:val="en-AU"/>
        </w:rPr>
        <w:t xml:space="preserve">(GDM) </w:t>
      </w:r>
      <w:r w:rsidR="009D4719" w:rsidRPr="00265F2D">
        <w:rPr>
          <w:rFonts w:ascii="Arial" w:hAnsi="Arial" w:cs="Arial"/>
          <w:lang w:val="en-AU"/>
        </w:rPr>
        <w:t>a</w:t>
      </w:r>
      <w:r w:rsidRPr="00265F2D">
        <w:rPr>
          <w:rFonts w:ascii="Arial" w:hAnsi="Arial" w:cs="Arial"/>
          <w:lang w:val="en-AU"/>
        </w:rPr>
        <w:t xml:space="preserve">nd type 2 diabetes </w:t>
      </w:r>
      <w:r w:rsidR="000952D8" w:rsidRPr="00265F2D">
        <w:rPr>
          <w:rFonts w:ascii="Arial" w:hAnsi="Arial" w:cs="Arial"/>
          <w:lang w:val="en-AU"/>
        </w:rPr>
        <w:t xml:space="preserve">(T2DM) </w:t>
      </w:r>
      <w:r w:rsidRPr="00265F2D">
        <w:rPr>
          <w:rFonts w:ascii="Arial" w:hAnsi="Arial" w:cs="Arial"/>
          <w:lang w:val="en-AU"/>
        </w:rPr>
        <w:t xml:space="preserve">in pregnancy requires frequent insulin adjustment to achieve </w:t>
      </w:r>
      <w:r w:rsidR="00285F92" w:rsidRPr="00265F2D">
        <w:rPr>
          <w:rFonts w:ascii="Arial" w:hAnsi="Arial" w:cs="Arial"/>
          <w:lang w:val="en-AU"/>
        </w:rPr>
        <w:t>glycaemic</w:t>
      </w:r>
      <w:r w:rsidRPr="00265F2D">
        <w:rPr>
          <w:rFonts w:ascii="Arial" w:hAnsi="Arial" w:cs="Arial"/>
          <w:lang w:val="en-AU"/>
        </w:rPr>
        <w:t xml:space="preserve"> targets. Increasing clinic volumes and complexity </w:t>
      </w:r>
      <w:r w:rsidR="00F42FD2" w:rsidRPr="00265F2D">
        <w:rPr>
          <w:rFonts w:ascii="Arial" w:hAnsi="Arial" w:cs="Arial"/>
          <w:lang w:val="en-AU"/>
        </w:rPr>
        <w:t>make timely and consistent titration challenging</w:t>
      </w:r>
      <w:r w:rsidRPr="00265F2D">
        <w:rPr>
          <w:rFonts w:ascii="Arial" w:hAnsi="Arial" w:cs="Arial"/>
          <w:lang w:val="en-AU"/>
        </w:rPr>
        <w:t>. Algorithm</w:t>
      </w:r>
      <w:r w:rsidR="009D4719" w:rsidRPr="00265F2D">
        <w:rPr>
          <w:rFonts w:ascii="Arial" w:hAnsi="Arial" w:cs="Arial"/>
          <w:lang w:val="en-AU"/>
        </w:rPr>
        <w:t>-</w:t>
      </w:r>
      <w:r w:rsidRPr="00265F2D">
        <w:rPr>
          <w:rFonts w:ascii="Arial" w:hAnsi="Arial" w:cs="Arial"/>
          <w:lang w:val="en-AU"/>
        </w:rPr>
        <w:t xml:space="preserve">based decision support tools (DST) may assist clinicians by standardising initiation and escalation. </w:t>
      </w:r>
      <w:r w:rsidR="00B775A9" w:rsidRPr="00265F2D">
        <w:rPr>
          <w:rFonts w:ascii="Arial" w:hAnsi="Arial" w:cs="Arial"/>
          <w:lang w:val="en-AU"/>
        </w:rPr>
        <w:t xml:space="preserve">Our service utilises </w:t>
      </w:r>
      <w:r w:rsidR="00D931CA" w:rsidRPr="00265F2D">
        <w:rPr>
          <w:rFonts w:ascii="Arial" w:hAnsi="Arial" w:cs="Arial"/>
          <w:lang w:val="en-AU"/>
        </w:rPr>
        <w:t>the Health2Sync</w:t>
      </w:r>
      <w:r w:rsidR="00B775A9" w:rsidRPr="00265F2D">
        <w:rPr>
          <w:rFonts w:ascii="Arial" w:hAnsi="Arial" w:cs="Arial"/>
          <w:lang w:val="en-AU"/>
        </w:rPr>
        <w:t xml:space="preserve"> app-dashboard </w:t>
      </w:r>
      <w:r w:rsidR="004E31A2" w:rsidRPr="00265F2D">
        <w:rPr>
          <w:rFonts w:ascii="Arial" w:hAnsi="Arial" w:cs="Arial"/>
          <w:lang w:val="en-AU"/>
        </w:rPr>
        <w:t>auto-capturing</w:t>
      </w:r>
      <w:r w:rsidR="00AC4CE3" w:rsidRPr="00265F2D">
        <w:rPr>
          <w:rFonts w:ascii="Arial" w:hAnsi="Arial" w:cs="Arial"/>
          <w:lang w:val="en-AU"/>
        </w:rPr>
        <w:t xml:space="preserve"> detailed</w:t>
      </w:r>
      <w:r w:rsidR="00B775A9" w:rsidRPr="00265F2D">
        <w:rPr>
          <w:rFonts w:ascii="Arial" w:hAnsi="Arial" w:cs="Arial"/>
          <w:lang w:val="en-AU"/>
        </w:rPr>
        <w:t xml:space="preserve"> glucose and insulin data. </w:t>
      </w:r>
      <w:r w:rsidRPr="00265F2D">
        <w:rPr>
          <w:rFonts w:ascii="Arial" w:hAnsi="Arial" w:cs="Arial"/>
          <w:lang w:val="en-AU"/>
        </w:rPr>
        <w:t xml:space="preserve">We </w:t>
      </w:r>
      <w:r w:rsidR="00B775A9" w:rsidRPr="00265F2D">
        <w:rPr>
          <w:rFonts w:ascii="Arial" w:hAnsi="Arial" w:cs="Arial"/>
          <w:lang w:val="en-AU"/>
        </w:rPr>
        <w:t xml:space="preserve">aimed to design and </w:t>
      </w:r>
      <w:proofErr w:type="gramStart"/>
      <w:r w:rsidRPr="00265F2D">
        <w:rPr>
          <w:rFonts w:ascii="Arial" w:hAnsi="Arial" w:cs="Arial"/>
          <w:lang w:val="en-AU"/>
        </w:rPr>
        <w:t>evaluate</w:t>
      </w:r>
      <w:proofErr w:type="gramEnd"/>
      <w:r w:rsidRPr="00265F2D">
        <w:rPr>
          <w:rFonts w:ascii="Arial" w:hAnsi="Arial" w:cs="Arial"/>
          <w:lang w:val="en-AU"/>
        </w:rPr>
        <w:t xml:space="preserve"> the accuracy and clinical utility of a</w:t>
      </w:r>
      <w:r w:rsidR="00EB78B9" w:rsidRPr="00265F2D">
        <w:rPr>
          <w:rFonts w:ascii="Arial" w:hAnsi="Arial" w:cs="Arial"/>
          <w:lang w:val="en-AU"/>
        </w:rPr>
        <w:t>n</w:t>
      </w:r>
      <w:r w:rsidRPr="00265F2D">
        <w:rPr>
          <w:rFonts w:ascii="Arial" w:hAnsi="Arial" w:cs="Arial"/>
          <w:lang w:val="en-AU"/>
        </w:rPr>
        <w:t xml:space="preserve"> algorithmic DS</w:t>
      </w:r>
      <w:r w:rsidR="00754874" w:rsidRPr="00265F2D">
        <w:rPr>
          <w:rFonts w:ascii="Arial" w:hAnsi="Arial" w:cs="Arial"/>
          <w:lang w:val="en-AU"/>
        </w:rPr>
        <w:t>T</w:t>
      </w:r>
      <w:r w:rsidRPr="00265F2D">
        <w:rPr>
          <w:rFonts w:ascii="Arial" w:hAnsi="Arial" w:cs="Arial"/>
          <w:lang w:val="en-AU"/>
        </w:rPr>
        <w:t xml:space="preserve"> to guide basal and prandial insulin titration in diabetes in pregnancy.</w:t>
      </w:r>
    </w:p>
    <w:p w14:paraId="7F79A201" w14:textId="77777777" w:rsidR="009A4553" w:rsidRPr="00265F2D" w:rsidRDefault="009A4553" w:rsidP="009A4553">
      <w:pPr>
        <w:rPr>
          <w:rFonts w:ascii="Arial" w:hAnsi="Arial" w:cs="Arial"/>
          <w:lang w:val="en-GB"/>
        </w:rPr>
      </w:pPr>
    </w:p>
    <w:p w14:paraId="022166FE" w14:textId="77777777" w:rsidR="009A4553" w:rsidRPr="00265F2D" w:rsidRDefault="009A4553" w:rsidP="009A4553">
      <w:pPr>
        <w:rPr>
          <w:rFonts w:ascii="Arial" w:hAnsi="Arial" w:cs="Arial"/>
          <w:lang w:val="en-GB"/>
        </w:rPr>
      </w:pPr>
      <w:r w:rsidRPr="00265F2D">
        <w:rPr>
          <w:rFonts w:ascii="Arial" w:hAnsi="Arial" w:cs="Arial"/>
          <w:b/>
          <w:bCs/>
          <w:lang w:val="en-GB"/>
        </w:rPr>
        <w:t>Methods:</w:t>
      </w:r>
      <w:r w:rsidRPr="00265F2D">
        <w:rPr>
          <w:rFonts w:ascii="Arial" w:hAnsi="Arial" w:cs="Arial"/>
          <w:lang w:val="en-GB"/>
        </w:rPr>
        <w:t xml:space="preserve"> </w:t>
      </w:r>
    </w:p>
    <w:p w14:paraId="5678C8C2" w14:textId="30BF8B5B" w:rsidR="009A4553" w:rsidRPr="00265F2D" w:rsidRDefault="00ED675C" w:rsidP="009A4553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 </w:t>
      </w:r>
      <w:r w:rsidRPr="00265F2D">
        <w:rPr>
          <w:rFonts w:ascii="Arial" w:hAnsi="Arial" w:cs="Arial"/>
          <w:lang w:val="en-AU"/>
        </w:rPr>
        <w:t>retrospective</w:t>
      </w:r>
      <w:r w:rsidR="009A4553" w:rsidRPr="00265F2D">
        <w:rPr>
          <w:rFonts w:ascii="Arial" w:hAnsi="Arial" w:cs="Arial"/>
          <w:lang w:val="en-AU"/>
        </w:rPr>
        <w:t xml:space="preserve"> cohort study </w:t>
      </w:r>
      <w:r w:rsidR="00D452C1" w:rsidRPr="00265F2D">
        <w:rPr>
          <w:rFonts w:ascii="Arial" w:hAnsi="Arial" w:cs="Arial"/>
          <w:lang w:val="en-AU"/>
        </w:rPr>
        <w:t>analys</w:t>
      </w:r>
      <w:r w:rsidR="000952D8" w:rsidRPr="00265F2D">
        <w:rPr>
          <w:rFonts w:ascii="Arial" w:hAnsi="Arial" w:cs="Arial"/>
          <w:lang w:val="en-AU"/>
        </w:rPr>
        <w:t>ing</w:t>
      </w:r>
      <w:r w:rsidR="009A4553" w:rsidRPr="00265F2D">
        <w:rPr>
          <w:rFonts w:ascii="Arial" w:hAnsi="Arial" w:cs="Arial"/>
          <w:lang w:val="en-AU"/>
        </w:rPr>
        <w:t xml:space="preserve"> </w:t>
      </w:r>
      <w:r w:rsidR="000952D8" w:rsidRPr="00265F2D">
        <w:rPr>
          <w:rFonts w:ascii="Arial" w:hAnsi="Arial" w:cs="Arial"/>
          <w:lang w:val="en-AU"/>
        </w:rPr>
        <w:t xml:space="preserve">GDM and T2DM </w:t>
      </w:r>
      <w:r w:rsidR="009A4553" w:rsidRPr="00265F2D">
        <w:rPr>
          <w:rFonts w:ascii="Arial" w:hAnsi="Arial" w:cs="Arial"/>
          <w:lang w:val="en-AU"/>
        </w:rPr>
        <w:t xml:space="preserve">clinical encounters in a tertiary endocrinology pregnancy </w:t>
      </w:r>
      <w:r w:rsidR="000952D8" w:rsidRPr="00265F2D">
        <w:rPr>
          <w:rFonts w:ascii="Arial" w:hAnsi="Arial" w:cs="Arial"/>
          <w:lang w:val="en-AU"/>
        </w:rPr>
        <w:t>service</w:t>
      </w:r>
      <w:r>
        <w:rPr>
          <w:rFonts w:ascii="Arial" w:hAnsi="Arial" w:cs="Arial"/>
          <w:lang w:val="en-AU"/>
        </w:rPr>
        <w:t xml:space="preserve"> was conducted</w:t>
      </w:r>
      <w:r w:rsidR="009A4553" w:rsidRPr="00265F2D">
        <w:rPr>
          <w:rFonts w:ascii="Arial" w:hAnsi="Arial" w:cs="Arial"/>
          <w:lang w:val="en-AU"/>
        </w:rPr>
        <w:t xml:space="preserve">. An iterative algorithmic </w:t>
      </w:r>
      <w:r w:rsidR="00F42FD2" w:rsidRPr="00265F2D">
        <w:rPr>
          <w:rFonts w:ascii="Arial" w:hAnsi="Arial" w:cs="Arial"/>
          <w:lang w:val="en-AU"/>
        </w:rPr>
        <w:t xml:space="preserve">DST </w:t>
      </w:r>
      <w:r w:rsidR="009A4553" w:rsidRPr="00265F2D">
        <w:rPr>
          <w:rFonts w:ascii="Arial" w:hAnsi="Arial" w:cs="Arial"/>
          <w:lang w:val="en-AU"/>
        </w:rPr>
        <w:t>was developed to recommend insulin titration</w:t>
      </w:r>
      <w:r w:rsidR="00D452C1" w:rsidRPr="00265F2D">
        <w:rPr>
          <w:rFonts w:ascii="Arial" w:hAnsi="Arial" w:cs="Arial"/>
          <w:lang w:val="en-AU"/>
        </w:rPr>
        <w:t xml:space="preserve"> </w:t>
      </w:r>
      <w:r w:rsidR="009A4553" w:rsidRPr="00265F2D">
        <w:rPr>
          <w:rFonts w:ascii="Arial" w:hAnsi="Arial" w:cs="Arial"/>
          <w:lang w:val="en-AU"/>
        </w:rPr>
        <w:t xml:space="preserve">based on glucose patterns. </w:t>
      </w:r>
      <w:r w:rsidR="00413292" w:rsidRPr="00265F2D">
        <w:rPr>
          <w:rFonts w:ascii="Arial" w:hAnsi="Arial" w:cs="Arial"/>
          <w:lang w:val="en-AU"/>
        </w:rPr>
        <w:t xml:space="preserve">DST </w:t>
      </w:r>
      <w:r w:rsidR="009A4553" w:rsidRPr="00265F2D">
        <w:rPr>
          <w:rFonts w:ascii="Arial" w:hAnsi="Arial" w:cs="Arial"/>
          <w:lang w:val="en-AU"/>
        </w:rPr>
        <w:t xml:space="preserve">recommendations were compared with clinician decisions. Accuracy was defined as predicted insulin </w:t>
      </w:r>
      <w:r w:rsidR="00D452C1" w:rsidRPr="00265F2D">
        <w:rPr>
          <w:rFonts w:ascii="Arial" w:hAnsi="Arial" w:cs="Arial"/>
          <w:lang w:val="en-AU"/>
        </w:rPr>
        <w:t>dose</w:t>
      </w:r>
      <w:r w:rsidR="009A4553" w:rsidRPr="00265F2D">
        <w:rPr>
          <w:rFonts w:ascii="Arial" w:hAnsi="Arial" w:cs="Arial"/>
          <w:lang w:val="en-AU"/>
        </w:rPr>
        <w:t xml:space="preserve"> within </w:t>
      </w:r>
      <w:r w:rsidR="00D452C1" w:rsidRPr="00265F2D">
        <w:rPr>
          <w:rFonts w:ascii="Arial" w:hAnsi="Arial" w:cs="Arial"/>
          <w:lang w:val="en-AU"/>
        </w:rPr>
        <w:t>±</w:t>
      </w:r>
      <w:r w:rsidR="009A4553" w:rsidRPr="00265F2D">
        <w:rPr>
          <w:rFonts w:ascii="Arial" w:hAnsi="Arial" w:cs="Arial"/>
          <w:lang w:val="en-AU"/>
        </w:rPr>
        <w:t xml:space="preserve">2 units of </w:t>
      </w:r>
      <w:r w:rsidR="00D452C1" w:rsidRPr="00265F2D">
        <w:rPr>
          <w:rFonts w:ascii="Arial" w:hAnsi="Arial" w:cs="Arial"/>
          <w:lang w:val="en-AU"/>
        </w:rPr>
        <w:t>clinician-prescribed dose</w:t>
      </w:r>
      <w:r w:rsidR="009A4553" w:rsidRPr="00265F2D">
        <w:rPr>
          <w:rFonts w:ascii="Arial" w:hAnsi="Arial" w:cs="Arial"/>
          <w:lang w:val="en-AU"/>
        </w:rPr>
        <w:t xml:space="preserve">. </w:t>
      </w:r>
      <w:r w:rsidR="00D452C1" w:rsidRPr="00265F2D">
        <w:rPr>
          <w:rFonts w:ascii="Arial" w:hAnsi="Arial" w:cs="Arial"/>
          <w:lang w:val="en-AU"/>
        </w:rPr>
        <w:t>Encounters</w:t>
      </w:r>
      <w:r w:rsidR="009A4553" w:rsidRPr="00265F2D">
        <w:rPr>
          <w:rFonts w:ascii="Arial" w:hAnsi="Arial" w:cs="Arial"/>
          <w:lang w:val="en-AU"/>
        </w:rPr>
        <w:t xml:space="preserve"> where clinician decisions differed from the algorithm were further analysed to determine whether </w:t>
      </w:r>
      <w:r w:rsidR="00413292" w:rsidRPr="00265F2D">
        <w:rPr>
          <w:rFonts w:ascii="Arial" w:hAnsi="Arial" w:cs="Arial"/>
          <w:lang w:val="en-AU"/>
        </w:rPr>
        <w:t>DST</w:t>
      </w:r>
      <w:r w:rsidR="009A4553" w:rsidRPr="00265F2D">
        <w:rPr>
          <w:rFonts w:ascii="Arial" w:hAnsi="Arial" w:cs="Arial"/>
          <w:lang w:val="en-AU"/>
        </w:rPr>
        <w:t xml:space="preserve"> recommendations aligned with adjustments at subsequent visits. Patient characteristics including </w:t>
      </w:r>
      <w:r w:rsidR="002740E0" w:rsidRPr="00265F2D">
        <w:rPr>
          <w:rFonts w:ascii="Arial" w:hAnsi="Arial" w:cs="Arial"/>
          <w:lang w:val="en-AU"/>
        </w:rPr>
        <w:t xml:space="preserve">pre-existing </w:t>
      </w:r>
      <w:r w:rsidR="000952D8" w:rsidRPr="00265F2D">
        <w:rPr>
          <w:rFonts w:ascii="Arial" w:hAnsi="Arial" w:cs="Arial"/>
          <w:lang w:val="en-AU"/>
        </w:rPr>
        <w:t>T2DM</w:t>
      </w:r>
      <w:r w:rsidR="002740E0" w:rsidRPr="00265F2D">
        <w:rPr>
          <w:rFonts w:ascii="Arial" w:hAnsi="Arial" w:cs="Arial"/>
          <w:lang w:val="en-AU"/>
        </w:rPr>
        <w:t>/prediabetes</w:t>
      </w:r>
      <w:r w:rsidR="009A4553" w:rsidRPr="00265F2D">
        <w:rPr>
          <w:rFonts w:ascii="Arial" w:hAnsi="Arial" w:cs="Arial"/>
          <w:lang w:val="en-AU"/>
        </w:rPr>
        <w:t xml:space="preserve">, </w:t>
      </w:r>
      <w:r w:rsidR="003A7E3C" w:rsidRPr="00265F2D">
        <w:rPr>
          <w:rFonts w:ascii="Arial" w:hAnsi="Arial" w:cs="Arial"/>
          <w:lang w:val="en-AU"/>
        </w:rPr>
        <w:t xml:space="preserve">obesity </w:t>
      </w:r>
      <w:r w:rsidR="009A4553" w:rsidRPr="00265F2D">
        <w:rPr>
          <w:rFonts w:ascii="Arial" w:hAnsi="Arial" w:cs="Arial"/>
          <w:lang w:val="en-AU"/>
        </w:rPr>
        <w:t>and completeness of glucose data were evaluated as predictors of performance.</w:t>
      </w:r>
    </w:p>
    <w:p w14:paraId="7ACA70BE" w14:textId="77777777" w:rsidR="009A4553" w:rsidRPr="00265F2D" w:rsidRDefault="009A4553" w:rsidP="009A4553">
      <w:pPr>
        <w:rPr>
          <w:rFonts w:ascii="Arial" w:hAnsi="Arial" w:cs="Arial"/>
          <w:b/>
          <w:bCs/>
          <w:lang w:val="en-GB"/>
        </w:rPr>
      </w:pPr>
    </w:p>
    <w:p w14:paraId="43543451" w14:textId="77777777" w:rsidR="009A4553" w:rsidRPr="00265F2D" w:rsidRDefault="009A4553" w:rsidP="009A4553">
      <w:pPr>
        <w:rPr>
          <w:rFonts w:ascii="Arial" w:hAnsi="Arial" w:cs="Arial"/>
          <w:b/>
          <w:bCs/>
          <w:lang w:val="en-GB"/>
        </w:rPr>
      </w:pPr>
      <w:r w:rsidRPr="00265F2D">
        <w:rPr>
          <w:rFonts w:ascii="Arial" w:hAnsi="Arial" w:cs="Arial"/>
          <w:b/>
          <w:bCs/>
          <w:lang w:val="en-GB"/>
        </w:rPr>
        <w:t>Results:</w:t>
      </w:r>
      <w:r w:rsidRPr="00265F2D">
        <w:rPr>
          <w:rFonts w:ascii="Arial" w:hAnsi="Arial" w:cs="Arial"/>
          <w:lang w:val="en-GB"/>
        </w:rPr>
        <w:t xml:space="preserve"> </w:t>
      </w:r>
    </w:p>
    <w:p w14:paraId="7A56D519" w14:textId="38EA73E0" w:rsidR="009A4553" w:rsidRPr="00265F2D" w:rsidRDefault="002740E0" w:rsidP="009A4553">
      <w:pPr>
        <w:rPr>
          <w:rFonts w:ascii="Arial" w:hAnsi="Arial" w:cs="Arial"/>
        </w:rPr>
      </w:pPr>
      <w:r w:rsidRPr="00265F2D">
        <w:rPr>
          <w:rFonts w:ascii="Arial" w:hAnsi="Arial" w:cs="Arial"/>
        </w:rPr>
        <w:t xml:space="preserve">There were 501 encounters for 69 patients. </w:t>
      </w:r>
      <w:r w:rsidR="00D452C1" w:rsidRPr="00265F2D">
        <w:rPr>
          <w:rFonts w:ascii="Arial" w:hAnsi="Arial" w:cs="Arial"/>
        </w:rPr>
        <w:t>DST</w:t>
      </w:r>
      <w:r w:rsidR="00BE5772" w:rsidRPr="00265F2D">
        <w:rPr>
          <w:rFonts w:ascii="Arial" w:hAnsi="Arial" w:cs="Arial"/>
        </w:rPr>
        <w:t xml:space="preserve"> demonstrated high predictive accuracy. Correct dose predictions occurred in</w:t>
      </w:r>
      <w:r w:rsidR="003A7E3C" w:rsidRPr="00265F2D">
        <w:rPr>
          <w:rFonts w:ascii="Arial" w:hAnsi="Arial" w:cs="Arial"/>
        </w:rPr>
        <w:t xml:space="preserve"> 450 </w:t>
      </w:r>
      <w:r w:rsidR="002970BA" w:rsidRPr="00265F2D">
        <w:rPr>
          <w:rFonts w:ascii="Arial" w:hAnsi="Arial" w:cs="Arial"/>
        </w:rPr>
        <w:t xml:space="preserve">visits </w:t>
      </w:r>
      <w:r w:rsidR="003A7E3C" w:rsidRPr="00265F2D">
        <w:rPr>
          <w:rFonts w:ascii="Arial" w:hAnsi="Arial" w:cs="Arial"/>
        </w:rPr>
        <w:t>(89.82%)</w:t>
      </w:r>
      <w:r w:rsidR="00BE5772" w:rsidRPr="00265F2D">
        <w:rPr>
          <w:rFonts w:ascii="Arial" w:hAnsi="Arial" w:cs="Arial"/>
        </w:rPr>
        <w:t xml:space="preserve"> of </w:t>
      </w:r>
      <w:r w:rsidR="00413292" w:rsidRPr="00265F2D">
        <w:rPr>
          <w:rFonts w:ascii="Arial" w:hAnsi="Arial" w:cs="Arial"/>
        </w:rPr>
        <w:t xml:space="preserve">glargine </w:t>
      </w:r>
      <w:r w:rsidR="00BE5772" w:rsidRPr="00265F2D">
        <w:rPr>
          <w:rFonts w:ascii="Arial" w:hAnsi="Arial" w:cs="Arial"/>
        </w:rPr>
        <w:t>and</w:t>
      </w:r>
      <w:r w:rsidR="003A7E3C" w:rsidRPr="00265F2D">
        <w:rPr>
          <w:rFonts w:ascii="Arial" w:hAnsi="Arial" w:cs="Arial"/>
        </w:rPr>
        <w:t xml:space="preserve"> 423 </w:t>
      </w:r>
      <w:r w:rsidR="002970BA" w:rsidRPr="00265F2D">
        <w:rPr>
          <w:rFonts w:ascii="Arial" w:hAnsi="Arial" w:cs="Arial"/>
        </w:rPr>
        <w:t xml:space="preserve">visits </w:t>
      </w:r>
      <w:r w:rsidR="003A7E3C" w:rsidRPr="00265F2D">
        <w:rPr>
          <w:rFonts w:ascii="Arial" w:hAnsi="Arial" w:cs="Arial"/>
        </w:rPr>
        <w:t>(84.43%)</w:t>
      </w:r>
      <w:r w:rsidR="00BE5772" w:rsidRPr="00265F2D">
        <w:rPr>
          <w:rFonts w:ascii="Arial" w:hAnsi="Arial" w:cs="Arial"/>
        </w:rPr>
        <w:t xml:space="preserve"> of </w:t>
      </w:r>
      <w:r w:rsidR="00413292" w:rsidRPr="00265F2D">
        <w:rPr>
          <w:rFonts w:ascii="Arial" w:hAnsi="Arial" w:cs="Arial"/>
        </w:rPr>
        <w:t>aspart</w:t>
      </w:r>
      <w:r w:rsidR="00BE5772" w:rsidRPr="00265F2D">
        <w:rPr>
          <w:rFonts w:ascii="Arial" w:hAnsi="Arial" w:cs="Arial"/>
        </w:rPr>
        <w:t xml:space="preserve">. </w:t>
      </w:r>
      <w:r w:rsidR="000952D8" w:rsidRPr="00265F2D">
        <w:rPr>
          <w:rFonts w:ascii="Arial" w:hAnsi="Arial" w:cs="Arial"/>
        </w:rPr>
        <w:t>W</w:t>
      </w:r>
      <w:r w:rsidR="00BE5772" w:rsidRPr="00265F2D">
        <w:rPr>
          <w:rFonts w:ascii="Arial" w:hAnsi="Arial" w:cs="Arial"/>
        </w:rPr>
        <w:t xml:space="preserve">here clinicians initially deviated from </w:t>
      </w:r>
      <w:r w:rsidR="00413292" w:rsidRPr="00265F2D">
        <w:rPr>
          <w:rFonts w:ascii="Arial" w:hAnsi="Arial" w:cs="Arial"/>
        </w:rPr>
        <w:t>DST</w:t>
      </w:r>
      <w:r w:rsidR="00BE5772" w:rsidRPr="00265F2D">
        <w:rPr>
          <w:rFonts w:ascii="Arial" w:hAnsi="Arial" w:cs="Arial"/>
        </w:rPr>
        <w:t xml:space="preserve">, the tool’s prediction was later </w:t>
      </w:r>
      <w:r w:rsidR="00F42FD2" w:rsidRPr="00265F2D">
        <w:rPr>
          <w:rFonts w:ascii="Arial" w:hAnsi="Arial" w:cs="Arial"/>
        </w:rPr>
        <w:t xml:space="preserve">validated </w:t>
      </w:r>
      <w:r w:rsidR="00BE5772" w:rsidRPr="00265F2D">
        <w:rPr>
          <w:rFonts w:ascii="Arial" w:hAnsi="Arial" w:cs="Arial"/>
        </w:rPr>
        <w:t xml:space="preserve">in </w:t>
      </w:r>
      <w:r w:rsidR="002970BA" w:rsidRPr="00265F2D">
        <w:rPr>
          <w:rFonts w:ascii="Arial" w:hAnsi="Arial" w:cs="Arial"/>
        </w:rPr>
        <w:t>34</w:t>
      </w:r>
      <w:r w:rsidR="002C5728" w:rsidRPr="00265F2D">
        <w:rPr>
          <w:rFonts w:ascii="Arial" w:hAnsi="Arial" w:cs="Arial"/>
        </w:rPr>
        <w:t>(</w:t>
      </w:r>
      <w:r w:rsidR="002970BA" w:rsidRPr="00265F2D">
        <w:rPr>
          <w:rFonts w:ascii="Arial" w:hAnsi="Arial" w:cs="Arial"/>
        </w:rPr>
        <w:t>50</w:t>
      </w:r>
      <w:r w:rsidR="00BE5772" w:rsidRPr="00265F2D">
        <w:rPr>
          <w:rFonts w:ascii="Arial" w:hAnsi="Arial" w:cs="Arial"/>
        </w:rPr>
        <w:t>%</w:t>
      </w:r>
      <w:r w:rsidR="002C5728" w:rsidRPr="00265F2D">
        <w:rPr>
          <w:rFonts w:ascii="Arial" w:hAnsi="Arial" w:cs="Arial"/>
        </w:rPr>
        <w:t>)</w:t>
      </w:r>
      <w:r w:rsidR="00BE5772" w:rsidRPr="00265F2D">
        <w:rPr>
          <w:rFonts w:ascii="Arial" w:hAnsi="Arial" w:cs="Arial"/>
        </w:rPr>
        <w:t xml:space="preserve"> of </w:t>
      </w:r>
      <w:r w:rsidR="00413292" w:rsidRPr="00265F2D">
        <w:rPr>
          <w:rFonts w:ascii="Arial" w:hAnsi="Arial" w:cs="Arial"/>
        </w:rPr>
        <w:t xml:space="preserve">aspart </w:t>
      </w:r>
      <w:r w:rsidR="00BE5772" w:rsidRPr="00265F2D">
        <w:rPr>
          <w:rFonts w:ascii="Arial" w:hAnsi="Arial" w:cs="Arial"/>
        </w:rPr>
        <w:t xml:space="preserve">and </w:t>
      </w:r>
      <w:r w:rsidR="002970BA" w:rsidRPr="00265F2D">
        <w:rPr>
          <w:rFonts w:ascii="Arial" w:hAnsi="Arial" w:cs="Arial"/>
        </w:rPr>
        <w:t>17</w:t>
      </w:r>
      <w:r w:rsidR="00413292" w:rsidRPr="00265F2D">
        <w:rPr>
          <w:rFonts w:ascii="Arial" w:hAnsi="Arial" w:cs="Arial"/>
        </w:rPr>
        <w:t>(</w:t>
      </w:r>
      <w:r w:rsidR="002970BA" w:rsidRPr="00265F2D">
        <w:rPr>
          <w:rFonts w:ascii="Arial" w:hAnsi="Arial" w:cs="Arial"/>
        </w:rPr>
        <w:t>33</w:t>
      </w:r>
      <w:r w:rsidR="00BE5772" w:rsidRPr="00265F2D">
        <w:rPr>
          <w:rFonts w:ascii="Arial" w:hAnsi="Arial" w:cs="Arial"/>
        </w:rPr>
        <w:t>%</w:t>
      </w:r>
      <w:r w:rsidR="00413292" w:rsidRPr="00265F2D">
        <w:rPr>
          <w:rFonts w:ascii="Arial" w:hAnsi="Arial" w:cs="Arial"/>
        </w:rPr>
        <w:t>)</w:t>
      </w:r>
      <w:r w:rsidR="00BE5772" w:rsidRPr="00265F2D">
        <w:rPr>
          <w:rFonts w:ascii="Arial" w:hAnsi="Arial" w:cs="Arial"/>
        </w:rPr>
        <w:t xml:space="preserve"> of </w:t>
      </w:r>
      <w:r w:rsidR="00413292" w:rsidRPr="00265F2D">
        <w:rPr>
          <w:rFonts w:ascii="Arial" w:hAnsi="Arial" w:cs="Arial"/>
        </w:rPr>
        <w:t xml:space="preserve">glargine </w:t>
      </w:r>
      <w:r w:rsidR="00BE5772" w:rsidRPr="00265F2D">
        <w:rPr>
          <w:rFonts w:ascii="Arial" w:hAnsi="Arial" w:cs="Arial"/>
        </w:rPr>
        <w:t xml:space="preserve">mismatches. </w:t>
      </w:r>
      <w:r w:rsidR="004A5B4A" w:rsidRPr="00265F2D">
        <w:rPr>
          <w:rFonts w:ascii="Arial" w:hAnsi="Arial" w:cs="Arial"/>
        </w:rPr>
        <w:t>Accuracy declined</w:t>
      </w:r>
      <w:r w:rsidR="00D452C1" w:rsidRPr="00265F2D">
        <w:rPr>
          <w:rFonts w:ascii="Arial" w:hAnsi="Arial" w:cs="Arial"/>
        </w:rPr>
        <w:t xml:space="preserve"> in </w:t>
      </w:r>
      <w:r w:rsidR="00285F92" w:rsidRPr="00265F2D">
        <w:rPr>
          <w:rFonts w:ascii="Arial" w:hAnsi="Arial" w:cs="Arial"/>
        </w:rPr>
        <w:t>patients</w:t>
      </w:r>
      <w:r w:rsidR="00D452C1" w:rsidRPr="00265F2D">
        <w:rPr>
          <w:rFonts w:ascii="Arial" w:hAnsi="Arial" w:cs="Arial"/>
        </w:rPr>
        <w:t xml:space="preserve"> with</w:t>
      </w:r>
      <w:r w:rsidR="002970BA" w:rsidRPr="00265F2D">
        <w:rPr>
          <w:rFonts w:ascii="Arial" w:hAnsi="Arial" w:cs="Arial"/>
        </w:rPr>
        <w:t xml:space="preserve"> hypoglycaemia (n=</w:t>
      </w:r>
      <w:r w:rsidR="00C85FCB" w:rsidRPr="00265F2D">
        <w:rPr>
          <w:rFonts w:ascii="Arial" w:hAnsi="Arial" w:cs="Arial"/>
        </w:rPr>
        <w:t>38[7.5%]</w:t>
      </w:r>
      <w:r w:rsidR="002970BA" w:rsidRPr="00265F2D">
        <w:rPr>
          <w:rFonts w:ascii="Arial" w:hAnsi="Arial" w:cs="Arial"/>
        </w:rPr>
        <w:t>, declined to 76.3%</w:t>
      </w:r>
      <w:r w:rsidR="00C85FCB" w:rsidRPr="00265F2D">
        <w:rPr>
          <w:rFonts w:ascii="Arial" w:hAnsi="Arial" w:cs="Arial"/>
        </w:rPr>
        <w:t xml:space="preserve"> for glargine and 84.2% for aspart)</w:t>
      </w:r>
      <w:r w:rsidR="002970BA" w:rsidRPr="00265F2D">
        <w:rPr>
          <w:rFonts w:ascii="Arial" w:hAnsi="Arial" w:cs="Arial"/>
        </w:rPr>
        <w:t>, miss</w:t>
      </w:r>
      <w:r w:rsidR="00C85FCB" w:rsidRPr="00265F2D">
        <w:rPr>
          <w:rFonts w:ascii="Arial" w:hAnsi="Arial" w:cs="Arial"/>
        </w:rPr>
        <w:t>ing</w:t>
      </w:r>
      <w:r w:rsidR="002970BA" w:rsidRPr="00265F2D">
        <w:rPr>
          <w:rFonts w:ascii="Arial" w:hAnsi="Arial" w:cs="Arial"/>
        </w:rPr>
        <w:t xml:space="preserve"> readings</w:t>
      </w:r>
      <w:r w:rsidR="00C85FCB" w:rsidRPr="00265F2D">
        <w:rPr>
          <w:rFonts w:ascii="Arial" w:hAnsi="Arial" w:cs="Arial"/>
        </w:rPr>
        <w:t xml:space="preserve"> (n=82[16.4%], </w:t>
      </w:r>
      <w:r w:rsidR="000952D8" w:rsidRPr="00265F2D">
        <w:rPr>
          <w:rFonts w:ascii="Arial" w:hAnsi="Arial" w:cs="Arial"/>
        </w:rPr>
        <w:t>declined</w:t>
      </w:r>
      <w:r w:rsidR="00C85FCB" w:rsidRPr="00265F2D">
        <w:rPr>
          <w:rFonts w:ascii="Arial" w:hAnsi="Arial" w:cs="Arial"/>
        </w:rPr>
        <w:t xml:space="preserve"> to 80.5% </w:t>
      </w:r>
      <w:r w:rsidR="000952D8" w:rsidRPr="00265F2D">
        <w:rPr>
          <w:rFonts w:ascii="Arial" w:hAnsi="Arial" w:cs="Arial"/>
        </w:rPr>
        <w:t xml:space="preserve">for </w:t>
      </w:r>
      <w:r w:rsidR="00C85FCB" w:rsidRPr="00265F2D">
        <w:rPr>
          <w:rFonts w:ascii="Arial" w:hAnsi="Arial" w:cs="Arial"/>
        </w:rPr>
        <w:t>glargine and 85.4% for aspart)</w:t>
      </w:r>
      <w:r w:rsidR="00D452C1" w:rsidRPr="00265F2D">
        <w:rPr>
          <w:rFonts w:ascii="Arial" w:hAnsi="Arial" w:cs="Arial"/>
        </w:rPr>
        <w:t xml:space="preserve"> </w:t>
      </w:r>
      <w:r w:rsidR="002970BA" w:rsidRPr="00265F2D">
        <w:rPr>
          <w:rFonts w:ascii="Arial" w:hAnsi="Arial" w:cs="Arial"/>
        </w:rPr>
        <w:t xml:space="preserve">and </w:t>
      </w:r>
      <w:r w:rsidR="000952D8" w:rsidRPr="00265F2D">
        <w:rPr>
          <w:rFonts w:ascii="Arial" w:hAnsi="Arial" w:cs="Arial"/>
        </w:rPr>
        <w:t>T2DM</w:t>
      </w:r>
      <w:r w:rsidRPr="00265F2D">
        <w:rPr>
          <w:rFonts w:ascii="Arial" w:hAnsi="Arial" w:cs="Arial"/>
        </w:rPr>
        <w:t>/prediabetes and/or obesity</w:t>
      </w:r>
      <w:r w:rsidR="00D452C1" w:rsidRPr="00265F2D">
        <w:rPr>
          <w:rFonts w:ascii="Arial" w:hAnsi="Arial" w:cs="Arial"/>
        </w:rPr>
        <w:t xml:space="preserve"> (</w:t>
      </w:r>
      <w:r w:rsidR="00C85FCB" w:rsidRPr="00265F2D">
        <w:rPr>
          <w:rFonts w:ascii="Arial" w:hAnsi="Arial" w:cs="Arial"/>
        </w:rPr>
        <w:t>n=123</w:t>
      </w:r>
      <w:r w:rsidR="00413292" w:rsidRPr="00265F2D">
        <w:rPr>
          <w:rFonts w:ascii="Arial" w:hAnsi="Arial" w:cs="Arial"/>
        </w:rPr>
        <w:t>[</w:t>
      </w:r>
      <w:r w:rsidR="002970BA" w:rsidRPr="00265F2D">
        <w:rPr>
          <w:rFonts w:ascii="Arial" w:hAnsi="Arial" w:cs="Arial"/>
        </w:rPr>
        <w:t>24</w:t>
      </w:r>
      <w:r w:rsidR="00D452C1" w:rsidRPr="00265F2D">
        <w:rPr>
          <w:rFonts w:ascii="Arial" w:hAnsi="Arial" w:cs="Arial"/>
        </w:rPr>
        <w:t>.5%</w:t>
      </w:r>
      <w:r w:rsidR="00413292" w:rsidRPr="00265F2D">
        <w:rPr>
          <w:rFonts w:ascii="Arial" w:hAnsi="Arial" w:cs="Arial"/>
        </w:rPr>
        <w:t>]</w:t>
      </w:r>
      <w:r w:rsidR="00D452C1" w:rsidRPr="00265F2D">
        <w:rPr>
          <w:rFonts w:ascii="Arial" w:hAnsi="Arial" w:cs="Arial"/>
        </w:rPr>
        <w:t xml:space="preserve">), </w:t>
      </w:r>
      <w:r w:rsidR="002970BA" w:rsidRPr="00265F2D">
        <w:rPr>
          <w:rFonts w:ascii="Arial" w:hAnsi="Arial" w:cs="Arial"/>
        </w:rPr>
        <w:t>decline</w:t>
      </w:r>
      <w:r w:rsidR="000952D8" w:rsidRPr="00265F2D">
        <w:rPr>
          <w:rFonts w:ascii="Arial" w:hAnsi="Arial" w:cs="Arial"/>
        </w:rPr>
        <w:t>d</w:t>
      </w:r>
      <w:r w:rsidR="002970BA" w:rsidRPr="00265F2D">
        <w:rPr>
          <w:rFonts w:ascii="Arial" w:hAnsi="Arial" w:cs="Arial"/>
        </w:rPr>
        <w:t xml:space="preserve"> to 83.74% </w:t>
      </w:r>
      <w:r w:rsidR="000952D8" w:rsidRPr="00265F2D">
        <w:rPr>
          <w:rFonts w:ascii="Arial" w:hAnsi="Arial" w:cs="Arial"/>
        </w:rPr>
        <w:t xml:space="preserve">for glargine </w:t>
      </w:r>
      <w:r w:rsidR="002970BA" w:rsidRPr="00265F2D">
        <w:rPr>
          <w:rFonts w:ascii="Arial" w:hAnsi="Arial" w:cs="Arial"/>
        </w:rPr>
        <w:t>and 82.11% for aspart)</w:t>
      </w:r>
      <w:r w:rsidR="00D452C1" w:rsidRPr="00265F2D">
        <w:rPr>
          <w:rFonts w:ascii="Arial" w:hAnsi="Arial" w:cs="Arial"/>
        </w:rPr>
        <w:t xml:space="preserve">. </w:t>
      </w:r>
    </w:p>
    <w:p w14:paraId="228D9522" w14:textId="77777777" w:rsidR="00BE5772" w:rsidRPr="00265F2D" w:rsidRDefault="00BE5772" w:rsidP="009A4553">
      <w:pPr>
        <w:rPr>
          <w:rFonts w:ascii="Arial" w:hAnsi="Arial" w:cs="Arial"/>
        </w:rPr>
      </w:pPr>
    </w:p>
    <w:p w14:paraId="703A21A1" w14:textId="77777777" w:rsidR="009A4553" w:rsidRPr="00265F2D" w:rsidRDefault="009A4553" w:rsidP="009A4553">
      <w:pPr>
        <w:rPr>
          <w:rFonts w:ascii="Arial" w:hAnsi="Arial" w:cs="Arial"/>
          <w:lang w:val="en-GB"/>
        </w:rPr>
      </w:pPr>
      <w:r w:rsidRPr="00265F2D">
        <w:rPr>
          <w:rFonts w:ascii="Arial" w:hAnsi="Arial" w:cs="Arial"/>
          <w:b/>
          <w:bCs/>
          <w:lang w:val="en-GB"/>
        </w:rPr>
        <w:t>Conclusion:</w:t>
      </w:r>
      <w:r w:rsidRPr="00265F2D">
        <w:rPr>
          <w:rFonts w:ascii="Arial" w:hAnsi="Arial" w:cs="Arial"/>
          <w:lang w:val="en-GB"/>
        </w:rPr>
        <w:t xml:space="preserve"> </w:t>
      </w:r>
    </w:p>
    <w:p w14:paraId="22FD625D" w14:textId="1793B4C7" w:rsidR="00BE5772" w:rsidRPr="00265F2D" w:rsidRDefault="00BE5772" w:rsidP="009A4553">
      <w:pPr>
        <w:rPr>
          <w:rFonts w:ascii="Arial" w:hAnsi="Arial" w:cs="Arial"/>
          <w:lang w:val="en-GB"/>
        </w:rPr>
      </w:pPr>
      <w:r w:rsidRPr="00265F2D">
        <w:rPr>
          <w:rFonts w:ascii="Arial" w:hAnsi="Arial" w:cs="Arial"/>
          <w:lang w:val="en-GB"/>
        </w:rPr>
        <w:t xml:space="preserve">The algorithmic DST demonstrated high </w:t>
      </w:r>
      <w:r w:rsidR="00285F92" w:rsidRPr="00265F2D">
        <w:rPr>
          <w:rFonts w:ascii="Arial" w:hAnsi="Arial" w:cs="Arial"/>
          <w:lang w:val="en-GB"/>
        </w:rPr>
        <w:t xml:space="preserve">agreement with clinician decisions and frequently anticipated future dose adjustments. </w:t>
      </w:r>
      <w:r w:rsidR="002C5728" w:rsidRPr="00265F2D">
        <w:rPr>
          <w:rFonts w:ascii="Arial" w:hAnsi="Arial" w:cs="Arial"/>
          <w:lang w:val="en-GB"/>
        </w:rPr>
        <w:t>DSTs</w:t>
      </w:r>
      <w:r w:rsidR="00285F92" w:rsidRPr="00265F2D">
        <w:rPr>
          <w:rFonts w:ascii="Arial" w:hAnsi="Arial" w:cs="Arial"/>
          <w:lang w:val="en-GB"/>
        </w:rPr>
        <w:t xml:space="preserve"> may enhance efficiency and standardisation of diabetes in pregnancy care, though further optimisation is required for patients with </w:t>
      </w:r>
      <w:r w:rsidR="000952D8" w:rsidRPr="00265F2D">
        <w:rPr>
          <w:rFonts w:ascii="Arial" w:hAnsi="Arial" w:cs="Arial"/>
          <w:lang w:val="en-GB"/>
        </w:rPr>
        <w:t>T2DM</w:t>
      </w:r>
      <w:r w:rsidR="002740E0" w:rsidRPr="00265F2D">
        <w:rPr>
          <w:rFonts w:ascii="Arial" w:hAnsi="Arial" w:cs="Arial"/>
          <w:lang w:val="en-GB"/>
        </w:rPr>
        <w:t>/prediabetes and obesity</w:t>
      </w:r>
      <w:r w:rsidR="00285F92" w:rsidRPr="00265F2D">
        <w:rPr>
          <w:rFonts w:ascii="Arial" w:hAnsi="Arial" w:cs="Arial"/>
          <w:lang w:val="en-GB"/>
        </w:rPr>
        <w:t>.</w:t>
      </w:r>
      <w:r w:rsidRPr="00265F2D">
        <w:rPr>
          <w:rFonts w:ascii="Arial" w:hAnsi="Arial" w:cs="Arial"/>
          <w:lang w:val="en-GB"/>
        </w:rPr>
        <w:t xml:space="preserve"> </w:t>
      </w:r>
    </w:p>
    <w:bookmarkEnd w:id="0"/>
    <w:bookmarkEnd w:id="1"/>
    <w:p w14:paraId="393BF01C" w14:textId="77777777" w:rsidR="000E2E55" w:rsidRPr="00265F2D" w:rsidRDefault="000E2E55">
      <w:pPr>
        <w:rPr>
          <w:rFonts w:ascii="Arial" w:hAnsi="Arial" w:cs="Arial"/>
          <w:lang w:val="en-GB"/>
        </w:rPr>
      </w:pPr>
    </w:p>
    <w:sectPr w:rsidR="000E2E55" w:rsidRPr="00265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53"/>
    <w:rsid w:val="000373F8"/>
    <w:rsid w:val="00037DC8"/>
    <w:rsid w:val="000952D8"/>
    <w:rsid w:val="000B5169"/>
    <w:rsid w:val="000E2E55"/>
    <w:rsid w:val="00165889"/>
    <w:rsid w:val="00265F2D"/>
    <w:rsid w:val="002740E0"/>
    <w:rsid w:val="00285F92"/>
    <w:rsid w:val="002970BA"/>
    <w:rsid w:val="002C5728"/>
    <w:rsid w:val="0030285C"/>
    <w:rsid w:val="003A7E3C"/>
    <w:rsid w:val="00413292"/>
    <w:rsid w:val="004A5B4A"/>
    <w:rsid w:val="004E31A2"/>
    <w:rsid w:val="00525205"/>
    <w:rsid w:val="00754874"/>
    <w:rsid w:val="008B0DAE"/>
    <w:rsid w:val="009A4553"/>
    <w:rsid w:val="009D4719"/>
    <w:rsid w:val="00AC4CE3"/>
    <w:rsid w:val="00AC7082"/>
    <w:rsid w:val="00B13CF8"/>
    <w:rsid w:val="00B56E78"/>
    <w:rsid w:val="00B775A9"/>
    <w:rsid w:val="00B959C0"/>
    <w:rsid w:val="00BE5772"/>
    <w:rsid w:val="00C51724"/>
    <w:rsid w:val="00C85FCB"/>
    <w:rsid w:val="00C91FC8"/>
    <w:rsid w:val="00D452C1"/>
    <w:rsid w:val="00D929C4"/>
    <w:rsid w:val="00D931CA"/>
    <w:rsid w:val="00DE7487"/>
    <w:rsid w:val="00E41D05"/>
    <w:rsid w:val="00EB78B9"/>
    <w:rsid w:val="00ED675C"/>
    <w:rsid w:val="00F4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328FD"/>
  <w15:chartTrackingRefBased/>
  <w15:docId w15:val="{2F7FFFB9-C40C-4243-8F3E-A8CCA142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553"/>
    <w:pPr>
      <w:spacing w:after="0" w:line="240" w:lineRule="auto"/>
    </w:pPr>
    <w:rPr>
      <w:rFonts w:ascii="Atlas Grotesk Regular" w:hAnsi="Atlas Grotesk Regular"/>
      <w:szCs w:val="22"/>
      <w:lang w:val="en-NZ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5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en-AU" w:bidi="th-T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5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en-AU" w:bidi="th-T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5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  <w:lang w:val="en-AU" w:bidi="th-T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5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8"/>
      <w:lang w:val="en-AU" w:bidi="th-TH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5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8"/>
      <w:lang w:val="en-AU" w:bidi="th-TH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5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8"/>
      <w:lang w:val="en-AU" w:bidi="th-TH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5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8"/>
      <w:lang w:val="en-AU" w:bidi="th-TH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5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8"/>
      <w:lang w:val="en-AU" w:bidi="th-TH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5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8"/>
      <w:lang w:val="en-AU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55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55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55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5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AU" w:bidi="th-TH"/>
    </w:rPr>
  </w:style>
  <w:style w:type="character" w:customStyle="1" w:styleId="TitleChar">
    <w:name w:val="Title Char"/>
    <w:basedOn w:val="DefaultParagraphFont"/>
    <w:link w:val="Title"/>
    <w:uiPriority w:val="10"/>
    <w:rsid w:val="009A455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5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  <w:lang w:val="en-AU" w:bidi="th-TH"/>
    </w:rPr>
  </w:style>
  <w:style w:type="character" w:customStyle="1" w:styleId="SubtitleChar">
    <w:name w:val="Subtitle Char"/>
    <w:basedOn w:val="DefaultParagraphFont"/>
    <w:link w:val="Subtitle"/>
    <w:uiPriority w:val="11"/>
    <w:rsid w:val="009A455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A4553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szCs w:val="28"/>
      <w:lang w:val="en-AU" w:bidi="th-TH"/>
    </w:rPr>
  </w:style>
  <w:style w:type="character" w:customStyle="1" w:styleId="QuoteChar">
    <w:name w:val="Quote Char"/>
    <w:basedOn w:val="DefaultParagraphFont"/>
    <w:link w:val="Quote"/>
    <w:uiPriority w:val="29"/>
    <w:rsid w:val="009A4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553"/>
    <w:pPr>
      <w:spacing w:after="160" w:line="259" w:lineRule="auto"/>
      <w:ind w:left="720"/>
      <w:contextualSpacing/>
    </w:pPr>
    <w:rPr>
      <w:rFonts w:asciiTheme="minorHAnsi" w:hAnsiTheme="minorHAnsi"/>
      <w:szCs w:val="28"/>
      <w:lang w:val="en-AU" w:bidi="th-TH"/>
    </w:rPr>
  </w:style>
  <w:style w:type="character" w:styleId="IntenseEmphasis">
    <w:name w:val="Intense Emphasis"/>
    <w:basedOn w:val="DefaultParagraphFont"/>
    <w:uiPriority w:val="21"/>
    <w:qFormat/>
    <w:rsid w:val="009A4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8"/>
      <w:lang w:val="en-AU" w:bidi="th-TH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55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D4719"/>
    <w:pPr>
      <w:spacing w:after="0" w:line="240" w:lineRule="auto"/>
    </w:pPr>
    <w:rPr>
      <w:rFonts w:ascii="Atlas Grotesk Regular" w:hAnsi="Atlas Grotesk Regular"/>
      <w:szCs w:val="22"/>
      <w:lang w:val="en-NZ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D4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47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719"/>
    <w:rPr>
      <w:rFonts w:ascii="Atlas Grotesk Regular" w:hAnsi="Atlas Grotesk Regular"/>
      <w:sz w:val="20"/>
      <w:szCs w:val="20"/>
      <w:lang w:val="en-NZ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719"/>
    <w:rPr>
      <w:rFonts w:ascii="Atlas Grotesk Regular" w:hAnsi="Atlas Grotesk Regular"/>
      <w:b/>
      <w:bCs/>
      <w:sz w:val="20"/>
      <w:szCs w:val="20"/>
      <w:lang w:val="en-N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Shahid</dc:creator>
  <cp:keywords/>
  <dc:description/>
  <cp:lastModifiedBy>Ibrahim Shahid</cp:lastModifiedBy>
  <cp:revision>3</cp:revision>
  <dcterms:created xsi:type="dcterms:W3CDTF">2026-03-16T02:42:00Z</dcterms:created>
  <dcterms:modified xsi:type="dcterms:W3CDTF">2026-03-16T03:58:00Z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f30421-7766-42c6-b167-b4a273574e25_Enabled">
    <vt:lpwstr>true</vt:lpwstr>
  </property>
  <property fmtid="{D5CDD505-2E9C-101B-9397-08002B2CF9AE}" pid="3" name="MSIP_Label_00f30421-7766-42c6-b167-b4a273574e25_SetDate">
    <vt:lpwstr>2026-03-13T22:56:04Z</vt:lpwstr>
  </property>
  <property fmtid="{D5CDD505-2E9C-101B-9397-08002B2CF9AE}" pid="4" name="MSIP_Label_00f30421-7766-42c6-b167-b4a273574e25_Method">
    <vt:lpwstr>Privileged</vt:lpwstr>
  </property>
  <property fmtid="{D5CDD505-2E9C-101B-9397-08002B2CF9AE}" pid="5" name="MSIP_Label_00f30421-7766-42c6-b167-b4a273574e25_Name">
    <vt:lpwstr>UNOFFICIAL</vt:lpwstr>
  </property>
  <property fmtid="{D5CDD505-2E9C-101B-9397-08002B2CF9AE}" pid="6" name="MSIP_Label_00f30421-7766-42c6-b167-b4a273574e25_SiteId">
    <vt:lpwstr>a687a7bf-02db-43df-bcbb-e7a8bda611a2</vt:lpwstr>
  </property>
  <property fmtid="{D5CDD505-2E9C-101B-9397-08002B2CF9AE}" pid="7" name="MSIP_Label_00f30421-7766-42c6-b167-b4a273574e25_ActionId">
    <vt:lpwstr>228678e1-2696-4d65-a594-21ebea59b11d</vt:lpwstr>
  </property>
  <property fmtid="{D5CDD505-2E9C-101B-9397-08002B2CF9AE}" pid="8" name="MSIP_Label_00f30421-7766-42c6-b167-b4a273574e25_ContentBits">
    <vt:lpwstr>0</vt:lpwstr>
  </property>
  <property fmtid="{D5CDD505-2E9C-101B-9397-08002B2CF9AE}" pid="9" name="MSIP_Label_00f30421-7766-42c6-b167-b4a273574e25_Tag">
    <vt:lpwstr>10, 0, 1, 1</vt:lpwstr>
  </property>
</Properties>
</file>