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B046CA" w14:paraId="5A4DE250" w14:textId="77777777">
        <w:tc>
          <w:tcPr>
            <w:tcW w:w="8640" w:type="dxa"/>
          </w:tcPr>
          <w:p w14:paraId="7783EC49" w14:textId="12169F03" w:rsidR="006A7A36" w:rsidRPr="00B046CA" w:rsidRDefault="00F16B61" w:rsidP="00FB6E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46CA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 w:rsidRPr="00B046CA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 w:rsidRPr="00B046CA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E36AD7" w:rsidRPr="00B046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A4DE24F" w14:textId="267DC346" w:rsidR="00D40F9B" w:rsidRPr="00B046CA" w:rsidRDefault="00A52783" w:rsidP="00AF0E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46CA">
              <w:rPr>
                <w:rFonts w:ascii="Arial" w:hAnsi="Arial" w:cs="Arial"/>
                <w:sz w:val="22"/>
                <w:szCs w:val="22"/>
              </w:rPr>
              <w:t>Gender difference in s</w:t>
            </w:r>
            <w:r w:rsidR="00D40F9B" w:rsidRPr="00B046CA">
              <w:rPr>
                <w:rFonts w:ascii="Arial" w:hAnsi="Arial" w:cs="Arial"/>
                <w:sz w:val="22"/>
                <w:szCs w:val="22"/>
              </w:rPr>
              <w:t xml:space="preserve">martphone use patterns and smartphone addiction trajectories among </w:t>
            </w:r>
            <w:r w:rsidRPr="00B046CA">
              <w:rPr>
                <w:rFonts w:ascii="Arial" w:hAnsi="Arial" w:cs="Arial"/>
                <w:sz w:val="22"/>
                <w:szCs w:val="22"/>
              </w:rPr>
              <w:t>preteens</w:t>
            </w:r>
            <w:r w:rsidR="00D40F9B" w:rsidRPr="00B046C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B7FC8" w:rsidRPr="00B046CA" w14:paraId="5A4DE264" w14:textId="77777777" w:rsidTr="00D71EFE">
        <w:trPr>
          <w:trHeight w:val="7663"/>
        </w:trPr>
        <w:tc>
          <w:tcPr>
            <w:tcW w:w="8640" w:type="dxa"/>
          </w:tcPr>
          <w:p w14:paraId="372F7E01" w14:textId="77777777" w:rsidR="0021524B" w:rsidRPr="00B046CA" w:rsidRDefault="0021524B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4A1232B1" w:rsidR="00DA7A71" w:rsidRPr="00B046CA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46CA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5" w14:textId="67218402" w:rsidR="00DA7A71" w:rsidRPr="00B046CA" w:rsidRDefault="00074713" w:rsidP="00E36AD7">
            <w:pPr>
              <w:jc w:val="both"/>
              <w:rPr>
                <w:rFonts w:ascii="Arial" w:hAnsi="Arial" w:cs="Arial"/>
                <w:sz w:val="22"/>
                <w:szCs w:val="22"/>
                <w:lang w:eastAsia="zh-TW"/>
              </w:rPr>
            </w:pPr>
            <w:r w:rsidRPr="00B046CA">
              <w:rPr>
                <w:rFonts w:ascii="Arial" w:hAnsi="Arial" w:cs="Arial"/>
                <w:sz w:val="22"/>
                <w:szCs w:val="22"/>
                <w:lang w:eastAsia="zh-TW"/>
              </w:rPr>
              <w:t>Childhood use of mobile devices has dramatically increased in many countries during the past decade</w:t>
            </w:r>
            <w:r w:rsidR="004E1B5A" w:rsidRPr="00B046CA">
              <w:rPr>
                <w:rFonts w:ascii="Arial" w:hAnsi="Arial" w:cs="Arial"/>
                <w:sz w:val="22"/>
                <w:szCs w:val="22"/>
                <w:lang w:eastAsia="zh-TW"/>
              </w:rPr>
              <w:t>.</w:t>
            </w:r>
            <w:r w:rsidR="00174F0A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FB6E5A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Although most SNSs (e.g., Facebook) state that the minimum age requirement for creating an account is 13, more children frequently use social networking sites (SNSs) and </w:t>
            </w:r>
            <w:r w:rsidR="00A3736E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online gaming </w:t>
            </w:r>
            <w:r w:rsidR="00FB6E5A" w:rsidRPr="00B046CA">
              <w:rPr>
                <w:rFonts w:ascii="Arial" w:hAnsi="Arial" w:cs="Arial"/>
                <w:sz w:val="22"/>
                <w:szCs w:val="22"/>
                <w:lang w:eastAsia="zh-TW"/>
              </w:rPr>
              <w:t>are at increased risk</w:t>
            </w:r>
            <w:r w:rsidR="00FF56B3" w:rsidRPr="00B046CA">
              <w:rPr>
                <w:rFonts w:ascii="Arial" w:hAnsi="Arial" w:cs="Arial"/>
                <w:sz w:val="22"/>
                <w:szCs w:val="22"/>
                <w:lang w:eastAsia="zh-TW"/>
              </w:rPr>
              <w:t>s</w:t>
            </w:r>
            <w:r w:rsidR="00FB6E5A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for developing smartphone addiction. </w:t>
            </w:r>
            <w:r w:rsidR="009E0943" w:rsidRPr="00B046CA">
              <w:rPr>
                <w:rFonts w:ascii="Arial" w:hAnsi="Arial" w:cs="Arial"/>
                <w:sz w:val="22"/>
                <w:szCs w:val="22"/>
                <w:lang w:eastAsia="zh-TW"/>
              </w:rPr>
              <w:t>However, res</w:t>
            </w:r>
            <w:r w:rsidR="00731C7E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earch </w:t>
            </w:r>
            <w:r w:rsidR="009E0943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identifying determinants of smartphone addiction </w:t>
            </w:r>
            <w:r w:rsidR="00A12017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trajectories </w:t>
            </w:r>
            <w:r w:rsidR="009E0943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among preteens is scarce. </w:t>
            </w:r>
            <w:r w:rsidR="00FB6E5A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This study aims to analyse </w:t>
            </w:r>
            <w:r w:rsidR="009E0943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transitions in patterns of </w:t>
            </w:r>
            <w:r w:rsidR="00A12017" w:rsidRPr="00B046CA">
              <w:rPr>
                <w:rFonts w:ascii="Arial" w:hAnsi="Arial" w:cs="Arial"/>
                <w:sz w:val="22"/>
                <w:szCs w:val="22"/>
                <w:lang w:eastAsia="zh-TW"/>
              </w:rPr>
              <w:t>smartphone addiction</w:t>
            </w:r>
            <w:r w:rsidR="009E0943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from</w:t>
            </w:r>
            <w:r w:rsidR="005D29CF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FB6E5A" w:rsidRPr="00B046CA">
              <w:rPr>
                <w:rFonts w:ascii="Arial" w:hAnsi="Arial" w:cs="Arial"/>
                <w:sz w:val="22"/>
                <w:szCs w:val="22"/>
                <w:lang w:eastAsia="zh-TW"/>
              </w:rPr>
              <w:t>5</w:t>
            </w:r>
            <w:r w:rsidR="00FB6E5A" w:rsidRPr="00B046CA">
              <w:rPr>
                <w:rFonts w:ascii="Arial" w:hAnsi="Arial" w:cs="Arial"/>
                <w:sz w:val="22"/>
                <w:szCs w:val="22"/>
                <w:vertAlign w:val="superscript"/>
                <w:lang w:eastAsia="zh-TW"/>
              </w:rPr>
              <w:t>th</w:t>
            </w:r>
            <w:r w:rsidR="00FB6E5A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grade to 6</w:t>
            </w:r>
            <w:r w:rsidR="00FB6E5A" w:rsidRPr="00B046CA">
              <w:rPr>
                <w:rFonts w:ascii="Arial" w:hAnsi="Arial" w:cs="Arial"/>
                <w:sz w:val="22"/>
                <w:szCs w:val="22"/>
                <w:vertAlign w:val="superscript"/>
                <w:lang w:eastAsia="zh-TW"/>
              </w:rPr>
              <w:t>th</w:t>
            </w:r>
            <w:r w:rsidR="00FB6E5A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grade and examine </w:t>
            </w:r>
            <w:r w:rsidR="005D29CF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gender difference in </w:t>
            </w:r>
            <w:r w:rsidR="00FB6E5A" w:rsidRPr="00B046CA">
              <w:rPr>
                <w:rFonts w:ascii="Arial" w:hAnsi="Arial" w:cs="Arial"/>
                <w:sz w:val="22"/>
                <w:szCs w:val="22"/>
                <w:lang w:eastAsia="zh-TW"/>
              </w:rPr>
              <w:t>smartphone use pattern</w:t>
            </w:r>
            <w:r w:rsidR="00831F66" w:rsidRPr="00B046CA">
              <w:rPr>
                <w:rFonts w:ascii="Arial" w:hAnsi="Arial" w:cs="Arial"/>
                <w:sz w:val="22"/>
                <w:szCs w:val="22"/>
                <w:lang w:eastAsia="zh-TW"/>
              </w:rPr>
              <w:t>s</w:t>
            </w:r>
            <w:r w:rsidR="00FB6E5A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5D29CF" w:rsidRPr="00B046CA">
              <w:rPr>
                <w:rFonts w:ascii="Arial" w:hAnsi="Arial" w:cs="Arial"/>
                <w:sz w:val="22"/>
                <w:szCs w:val="22"/>
                <w:lang w:eastAsia="zh-TW"/>
              </w:rPr>
              <w:t>on</w:t>
            </w:r>
            <w:r w:rsidR="00FB6E5A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smartphone addiction </w:t>
            </w:r>
            <w:r w:rsidR="00A12017" w:rsidRPr="00B046CA">
              <w:rPr>
                <w:rFonts w:ascii="Arial" w:hAnsi="Arial" w:cs="Arial"/>
                <w:sz w:val="22"/>
                <w:szCs w:val="22"/>
                <w:lang w:eastAsia="zh-TW"/>
              </w:rPr>
              <w:t>trajectories</w:t>
            </w:r>
            <w:r w:rsidR="00FB6E5A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. </w:t>
            </w:r>
          </w:p>
          <w:p w14:paraId="5A4DE256" w14:textId="77777777" w:rsidR="00DA7A71" w:rsidRPr="00B046CA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Pr="00B046CA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46CA"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A" w14:textId="788F4CEA" w:rsidR="00DA7A71" w:rsidRPr="00B046CA" w:rsidRDefault="00F250D5" w:rsidP="00E36AD7">
            <w:pPr>
              <w:jc w:val="both"/>
              <w:rPr>
                <w:rFonts w:ascii="Arial" w:hAnsi="Arial" w:cs="Arial"/>
                <w:sz w:val="22"/>
                <w:szCs w:val="22"/>
                <w:lang w:eastAsia="zh-TW"/>
              </w:rPr>
            </w:pPr>
            <w:r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A </w:t>
            </w:r>
            <w:r w:rsidR="00356ED3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representative sample </w:t>
            </w:r>
            <w:r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of 2,155 </w:t>
            </w:r>
            <w:r w:rsidR="00034FC1" w:rsidRPr="00B046CA">
              <w:rPr>
                <w:rFonts w:ascii="Arial" w:hAnsi="Arial" w:cs="Arial"/>
                <w:sz w:val="22"/>
                <w:szCs w:val="22"/>
                <w:lang w:eastAsia="zh-TW"/>
              </w:rPr>
              <w:t>primary school</w:t>
            </w:r>
            <w:r w:rsidR="00356ED3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students </w:t>
            </w:r>
            <w:r w:rsidR="00145609" w:rsidRPr="00B046CA">
              <w:rPr>
                <w:rFonts w:ascii="Arial" w:hAnsi="Arial" w:cs="Arial"/>
                <w:sz w:val="22"/>
                <w:szCs w:val="22"/>
                <w:lang w:eastAsia="zh-TW"/>
              </w:rPr>
              <w:t>f</w:t>
            </w:r>
            <w:r w:rsidR="00E03720" w:rsidRPr="00B046CA">
              <w:rPr>
                <w:rFonts w:ascii="Arial" w:hAnsi="Arial" w:cs="Arial"/>
                <w:sz w:val="22"/>
                <w:szCs w:val="22"/>
                <w:lang w:eastAsia="zh-TW"/>
              </w:rPr>
              <w:t>r</w:t>
            </w:r>
            <w:r w:rsidR="00145609" w:rsidRPr="00B046CA">
              <w:rPr>
                <w:rFonts w:ascii="Arial" w:hAnsi="Arial" w:cs="Arial"/>
                <w:sz w:val="22"/>
                <w:szCs w:val="22"/>
                <w:lang w:eastAsia="zh-TW"/>
              </w:rPr>
              <w:t>o</w:t>
            </w:r>
            <w:r w:rsidR="00E03720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m Taipei </w:t>
            </w:r>
            <w:r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completed the </w:t>
            </w:r>
            <w:r w:rsidR="003B5FC9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longitudinal survey </w:t>
            </w:r>
            <w:r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in both the 2015 </w:t>
            </w:r>
            <w:r w:rsidR="00034FC1" w:rsidRPr="00B046CA">
              <w:rPr>
                <w:rFonts w:ascii="Arial" w:hAnsi="Arial" w:cs="Arial"/>
                <w:sz w:val="22"/>
                <w:szCs w:val="22"/>
                <w:lang w:eastAsia="zh-TW"/>
              </w:rPr>
              <w:t>(5</w:t>
            </w:r>
            <w:r w:rsidR="00034FC1" w:rsidRPr="00B046CA">
              <w:rPr>
                <w:rFonts w:ascii="Arial" w:hAnsi="Arial" w:cs="Arial"/>
                <w:sz w:val="22"/>
                <w:szCs w:val="22"/>
                <w:vertAlign w:val="superscript"/>
                <w:lang w:eastAsia="zh-TW"/>
              </w:rPr>
              <w:t>th</w:t>
            </w:r>
            <w:r w:rsidR="00034FC1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grade) </w:t>
            </w:r>
            <w:r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and 2016 </w:t>
            </w:r>
            <w:r w:rsidR="00034FC1" w:rsidRPr="00B046CA">
              <w:rPr>
                <w:rFonts w:ascii="Arial" w:hAnsi="Arial" w:cs="Arial"/>
                <w:sz w:val="22"/>
                <w:szCs w:val="22"/>
                <w:lang w:eastAsia="zh-TW"/>
              </w:rPr>
              <w:t>(6</w:t>
            </w:r>
            <w:r w:rsidR="00034FC1" w:rsidRPr="00B046CA">
              <w:rPr>
                <w:rFonts w:ascii="Arial" w:hAnsi="Arial" w:cs="Arial"/>
                <w:sz w:val="22"/>
                <w:szCs w:val="22"/>
                <w:vertAlign w:val="superscript"/>
                <w:lang w:eastAsia="zh-TW"/>
              </w:rPr>
              <w:t>th</w:t>
            </w:r>
            <w:r w:rsidR="00034FC1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grade) </w:t>
            </w:r>
            <w:r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surveys. </w:t>
            </w:r>
            <w:r w:rsidR="003B5FC9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Latent </w:t>
            </w:r>
            <w:r w:rsidR="00A3736E" w:rsidRPr="00B046CA">
              <w:rPr>
                <w:rFonts w:ascii="Arial" w:hAnsi="Arial" w:cs="Arial"/>
                <w:sz w:val="22"/>
                <w:szCs w:val="22"/>
                <w:lang w:eastAsia="zh-TW"/>
              </w:rPr>
              <w:t>class</w:t>
            </w:r>
            <w:r w:rsidR="003B5FC9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analysis was used to </w:t>
            </w:r>
            <w:r w:rsidR="00356ED3" w:rsidRPr="00B046CA">
              <w:rPr>
                <w:rFonts w:ascii="Arial" w:hAnsi="Arial" w:cs="Arial"/>
                <w:sz w:val="22"/>
                <w:szCs w:val="22"/>
                <w:lang w:eastAsia="zh-TW"/>
              </w:rPr>
              <w:t>identify classes of smartphone addiction</w:t>
            </w:r>
            <w:r w:rsidR="00A3736E" w:rsidRPr="00B046CA">
              <w:rPr>
                <w:rFonts w:ascii="Arial" w:hAnsi="Arial" w:cs="Arial"/>
                <w:sz w:val="22"/>
                <w:szCs w:val="22"/>
                <w:lang w:eastAsia="zh-TW"/>
              </w:rPr>
              <w:t>, while</w:t>
            </w:r>
            <w:r w:rsidR="00356ED3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A3736E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latent transition analysis was conducted to </w:t>
            </w:r>
            <w:r w:rsidR="00DC1CF6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examine </w:t>
            </w:r>
            <w:r w:rsidR="003B5FC9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the </w:t>
            </w:r>
            <w:r w:rsidR="00034FC1" w:rsidRPr="00B046CA">
              <w:rPr>
                <w:rFonts w:ascii="Arial" w:hAnsi="Arial" w:cs="Arial"/>
                <w:sz w:val="22"/>
                <w:szCs w:val="22"/>
                <w:lang w:eastAsia="zh-TW"/>
              </w:rPr>
              <w:t>effects</w:t>
            </w:r>
            <w:r w:rsidR="003B5FC9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of </w:t>
            </w:r>
            <w:r w:rsidR="00DC1CF6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changes in </w:t>
            </w:r>
            <w:r w:rsidR="003B5FC9" w:rsidRPr="00B046CA">
              <w:rPr>
                <w:rFonts w:ascii="Arial" w:hAnsi="Arial" w:cs="Arial"/>
                <w:sz w:val="22"/>
                <w:szCs w:val="22"/>
                <w:lang w:eastAsia="zh-TW"/>
              </w:rPr>
              <w:t>smartphone use pattern</w:t>
            </w:r>
            <w:r w:rsidR="00DC1CF6" w:rsidRPr="00B046CA">
              <w:rPr>
                <w:rFonts w:ascii="Arial" w:hAnsi="Arial" w:cs="Arial"/>
                <w:sz w:val="22"/>
                <w:szCs w:val="22"/>
                <w:lang w:eastAsia="zh-TW"/>
              </w:rPr>
              <w:t>s</w:t>
            </w:r>
            <w:r w:rsidR="003B5FC9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on </w:t>
            </w:r>
            <w:r w:rsidR="005B10A8" w:rsidRPr="00B046CA">
              <w:rPr>
                <w:rFonts w:ascii="Arial" w:hAnsi="Arial" w:cs="Arial"/>
                <w:sz w:val="22"/>
                <w:szCs w:val="22"/>
                <w:lang w:eastAsia="zh-TW"/>
              </w:rPr>
              <w:t>smartphone addiction</w:t>
            </w:r>
            <w:r w:rsidR="003B5FC9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D05D23" w:rsidRPr="00B046CA">
              <w:rPr>
                <w:rFonts w:ascii="Arial" w:hAnsi="Arial" w:cs="Arial"/>
                <w:sz w:val="22"/>
                <w:szCs w:val="22"/>
                <w:lang w:eastAsia="zh-TW"/>
              </w:rPr>
              <w:t>trajectories</w:t>
            </w:r>
            <w:r w:rsidR="003B5FC9" w:rsidRPr="00B046CA">
              <w:rPr>
                <w:rFonts w:ascii="Arial" w:hAnsi="Arial" w:cs="Arial"/>
                <w:sz w:val="22"/>
                <w:szCs w:val="22"/>
                <w:lang w:eastAsia="zh-TW"/>
              </w:rPr>
              <w:t>.</w:t>
            </w:r>
          </w:p>
          <w:p w14:paraId="597ED861" w14:textId="77777777" w:rsidR="003B5FC9" w:rsidRPr="00B046CA" w:rsidRDefault="003B5FC9" w:rsidP="00E36AD7">
            <w:pPr>
              <w:jc w:val="both"/>
              <w:rPr>
                <w:rFonts w:ascii="Arial" w:hAnsi="Arial" w:cs="Arial"/>
                <w:sz w:val="22"/>
                <w:szCs w:val="22"/>
                <w:lang w:eastAsia="zh-TW"/>
              </w:rPr>
            </w:pPr>
          </w:p>
          <w:p w14:paraId="5A4DE25D" w14:textId="6252EBE7" w:rsidR="00DA7A71" w:rsidRPr="00B046CA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46CA"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7B2C627B" w14:textId="7507799D" w:rsidR="00712EB4" w:rsidRPr="00B046CA" w:rsidRDefault="0043499F" w:rsidP="00DC1CF6">
            <w:pPr>
              <w:jc w:val="both"/>
              <w:rPr>
                <w:rFonts w:ascii="Arial" w:hAnsi="Arial" w:cs="Arial"/>
                <w:sz w:val="22"/>
                <w:szCs w:val="22"/>
                <w:lang w:eastAsia="zh-TW"/>
              </w:rPr>
            </w:pPr>
            <w:r w:rsidRPr="00B046CA">
              <w:rPr>
                <w:rFonts w:ascii="Arial" w:hAnsi="Arial" w:cs="Arial"/>
                <w:sz w:val="22"/>
                <w:szCs w:val="22"/>
                <w:lang w:eastAsia="zh-TW"/>
              </w:rPr>
              <w:t>Latent class analysis</w:t>
            </w:r>
            <w:r w:rsidR="00DC1CF6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identified three latent class of smartphone addiction: no</w:t>
            </w:r>
            <w:r w:rsidR="004C0586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rmal, </w:t>
            </w:r>
            <w:r w:rsidR="00DC1CF6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smartphone </w:t>
            </w:r>
            <w:r w:rsidR="004C0586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addiction risk, </w:t>
            </w:r>
            <w:r w:rsidR="00DC1CF6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smartphone addiction. </w:t>
            </w:r>
            <w:r w:rsidR="004C0586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The prevalence of </w:t>
            </w:r>
            <w:r w:rsidR="00DC1CF6" w:rsidRPr="00B046CA">
              <w:rPr>
                <w:rFonts w:ascii="Arial" w:hAnsi="Arial" w:cs="Arial"/>
                <w:sz w:val="22"/>
                <w:szCs w:val="22"/>
                <w:lang w:eastAsia="zh-TW"/>
              </w:rPr>
              <w:t>smartphone addiction among girls (5</w:t>
            </w:r>
            <w:r w:rsidR="00DC1CF6" w:rsidRPr="00B046CA">
              <w:rPr>
                <w:rFonts w:ascii="Arial" w:hAnsi="Arial" w:cs="Arial"/>
                <w:sz w:val="22"/>
                <w:szCs w:val="22"/>
                <w:vertAlign w:val="superscript"/>
                <w:lang w:eastAsia="zh-TW"/>
              </w:rPr>
              <w:t>th</w:t>
            </w:r>
            <w:r w:rsidR="00DC1CF6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grade =13%, 6</w:t>
            </w:r>
            <w:r w:rsidR="00DC1CF6" w:rsidRPr="00B046CA">
              <w:rPr>
                <w:rFonts w:ascii="Arial" w:hAnsi="Arial" w:cs="Arial"/>
                <w:sz w:val="22"/>
                <w:szCs w:val="22"/>
                <w:vertAlign w:val="superscript"/>
                <w:lang w:eastAsia="zh-TW"/>
              </w:rPr>
              <w:t>th</w:t>
            </w:r>
            <w:r w:rsidR="00DC1CF6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grade=18%) was higher than boys (5</w:t>
            </w:r>
            <w:r w:rsidR="00DC1CF6" w:rsidRPr="00B046CA">
              <w:rPr>
                <w:rFonts w:ascii="Arial" w:hAnsi="Arial" w:cs="Arial"/>
                <w:sz w:val="22"/>
                <w:szCs w:val="22"/>
                <w:vertAlign w:val="superscript"/>
                <w:lang w:eastAsia="zh-TW"/>
              </w:rPr>
              <w:t>th</w:t>
            </w:r>
            <w:r w:rsidR="00DC1CF6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grade =10%, 6</w:t>
            </w:r>
            <w:r w:rsidR="00DC1CF6" w:rsidRPr="00B046CA">
              <w:rPr>
                <w:rFonts w:ascii="Arial" w:hAnsi="Arial" w:cs="Arial"/>
                <w:sz w:val="22"/>
                <w:szCs w:val="22"/>
                <w:vertAlign w:val="superscript"/>
                <w:lang w:eastAsia="zh-TW"/>
              </w:rPr>
              <w:t>th</w:t>
            </w:r>
            <w:r w:rsidR="00DC1CF6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grade=11%). </w:t>
            </w:r>
            <w:r w:rsidR="002D5E5E" w:rsidRPr="00B046CA">
              <w:rPr>
                <w:rFonts w:ascii="Arial" w:hAnsi="Arial" w:cs="Arial"/>
                <w:sz w:val="22"/>
                <w:szCs w:val="22"/>
                <w:lang w:eastAsia="zh-TW"/>
              </w:rPr>
              <w:t>Preteens with s</w:t>
            </w:r>
            <w:r w:rsidR="00FF56B3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martphone addiction </w:t>
            </w:r>
            <w:r w:rsidR="002D5E5E" w:rsidRPr="00B046CA">
              <w:rPr>
                <w:rFonts w:ascii="Arial" w:hAnsi="Arial" w:cs="Arial"/>
                <w:sz w:val="22"/>
                <w:szCs w:val="22"/>
                <w:lang w:eastAsia="zh-TW"/>
              </w:rPr>
              <w:t>w</w:t>
            </w:r>
            <w:r w:rsidR="00FF56B3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ere more likely to have </w:t>
            </w:r>
            <w:r w:rsidR="00366C43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withdrawal </w:t>
            </w:r>
            <w:r w:rsidR="005B10A8" w:rsidRPr="00B046CA">
              <w:rPr>
                <w:rFonts w:ascii="Arial" w:hAnsi="Arial" w:cs="Arial"/>
                <w:sz w:val="22"/>
                <w:szCs w:val="22"/>
                <w:lang w:eastAsia="zh-TW"/>
              </w:rPr>
              <w:t>and</w:t>
            </w:r>
            <w:r w:rsidR="00366C43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tolerance</w:t>
            </w:r>
            <w:r w:rsidR="00C9530A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features</w:t>
            </w:r>
            <w:r w:rsidR="00A85F75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. </w:t>
            </w:r>
            <w:r w:rsidR="00531A23" w:rsidRPr="00B046CA">
              <w:rPr>
                <w:rFonts w:ascii="Arial" w:hAnsi="Arial" w:cs="Arial"/>
                <w:sz w:val="22"/>
                <w:szCs w:val="22"/>
                <w:lang w:eastAsia="zh-TW"/>
              </w:rPr>
              <w:t>T</w:t>
            </w:r>
            <w:r w:rsidR="009830ED" w:rsidRPr="00B046CA">
              <w:rPr>
                <w:rFonts w:ascii="Arial" w:hAnsi="Arial" w:cs="Arial"/>
                <w:sz w:val="22"/>
                <w:szCs w:val="22"/>
                <w:lang w:eastAsia="zh-TW"/>
              </w:rPr>
              <w:t>he transition probabilit</w:t>
            </w:r>
            <w:r w:rsidR="00531A23" w:rsidRPr="00B046CA">
              <w:rPr>
                <w:rFonts w:ascii="Arial" w:hAnsi="Arial" w:cs="Arial"/>
                <w:sz w:val="22"/>
                <w:szCs w:val="22"/>
                <w:lang w:eastAsia="zh-TW"/>
              </w:rPr>
              <w:t>ies</w:t>
            </w:r>
            <w:r w:rsidR="009830ED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from </w:t>
            </w:r>
            <w:r w:rsidR="00531A23" w:rsidRPr="00B046CA">
              <w:rPr>
                <w:rFonts w:ascii="Arial" w:hAnsi="Arial" w:cs="Arial"/>
                <w:sz w:val="22"/>
                <w:szCs w:val="22"/>
                <w:lang w:eastAsia="zh-TW"/>
              </w:rPr>
              <w:t>n</w:t>
            </w:r>
            <w:r w:rsidR="004C0586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ormal </w:t>
            </w:r>
            <w:r w:rsidR="00531A23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at </w:t>
            </w:r>
            <w:r w:rsidR="009830ED" w:rsidRPr="00B046CA">
              <w:rPr>
                <w:rFonts w:ascii="Arial" w:hAnsi="Arial" w:cs="Arial"/>
                <w:sz w:val="22"/>
                <w:szCs w:val="22"/>
                <w:lang w:eastAsia="zh-TW"/>
              </w:rPr>
              <w:t>5</w:t>
            </w:r>
            <w:r w:rsidR="009830ED" w:rsidRPr="00B046CA">
              <w:rPr>
                <w:rFonts w:ascii="Arial" w:hAnsi="Arial" w:cs="Arial"/>
                <w:sz w:val="22"/>
                <w:szCs w:val="22"/>
                <w:vertAlign w:val="superscript"/>
                <w:lang w:eastAsia="zh-TW"/>
              </w:rPr>
              <w:t>th</w:t>
            </w:r>
            <w:r w:rsidR="00DC1CF6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9830ED" w:rsidRPr="00B046CA">
              <w:rPr>
                <w:rFonts w:ascii="Arial" w:hAnsi="Arial" w:cs="Arial"/>
                <w:sz w:val="22"/>
                <w:szCs w:val="22"/>
                <w:lang w:eastAsia="zh-TW"/>
              </w:rPr>
              <w:t>grade to</w:t>
            </w:r>
            <w:r w:rsidR="004C0586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531A23" w:rsidRPr="00B046CA">
              <w:rPr>
                <w:rFonts w:ascii="Arial" w:hAnsi="Arial" w:cs="Arial"/>
                <w:sz w:val="22"/>
                <w:szCs w:val="22"/>
                <w:lang w:eastAsia="zh-TW"/>
              </w:rPr>
              <w:t>smartphone addiction</w:t>
            </w:r>
            <w:r w:rsidR="004C0586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risk</w:t>
            </w:r>
            <w:r w:rsidR="009830ED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531A23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at </w:t>
            </w:r>
            <w:r w:rsidR="009830ED" w:rsidRPr="00B046CA">
              <w:rPr>
                <w:rFonts w:ascii="Arial" w:hAnsi="Arial" w:cs="Arial"/>
                <w:sz w:val="22"/>
                <w:szCs w:val="22"/>
                <w:lang w:eastAsia="zh-TW"/>
              </w:rPr>
              <w:t>6</w:t>
            </w:r>
            <w:r w:rsidR="009830ED" w:rsidRPr="00B046CA">
              <w:rPr>
                <w:rFonts w:ascii="Arial" w:hAnsi="Arial" w:cs="Arial"/>
                <w:sz w:val="22"/>
                <w:szCs w:val="22"/>
                <w:vertAlign w:val="superscript"/>
                <w:lang w:eastAsia="zh-TW"/>
              </w:rPr>
              <w:t>th</w:t>
            </w:r>
            <w:r w:rsidR="00034FC1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9830ED" w:rsidRPr="00B046CA">
              <w:rPr>
                <w:rFonts w:ascii="Arial" w:hAnsi="Arial" w:cs="Arial"/>
                <w:sz w:val="22"/>
                <w:szCs w:val="22"/>
                <w:lang w:eastAsia="zh-TW"/>
              </w:rPr>
              <w:t>grade</w:t>
            </w:r>
            <w:r w:rsidR="00531A23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proofErr w:type="gramStart"/>
            <w:r w:rsidR="00531A23" w:rsidRPr="00B046CA">
              <w:rPr>
                <w:rFonts w:ascii="Arial" w:hAnsi="Arial" w:cs="Arial"/>
                <w:sz w:val="22"/>
                <w:szCs w:val="22"/>
                <w:lang w:eastAsia="zh-TW"/>
              </w:rPr>
              <w:t>were</w:t>
            </w:r>
            <w:proofErr w:type="gramEnd"/>
            <w:r w:rsidR="00531A23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A85F75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0.30 for girls and </w:t>
            </w:r>
            <w:r w:rsidR="00531A23" w:rsidRPr="00B046CA">
              <w:rPr>
                <w:rFonts w:ascii="Arial" w:hAnsi="Arial" w:cs="Arial"/>
                <w:sz w:val="22"/>
                <w:szCs w:val="22"/>
                <w:lang w:eastAsia="zh-TW"/>
              </w:rPr>
              <w:t>0.25 for boys.</w:t>
            </w:r>
            <w:r w:rsidR="009830ED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8E02D3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Multivariate analysis results showed that after controlling </w:t>
            </w:r>
            <w:r w:rsidR="00A85F75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for </w:t>
            </w:r>
            <w:r w:rsidR="008E02D3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parents’ education, household income and </w:t>
            </w:r>
            <w:r w:rsidR="00C9530A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child’s </w:t>
            </w:r>
            <w:r w:rsidR="008E02D3" w:rsidRPr="00B046CA">
              <w:rPr>
                <w:rFonts w:ascii="Arial" w:hAnsi="Arial" w:cs="Arial"/>
                <w:sz w:val="22"/>
                <w:szCs w:val="22"/>
                <w:lang w:eastAsia="zh-TW"/>
              </w:rPr>
              <w:t>de</w:t>
            </w:r>
            <w:bookmarkStart w:id="0" w:name="_GoBack"/>
            <w:bookmarkEnd w:id="0"/>
            <w:r w:rsidR="008E02D3" w:rsidRPr="00B046CA">
              <w:rPr>
                <w:rFonts w:ascii="Arial" w:hAnsi="Arial" w:cs="Arial"/>
                <w:sz w:val="22"/>
                <w:szCs w:val="22"/>
                <w:lang w:eastAsia="zh-TW"/>
              </w:rPr>
              <w:t>pression, g</w:t>
            </w:r>
            <w:r w:rsidR="00F9317F" w:rsidRPr="00B046CA">
              <w:rPr>
                <w:rFonts w:ascii="Arial" w:hAnsi="Arial" w:cs="Arial"/>
                <w:sz w:val="22"/>
                <w:szCs w:val="22"/>
                <w:lang w:eastAsia="zh-TW"/>
              </w:rPr>
              <w:t>irls</w:t>
            </w:r>
            <w:r w:rsidR="003B5FC9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with increases</w:t>
            </w:r>
            <w:r w:rsidR="00CD554E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3B5FC9" w:rsidRPr="00B046CA">
              <w:rPr>
                <w:rFonts w:ascii="Arial" w:hAnsi="Arial" w:cs="Arial"/>
                <w:sz w:val="22"/>
                <w:szCs w:val="22"/>
                <w:lang w:eastAsia="zh-TW"/>
              </w:rPr>
              <w:t>in</w:t>
            </w:r>
            <w:r w:rsidR="00CD554E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SNSs usage </w:t>
            </w:r>
            <w:r w:rsidR="003B5FC9" w:rsidRPr="00B046CA">
              <w:rPr>
                <w:rFonts w:ascii="Arial" w:hAnsi="Arial" w:cs="Arial"/>
                <w:sz w:val="22"/>
                <w:szCs w:val="22"/>
                <w:lang w:eastAsia="zh-TW"/>
              </w:rPr>
              <w:t>over</w:t>
            </w:r>
            <w:r w:rsidR="00CD554E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3B5FC9" w:rsidRPr="00B046CA">
              <w:rPr>
                <w:rFonts w:ascii="Arial" w:hAnsi="Arial" w:cs="Arial"/>
                <w:sz w:val="22"/>
                <w:szCs w:val="22"/>
                <w:lang w:eastAsia="zh-TW"/>
              </w:rPr>
              <w:t>time</w:t>
            </w:r>
            <w:r w:rsidR="00CD554E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3B5FC9" w:rsidRPr="00B046CA">
              <w:rPr>
                <w:rFonts w:ascii="Arial" w:hAnsi="Arial" w:cs="Arial"/>
                <w:sz w:val="22"/>
                <w:szCs w:val="22"/>
                <w:lang w:eastAsia="zh-TW"/>
              </w:rPr>
              <w:t>were</w:t>
            </w:r>
            <w:r w:rsidR="00CD554E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3B5FC9" w:rsidRPr="00B046CA">
              <w:rPr>
                <w:rFonts w:ascii="Arial" w:hAnsi="Arial" w:cs="Arial"/>
                <w:sz w:val="22"/>
                <w:szCs w:val="22"/>
                <w:lang w:eastAsia="zh-TW"/>
              </w:rPr>
              <w:t>more</w:t>
            </w:r>
            <w:r w:rsidR="00CD554E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3B5FC9" w:rsidRPr="00B046CA">
              <w:rPr>
                <w:rFonts w:ascii="Arial" w:hAnsi="Arial" w:cs="Arial"/>
                <w:sz w:val="22"/>
                <w:szCs w:val="22"/>
                <w:lang w:eastAsia="zh-TW"/>
              </w:rPr>
              <w:t>likely</w:t>
            </w:r>
            <w:r w:rsidR="00CD554E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3B5FC9" w:rsidRPr="00B046CA">
              <w:rPr>
                <w:rFonts w:ascii="Arial" w:hAnsi="Arial" w:cs="Arial"/>
                <w:sz w:val="22"/>
                <w:szCs w:val="22"/>
                <w:lang w:eastAsia="zh-TW"/>
              </w:rPr>
              <w:t>to</w:t>
            </w:r>
            <w:r w:rsidR="00CD554E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3B5FC9" w:rsidRPr="00B046CA">
              <w:rPr>
                <w:rFonts w:ascii="Arial" w:hAnsi="Arial" w:cs="Arial"/>
                <w:sz w:val="22"/>
                <w:szCs w:val="22"/>
                <w:lang w:eastAsia="zh-TW"/>
              </w:rPr>
              <w:t>change</w:t>
            </w:r>
            <w:r w:rsidR="00CD554E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3B5FC9" w:rsidRPr="00B046CA">
              <w:rPr>
                <w:rFonts w:ascii="Arial" w:hAnsi="Arial" w:cs="Arial"/>
                <w:sz w:val="22"/>
                <w:szCs w:val="22"/>
                <w:lang w:eastAsia="zh-TW"/>
              </w:rPr>
              <w:t>from</w:t>
            </w:r>
            <w:r w:rsidR="00CD554E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9830ED" w:rsidRPr="00B046CA">
              <w:rPr>
                <w:rFonts w:ascii="Arial" w:hAnsi="Arial" w:cs="Arial"/>
                <w:sz w:val="22"/>
                <w:szCs w:val="22"/>
                <w:lang w:eastAsia="zh-TW"/>
              </w:rPr>
              <w:t>no</w:t>
            </w:r>
            <w:r w:rsidR="004C0586" w:rsidRPr="00B046CA">
              <w:rPr>
                <w:rFonts w:ascii="Arial" w:hAnsi="Arial" w:cs="Arial"/>
                <w:sz w:val="22"/>
                <w:szCs w:val="22"/>
                <w:lang w:eastAsia="zh-TW"/>
              </w:rPr>
              <w:t>rmal</w:t>
            </w:r>
            <w:r w:rsidR="00CD554E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8E02D3" w:rsidRPr="00B046CA">
              <w:rPr>
                <w:rFonts w:ascii="Arial" w:hAnsi="Arial" w:cs="Arial"/>
                <w:sz w:val="22"/>
                <w:szCs w:val="22"/>
                <w:lang w:eastAsia="zh-TW"/>
              </w:rPr>
              <w:t>at 5</w:t>
            </w:r>
            <w:r w:rsidR="008E02D3" w:rsidRPr="00B046CA">
              <w:rPr>
                <w:rFonts w:ascii="Arial" w:hAnsi="Arial" w:cs="Arial"/>
                <w:sz w:val="22"/>
                <w:szCs w:val="22"/>
                <w:vertAlign w:val="superscript"/>
                <w:lang w:eastAsia="zh-TW"/>
              </w:rPr>
              <w:t>th</w:t>
            </w:r>
            <w:r w:rsidR="008E02D3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grade </w:t>
            </w:r>
            <w:r w:rsidR="003B5FC9" w:rsidRPr="00B046CA">
              <w:rPr>
                <w:rFonts w:ascii="Arial" w:hAnsi="Arial" w:cs="Arial"/>
                <w:sz w:val="22"/>
                <w:szCs w:val="22"/>
                <w:lang w:eastAsia="zh-TW"/>
              </w:rPr>
              <w:t>to</w:t>
            </w:r>
            <w:r w:rsidR="00CD554E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9830ED" w:rsidRPr="00B046CA">
              <w:rPr>
                <w:rFonts w:ascii="Arial" w:hAnsi="Arial" w:cs="Arial"/>
                <w:sz w:val="22"/>
                <w:szCs w:val="22"/>
                <w:lang w:eastAsia="zh-TW"/>
              </w:rPr>
              <w:t>smartphone addiction</w:t>
            </w:r>
            <w:r w:rsidR="008E02D3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4C0586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risk </w:t>
            </w:r>
            <w:r w:rsidR="008E02D3" w:rsidRPr="00B046CA">
              <w:rPr>
                <w:rFonts w:ascii="Arial" w:hAnsi="Arial" w:cs="Arial"/>
                <w:sz w:val="22"/>
                <w:szCs w:val="22"/>
                <w:lang w:eastAsia="zh-TW"/>
              </w:rPr>
              <w:t>at 6</w:t>
            </w:r>
            <w:r w:rsidR="008E02D3" w:rsidRPr="00B046CA">
              <w:rPr>
                <w:rFonts w:ascii="Arial" w:hAnsi="Arial" w:cs="Arial"/>
                <w:sz w:val="22"/>
                <w:szCs w:val="22"/>
                <w:vertAlign w:val="superscript"/>
                <w:lang w:eastAsia="zh-TW"/>
              </w:rPr>
              <w:t>th</w:t>
            </w:r>
            <w:r w:rsidR="008E02D3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grade</w:t>
            </w:r>
            <w:r w:rsidR="00B77A09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, while boys with increase in </w:t>
            </w:r>
            <w:r w:rsidR="00FC18DE" w:rsidRPr="00B046CA">
              <w:rPr>
                <w:rFonts w:ascii="Arial" w:hAnsi="Arial" w:cs="Arial"/>
                <w:sz w:val="22"/>
                <w:szCs w:val="22"/>
                <w:lang w:eastAsia="zh-TW"/>
              </w:rPr>
              <w:t>smartphone</w:t>
            </w:r>
            <w:r w:rsidR="00B77A09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gaming over time were more likely to </w:t>
            </w:r>
            <w:r w:rsidR="00034FC1" w:rsidRPr="00B046CA">
              <w:rPr>
                <w:rFonts w:ascii="Arial" w:hAnsi="Arial" w:cs="Arial"/>
                <w:sz w:val="22"/>
                <w:szCs w:val="22"/>
                <w:lang w:eastAsia="zh-TW"/>
              </w:rPr>
              <w:t>initiate</w:t>
            </w:r>
            <w:r w:rsidR="00B77A09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smartphone addiction</w:t>
            </w:r>
            <w:r w:rsidR="009830ED" w:rsidRPr="00B046CA">
              <w:rPr>
                <w:rFonts w:ascii="Arial" w:hAnsi="Arial" w:cs="Arial"/>
                <w:sz w:val="22"/>
                <w:szCs w:val="22"/>
                <w:lang w:eastAsia="zh-TW"/>
              </w:rPr>
              <w:t>.</w:t>
            </w:r>
            <w:r w:rsidR="003B5FC9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</w:p>
          <w:p w14:paraId="4280AB8C" w14:textId="77777777" w:rsidR="008660DB" w:rsidRPr="00B046CA" w:rsidRDefault="008660DB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Pr="00B046CA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46CA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7029825E" w14:textId="3D746FA7" w:rsidR="00C978A6" w:rsidRPr="00B046CA" w:rsidRDefault="00B77A09" w:rsidP="00E36AD7">
            <w:pPr>
              <w:jc w:val="both"/>
              <w:rPr>
                <w:rFonts w:ascii="Arial" w:hAnsi="Arial" w:cs="Arial"/>
                <w:sz w:val="22"/>
                <w:szCs w:val="22"/>
                <w:lang w:eastAsia="zh-TW"/>
              </w:rPr>
            </w:pPr>
            <w:r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The findings </w:t>
            </w:r>
            <w:r w:rsidR="00D54297" w:rsidRPr="00B046CA">
              <w:rPr>
                <w:rFonts w:ascii="Arial" w:hAnsi="Arial" w:cs="Arial"/>
                <w:sz w:val="22"/>
                <w:szCs w:val="22"/>
                <w:lang w:eastAsia="zh-TW"/>
              </w:rPr>
              <w:t>indicated that</w:t>
            </w:r>
            <w:r w:rsidR="00E27FEC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girls </w:t>
            </w:r>
            <w:r w:rsidR="00E732B0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were more </w:t>
            </w:r>
            <w:r w:rsidR="00C9530A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prone </w:t>
            </w:r>
            <w:r w:rsidR="00E732B0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to </w:t>
            </w:r>
            <w:r w:rsidR="004C0586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smartphone </w:t>
            </w:r>
            <w:r w:rsidR="00482E47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addiction </w:t>
            </w:r>
            <w:r w:rsidR="004C0586" w:rsidRPr="00B046CA">
              <w:rPr>
                <w:rFonts w:ascii="Arial" w:hAnsi="Arial" w:cs="Arial"/>
                <w:sz w:val="22"/>
                <w:szCs w:val="22"/>
                <w:lang w:eastAsia="zh-TW"/>
              </w:rPr>
              <w:t>than boys.</w:t>
            </w:r>
            <w:r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SNS</w:t>
            </w:r>
            <w:r w:rsidR="00E732B0" w:rsidRPr="00B046CA">
              <w:rPr>
                <w:rFonts w:ascii="Arial" w:hAnsi="Arial" w:cs="Arial"/>
                <w:sz w:val="22"/>
                <w:szCs w:val="22"/>
                <w:lang w:eastAsia="zh-TW"/>
              </w:rPr>
              <w:t>s</w:t>
            </w:r>
            <w:r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usage increased </w:t>
            </w:r>
            <w:r w:rsidR="00E27FEC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risks of initiating </w:t>
            </w:r>
            <w:r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smartphone addiction for girls, while </w:t>
            </w:r>
            <w:r w:rsidR="00E27FEC" w:rsidRPr="00B046CA">
              <w:rPr>
                <w:rFonts w:ascii="Arial" w:hAnsi="Arial" w:cs="Arial"/>
                <w:sz w:val="22"/>
                <w:szCs w:val="22"/>
                <w:lang w:eastAsia="zh-TW"/>
              </w:rPr>
              <w:t>smartphone</w:t>
            </w:r>
            <w:r w:rsidR="00CE09C4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gaming</w:t>
            </w:r>
            <w:r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increased </w:t>
            </w:r>
            <w:r w:rsidR="00CE09C4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risks of </w:t>
            </w:r>
            <w:r w:rsidRPr="00B046CA">
              <w:rPr>
                <w:rFonts w:ascii="Arial" w:hAnsi="Arial" w:cs="Arial"/>
                <w:sz w:val="22"/>
                <w:szCs w:val="22"/>
                <w:lang w:eastAsia="zh-TW"/>
              </w:rPr>
              <w:t>smartphone addiction</w:t>
            </w:r>
            <w:r w:rsidR="00CE09C4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for boys. </w:t>
            </w:r>
            <w:r w:rsidR="00A52783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Enforcement of the minimum age requirement for </w:t>
            </w:r>
            <w:r w:rsidR="00E732B0" w:rsidRPr="00B046CA">
              <w:rPr>
                <w:rFonts w:ascii="Arial" w:hAnsi="Arial" w:cs="Arial"/>
                <w:sz w:val="22"/>
                <w:szCs w:val="22"/>
                <w:lang w:eastAsia="zh-TW"/>
              </w:rPr>
              <w:t>SNSs usage</w:t>
            </w:r>
            <w:r w:rsidR="00C525CE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and </w:t>
            </w:r>
            <w:r w:rsidR="00A371A2" w:rsidRPr="00B046CA">
              <w:rPr>
                <w:rFonts w:ascii="Arial" w:hAnsi="Arial" w:cs="Arial"/>
                <w:sz w:val="22"/>
                <w:szCs w:val="22"/>
                <w:lang w:eastAsia="zh-TW"/>
              </w:rPr>
              <w:t>implementation parental mediation</w:t>
            </w:r>
            <w:r w:rsidR="00482E47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of children’s smartphone use </w:t>
            </w:r>
            <w:r w:rsidR="00C525CE" w:rsidRPr="00B046CA">
              <w:rPr>
                <w:rFonts w:ascii="Arial" w:hAnsi="Arial" w:cs="Arial"/>
                <w:sz w:val="22"/>
                <w:szCs w:val="22"/>
                <w:lang w:eastAsia="zh-TW"/>
              </w:rPr>
              <w:t>a</w:t>
            </w:r>
            <w:r w:rsidR="00A52783" w:rsidRPr="00B046CA">
              <w:rPr>
                <w:rFonts w:ascii="Arial" w:hAnsi="Arial" w:cs="Arial"/>
                <w:sz w:val="22"/>
                <w:szCs w:val="22"/>
                <w:lang w:eastAsia="zh-TW"/>
              </w:rPr>
              <w:t>re vital to prevent sma</w:t>
            </w:r>
            <w:r w:rsidR="00C525CE" w:rsidRPr="00B046CA">
              <w:rPr>
                <w:rFonts w:ascii="Arial" w:hAnsi="Arial" w:cs="Arial"/>
                <w:sz w:val="22"/>
                <w:szCs w:val="22"/>
                <w:lang w:eastAsia="zh-TW"/>
              </w:rPr>
              <w:t>rtphone addiction</w:t>
            </w:r>
            <w:r w:rsidR="00A371A2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C525CE" w:rsidRPr="00B046CA">
              <w:rPr>
                <w:rFonts w:ascii="Arial" w:hAnsi="Arial" w:cs="Arial"/>
                <w:sz w:val="22"/>
                <w:szCs w:val="22"/>
                <w:lang w:eastAsia="zh-TW"/>
              </w:rPr>
              <w:t>among preteens</w:t>
            </w:r>
            <w:r w:rsidR="00A52783" w:rsidRPr="00B046CA">
              <w:rPr>
                <w:rFonts w:ascii="Arial" w:hAnsi="Arial" w:cs="Arial"/>
                <w:sz w:val="22"/>
                <w:szCs w:val="22"/>
                <w:lang w:eastAsia="zh-TW"/>
              </w:rPr>
              <w:t>.</w:t>
            </w:r>
            <w:r w:rsidR="00E732B0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 </w:t>
            </w:r>
            <w:r w:rsidR="00A52783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 </w:t>
            </w:r>
          </w:p>
          <w:p w14:paraId="292BA808" w14:textId="77777777" w:rsidR="00C978A6" w:rsidRPr="00B046CA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Pr="00B046CA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46CA"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5F" w14:textId="2E01F25E" w:rsidR="00DA7A71" w:rsidRPr="00B046CA" w:rsidRDefault="00F250D5" w:rsidP="00E36AD7">
            <w:pPr>
              <w:jc w:val="both"/>
              <w:rPr>
                <w:rFonts w:ascii="Arial" w:hAnsi="Arial" w:cs="Arial"/>
                <w:sz w:val="22"/>
                <w:szCs w:val="22"/>
                <w:lang w:eastAsia="zh-TW"/>
              </w:rPr>
            </w:pPr>
            <w:r w:rsidRPr="00B046CA">
              <w:rPr>
                <w:rFonts w:ascii="Arial" w:hAnsi="Arial" w:cs="Arial"/>
                <w:sz w:val="22"/>
                <w:szCs w:val="22"/>
                <w:lang w:eastAsia="zh-TW"/>
              </w:rPr>
              <w:t>Smartphone addiction</w:t>
            </w:r>
            <w:r w:rsidR="00AD1C15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, </w:t>
            </w:r>
            <w:r w:rsidRPr="00B046CA">
              <w:rPr>
                <w:rFonts w:ascii="Arial" w:hAnsi="Arial" w:cs="Arial"/>
                <w:sz w:val="22"/>
                <w:szCs w:val="22"/>
                <w:lang w:eastAsia="zh-TW"/>
              </w:rPr>
              <w:t>social networking sites</w:t>
            </w:r>
            <w:r w:rsidR="008E02D3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usage</w:t>
            </w:r>
            <w:r w:rsidR="00AD1C15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, </w:t>
            </w:r>
            <w:r w:rsidR="00326BDE" w:rsidRPr="00B046CA">
              <w:rPr>
                <w:rFonts w:ascii="Arial" w:hAnsi="Arial" w:cs="Arial"/>
                <w:sz w:val="22"/>
                <w:szCs w:val="22"/>
                <w:lang w:eastAsia="zh-TW"/>
              </w:rPr>
              <w:t>smartphone</w:t>
            </w:r>
            <w:r w:rsidR="008E02D3" w:rsidRPr="00B046CA">
              <w:rPr>
                <w:rFonts w:ascii="Arial" w:hAnsi="Arial" w:cs="Arial"/>
                <w:sz w:val="22"/>
                <w:szCs w:val="22"/>
                <w:lang w:eastAsia="zh-TW"/>
              </w:rPr>
              <w:t xml:space="preserve"> gaming</w:t>
            </w:r>
          </w:p>
          <w:p w14:paraId="5A4DE263" w14:textId="3A181901" w:rsidR="00DA7A71" w:rsidRPr="00B046CA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A4128" w14:textId="77777777" w:rsidR="00924146" w:rsidRDefault="00924146" w:rsidP="00E87B8D">
      <w:r>
        <w:separator/>
      </w:r>
    </w:p>
  </w:endnote>
  <w:endnote w:type="continuationSeparator" w:id="0">
    <w:p w14:paraId="14EA4DE5" w14:textId="77777777" w:rsidR="00924146" w:rsidRDefault="00924146" w:rsidP="00E87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C30D0" w14:textId="77777777" w:rsidR="00924146" w:rsidRDefault="00924146" w:rsidP="00E87B8D">
      <w:r>
        <w:separator/>
      </w:r>
    </w:p>
  </w:footnote>
  <w:footnote w:type="continuationSeparator" w:id="0">
    <w:p w14:paraId="37CEC33D" w14:textId="77777777" w:rsidR="00924146" w:rsidRDefault="00924146" w:rsidP="00E87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24CC"/>
    <w:rsid w:val="000264FC"/>
    <w:rsid w:val="00026E39"/>
    <w:rsid w:val="00026FE1"/>
    <w:rsid w:val="00034FC1"/>
    <w:rsid w:val="0003525D"/>
    <w:rsid w:val="00054217"/>
    <w:rsid w:val="000611A1"/>
    <w:rsid w:val="0006799F"/>
    <w:rsid w:val="00074713"/>
    <w:rsid w:val="00077988"/>
    <w:rsid w:val="0008349E"/>
    <w:rsid w:val="000C05CE"/>
    <w:rsid w:val="00131D1E"/>
    <w:rsid w:val="00145609"/>
    <w:rsid w:val="00174F0A"/>
    <w:rsid w:val="00183960"/>
    <w:rsid w:val="001A2AEE"/>
    <w:rsid w:val="001C3A37"/>
    <w:rsid w:val="0020404B"/>
    <w:rsid w:val="0020535D"/>
    <w:rsid w:val="00211765"/>
    <w:rsid w:val="0021524B"/>
    <w:rsid w:val="00230B21"/>
    <w:rsid w:val="00234EAA"/>
    <w:rsid w:val="00242808"/>
    <w:rsid w:val="00243AA3"/>
    <w:rsid w:val="00276A8D"/>
    <w:rsid w:val="00294265"/>
    <w:rsid w:val="002A35AB"/>
    <w:rsid w:val="002B7FC8"/>
    <w:rsid w:val="002C496F"/>
    <w:rsid w:val="002D5E5E"/>
    <w:rsid w:val="002E5A79"/>
    <w:rsid w:val="002F34DB"/>
    <w:rsid w:val="00317FFE"/>
    <w:rsid w:val="00326BDE"/>
    <w:rsid w:val="0033672A"/>
    <w:rsid w:val="003540A1"/>
    <w:rsid w:val="00356ED3"/>
    <w:rsid w:val="00363AF7"/>
    <w:rsid w:val="00366C43"/>
    <w:rsid w:val="00381E85"/>
    <w:rsid w:val="00390BC2"/>
    <w:rsid w:val="003A6236"/>
    <w:rsid w:val="003B15A7"/>
    <w:rsid w:val="003B5FC9"/>
    <w:rsid w:val="003C15B7"/>
    <w:rsid w:val="003F596D"/>
    <w:rsid w:val="0043499F"/>
    <w:rsid w:val="0046078A"/>
    <w:rsid w:val="00473957"/>
    <w:rsid w:val="00482E47"/>
    <w:rsid w:val="00487479"/>
    <w:rsid w:val="00490208"/>
    <w:rsid w:val="004A7433"/>
    <w:rsid w:val="004B5B95"/>
    <w:rsid w:val="004B7D91"/>
    <w:rsid w:val="004C0586"/>
    <w:rsid w:val="004C45A1"/>
    <w:rsid w:val="004E1B5A"/>
    <w:rsid w:val="004E345D"/>
    <w:rsid w:val="00531A23"/>
    <w:rsid w:val="00564331"/>
    <w:rsid w:val="00577539"/>
    <w:rsid w:val="0059062D"/>
    <w:rsid w:val="00590824"/>
    <w:rsid w:val="005A52B2"/>
    <w:rsid w:val="005B10A8"/>
    <w:rsid w:val="005D29CF"/>
    <w:rsid w:val="005F02F8"/>
    <w:rsid w:val="005F7DC7"/>
    <w:rsid w:val="00657512"/>
    <w:rsid w:val="006605DB"/>
    <w:rsid w:val="00663BFF"/>
    <w:rsid w:val="0069181E"/>
    <w:rsid w:val="0069601B"/>
    <w:rsid w:val="006A790C"/>
    <w:rsid w:val="006A7A36"/>
    <w:rsid w:val="006C6E32"/>
    <w:rsid w:val="0070252B"/>
    <w:rsid w:val="00712EB4"/>
    <w:rsid w:val="00714C46"/>
    <w:rsid w:val="00731C7E"/>
    <w:rsid w:val="0076100B"/>
    <w:rsid w:val="00796990"/>
    <w:rsid w:val="007A2A9C"/>
    <w:rsid w:val="007A7385"/>
    <w:rsid w:val="007C5C62"/>
    <w:rsid w:val="007D5BB3"/>
    <w:rsid w:val="007E2437"/>
    <w:rsid w:val="007E61BA"/>
    <w:rsid w:val="007E67C3"/>
    <w:rsid w:val="00800AB4"/>
    <w:rsid w:val="0082392D"/>
    <w:rsid w:val="00831184"/>
    <w:rsid w:val="00831F66"/>
    <w:rsid w:val="008645DA"/>
    <w:rsid w:val="008660DB"/>
    <w:rsid w:val="0087667B"/>
    <w:rsid w:val="00877958"/>
    <w:rsid w:val="008874BF"/>
    <w:rsid w:val="008A44F4"/>
    <w:rsid w:val="008C05AC"/>
    <w:rsid w:val="008C05C1"/>
    <w:rsid w:val="008E02D3"/>
    <w:rsid w:val="00905F6A"/>
    <w:rsid w:val="00924146"/>
    <w:rsid w:val="00927602"/>
    <w:rsid w:val="00932377"/>
    <w:rsid w:val="0093503C"/>
    <w:rsid w:val="009579B1"/>
    <w:rsid w:val="009645A9"/>
    <w:rsid w:val="009830ED"/>
    <w:rsid w:val="009A2F12"/>
    <w:rsid w:val="009B088F"/>
    <w:rsid w:val="009B7881"/>
    <w:rsid w:val="009E0943"/>
    <w:rsid w:val="009E13F8"/>
    <w:rsid w:val="00A112C8"/>
    <w:rsid w:val="00A12017"/>
    <w:rsid w:val="00A1780F"/>
    <w:rsid w:val="00A371A2"/>
    <w:rsid w:val="00A3736E"/>
    <w:rsid w:val="00A52783"/>
    <w:rsid w:val="00A529E3"/>
    <w:rsid w:val="00A77DD0"/>
    <w:rsid w:val="00A84757"/>
    <w:rsid w:val="00A85F75"/>
    <w:rsid w:val="00A9185F"/>
    <w:rsid w:val="00A943F1"/>
    <w:rsid w:val="00AA1598"/>
    <w:rsid w:val="00AA5B46"/>
    <w:rsid w:val="00AB42C9"/>
    <w:rsid w:val="00AD1C15"/>
    <w:rsid w:val="00AF0ED1"/>
    <w:rsid w:val="00AF1895"/>
    <w:rsid w:val="00B03455"/>
    <w:rsid w:val="00B046CA"/>
    <w:rsid w:val="00B12CD1"/>
    <w:rsid w:val="00B20967"/>
    <w:rsid w:val="00B530E4"/>
    <w:rsid w:val="00B546A8"/>
    <w:rsid w:val="00B766BF"/>
    <w:rsid w:val="00B77A09"/>
    <w:rsid w:val="00B84362"/>
    <w:rsid w:val="00B875D5"/>
    <w:rsid w:val="00BA03FA"/>
    <w:rsid w:val="00BB7AB2"/>
    <w:rsid w:val="00BC20E6"/>
    <w:rsid w:val="00BC5CBE"/>
    <w:rsid w:val="00C211D2"/>
    <w:rsid w:val="00C253AA"/>
    <w:rsid w:val="00C525CE"/>
    <w:rsid w:val="00C71BCA"/>
    <w:rsid w:val="00C73E89"/>
    <w:rsid w:val="00C84789"/>
    <w:rsid w:val="00C86145"/>
    <w:rsid w:val="00C9530A"/>
    <w:rsid w:val="00C978A6"/>
    <w:rsid w:val="00CA0DE6"/>
    <w:rsid w:val="00CB2597"/>
    <w:rsid w:val="00CC5CF2"/>
    <w:rsid w:val="00CD0335"/>
    <w:rsid w:val="00CD554E"/>
    <w:rsid w:val="00CE09C4"/>
    <w:rsid w:val="00CE496D"/>
    <w:rsid w:val="00CE5D57"/>
    <w:rsid w:val="00D05637"/>
    <w:rsid w:val="00D05D23"/>
    <w:rsid w:val="00D17C5C"/>
    <w:rsid w:val="00D351C1"/>
    <w:rsid w:val="00D40F9B"/>
    <w:rsid w:val="00D438C3"/>
    <w:rsid w:val="00D54297"/>
    <w:rsid w:val="00D54597"/>
    <w:rsid w:val="00D65D78"/>
    <w:rsid w:val="00D71EFE"/>
    <w:rsid w:val="00D8612C"/>
    <w:rsid w:val="00DA45EE"/>
    <w:rsid w:val="00DA7A71"/>
    <w:rsid w:val="00DC1CF6"/>
    <w:rsid w:val="00DC2C64"/>
    <w:rsid w:val="00DC651E"/>
    <w:rsid w:val="00DE6D44"/>
    <w:rsid w:val="00E03720"/>
    <w:rsid w:val="00E0479B"/>
    <w:rsid w:val="00E20EB9"/>
    <w:rsid w:val="00E27FEC"/>
    <w:rsid w:val="00E30E3C"/>
    <w:rsid w:val="00E36AD7"/>
    <w:rsid w:val="00E379B4"/>
    <w:rsid w:val="00E458B1"/>
    <w:rsid w:val="00E732B0"/>
    <w:rsid w:val="00E87B8D"/>
    <w:rsid w:val="00E90EA7"/>
    <w:rsid w:val="00E92740"/>
    <w:rsid w:val="00EE65A8"/>
    <w:rsid w:val="00EF03FB"/>
    <w:rsid w:val="00F16B61"/>
    <w:rsid w:val="00F250D5"/>
    <w:rsid w:val="00F407AD"/>
    <w:rsid w:val="00F71F1F"/>
    <w:rsid w:val="00F86A0C"/>
    <w:rsid w:val="00F9317F"/>
    <w:rsid w:val="00FB626D"/>
    <w:rsid w:val="00FB6E5A"/>
    <w:rsid w:val="00FC18DE"/>
    <w:rsid w:val="00FE1A8A"/>
    <w:rsid w:val="00FF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4DE24F"/>
  <w15:docId w15:val="{AF42FBA5-2154-4254-8E9D-48984FCE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Header">
    <w:name w:val="header"/>
    <w:basedOn w:val="Normal"/>
    <w:link w:val="HeaderChar"/>
    <w:unhideWhenUsed/>
    <w:rsid w:val="00E87B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87B8D"/>
    <w:rPr>
      <w:lang w:val="en-GB" w:eastAsia="en-US"/>
    </w:rPr>
  </w:style>
  <w:style w:type="paragraph" w:styleId="Footer">
    <w:name w:val="footer"/>
    <w:basedOn w:val="Normal"/>
    <w:link w:val="FooterChar"/>
    <w:unhideWhenUsed/>
    <w:rsid w:val="00E87B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E87B8D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purl.org/dc/dcmitype/"/>
    <ds:schemaRef ds:uri="9c8a2b7b-0bee-4c48-b0a6-23db8982d3bc"/>
    <ds:schemaRef ds:uri="http://purl.org/dc/elements/1.1/"/>
    <ds:schemaRef ds:uri="6911e96c-4cc4-42d5-8e43-f93924cf6a05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58C932D-8180-44D7-A414-6F1B0C070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subject/>
  <dc:creator>Administrator</dc:creator>
  <cp:keywords/>
  <dc:description/>
  <cp:lastModifiedBy>Natasha Rozanne</cp:lastModifiedBy>
  <cp:revision>2</cp:revision>
  <dcterms:created xsi:type="dcterms:W3CDTF">2018-09-01T00:53:00Z</dcterms:created>
  <dcterms:modified xsi:type="dcterms:W3CDTF">2018-09-01T00:53:00Z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