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AE45" w14:textId="77777777" w:rsidR="008946DB" w:rsidRPr="008A012F" w:rsidRDefault="008946DB">
      <w:pPr>
        <w:pStyle w:val="Default"/>
        <w:rPr>
          <w:rFonts w:ascii="Arial" w:hAnsi="Arial" w:cs="Arial"/>
          <w:b/>
          <w:bCs/>
          <w:sz w:val="22"/>
          <w:szCs w:val="22"/>
          <w:u w:val="single"/>
        </w:rPr>
      </w:pPr>
    </w:p>
    <w:p w14:paraId="2ECC9B4A" w14:textId="77777777" w:rsidR="008946DB" w:rsidRPr="008A012F" w:rsidRDefault="008946DB">
      <w:pPr>
        <w:pStyle w:val="Default"/>
        <w:rPr>
          <w:rFonts w:ascii="Arial" w:hAnsi="Arial" w:cs="Arial"/>
          <w:i/>
          <w:iCs/>
          <w:sz w:val="22"/>
          <w:szCs w:val="22"/>
        </w:rPr>
      </w:pPr>
      <w:r w:rsidRPr="008A012F">
        <w:rPr>
          <w:rFonts w:ascii="Arial" w:hAnsi="Arial" w:cs="Arial"/>
          <w:i/>
          <w:iCs/>
          <w:sz w:val="22"/>
          <w:szCs w:val="22"/>
        </w:rPr>
        <w:t>Panel</w:t>
      </w:r>
    </w:p>
    <w:p w14:paraId="5D7606CD" w14:textId="1DB11DB0" w:rsidR="003B4C62" w:rsidRPr="008A012F" w:rsidRDefault="008946DB">
      <w:pPr>
        <w:pStyle w:val="Default"/>
        <w:rPr>
          <w:rFonts w:ascii="Arial" w:hAnsi="Arial" w:cs="Arial"/>
          <w:b/>
          <w:bCs/>
          <w:sz w:val="22"/>
          <w:szCs w:val="22"/>
        </w:rPr>
      </w:pPr>
      <w:r w:rsidRPr="008A012F">
        <w:rPr>
          <w:rFonts w:ascii="Arial" w:hAnsi="Arial" w:cs="Arial"/>
          <w:b/>
          <w:bCs/>
          <w:sz w:val="22"/>
          <w:szCs w:val="22"/>
        </w:rPr>
        <w:t>Community-centred Disaster Response and Adaptation</w:t>
      </w:r>
    </w:p>
    <w:p w14:paraId="46815FA1" w14:textId="2EA654F0" w:rsidR="002B3EA2" w:rsidRPr="008A012F" w:rsidRDefault="002B3EA2">
      <w:pPr>
        <w:pStyle w:val="Default"/>
        <w:rPr>
          <w:rFonts w:ascii="Arial" w:hAnsi="Arial" w:cs="Arial"/>
          <w:b/>
          <w:bCs/>
          <w:sz w:val="22"/>
          <w:szCs w:val="22"/>
        </w:rPr>
      </w:pPr>
    </w:p>
    <w:p w14:paraId="7F472D98" w14:textId="77777777" w:rsidR="008946DB" w:rsidRPr="008A012F" w:rsidRDefault="008946DB">
      <w:pPr>
        <w:pStyle w:val="Default"/>
        <w:rPr>
          <w:rFonts w:ascii="Arial" w:hAnsi="Arial" w:cs="Arial"/>
          <w:b/>
          <w:bCs/>
          <w:sz w:val="22"/>
          <w:szCs w:val="22"/>
        </w:rPr>
      </w:pPr>
    </w:p>
    <w:p w14:paraId="6C3E7C6D" w14:textId="77777777" w:rsidR="002B3EA2" w:rsidRPr="008A012F" w:rsidRDefault="008A012F">
      <w:pPr>
        <w:pStyle w:val="Default"/>
        <w:rPr>
          <w:rFonts w:ascii="Arial" w:hAnsi="Arial" w:cs="Arial"/>
          <w:sz w:val="22"/>
          <w:szCs w:val="22"/>
        </w:rPr>
      </w:pPr>
      <w:r w:rsidRPr="008A012F">
        <w:rPr>
          <w:rFonts w:ascii="Arial" w:hAnsi="Arial" w:cs="Arial"/>
          <w:sz w:val="22"/>
          <w:szCs w:val="22"/>
        </w:rPr>
        <w:t>The turn to ‘place-based’, ‘community-</w:t>
      </w:r>
      <w:proofErr w:type="spellStart"/>
      <w:r w:rsidRPr="008A012F">
        <w:rPr>
          <w:rFonts w:ascii="Arial" w:hAnsi="Arial" w:cs="Arial"/>
          <w:sz w:val="22"/>
          <w:szCs w:val="22"/>
        </w:rPr>
        <w:t>centered</w:t>
      </w:r>
      <w:proofErr w:type="spellEnd"/>
      <w:r w:rsidRPr="008A012F">
        <w:rPr>
          <w:rFonts w:ascii="Arial" w:hAnsi="Arial" w:cs="Arial"/>
          <w:sz w:val="22"/>
          <w:szCs w:val="22"/>
        </w:rPr>
        <w:t xml:space="preserve">’, and ‘regionally driven’ disaster adaptation planning is necessary, promising, and potentially transformational. It signals growing acceptance of the essential role communities fulfil before, during, and after disaster scenarios including the local knowledges, practices, and social structures which underpin their actions. However, ‘place-based’ and ‘community co-design' risk becoming empty, inclusive buzzwords unless the processes to appropriately integrate local knowledges and social structures are more </w:t>
      </w:r>
      <w:r w:rsidRPr="008A012F">
        <w:rPr>
          <w:rFonts w:ascii="Arial" w:hAnsi="Arial" w:cs="Arial"/>
          <w:sz w:val="22"/>
          <w:szCs w:val="22"/>
        </w:rPr>
        <w:t xml:space="preserve">clearly outlined. </w:t>
      </w:r>
    </w:p>
    <w:p w14:paraId="70470802" w14:textId="77777777" w:rsidR="003B4C62" w:rsidRPr="008A012F" w:rsidRDefault="003B4C62">
      <w:pPr>
        <w:pStyle w:val="Default"/>
        <w:rPr>
          <w:rFonts w:ascii="Arial" w:hAnsi="Arial" w:cs="Arial"/>
          <w:sz w:val="22"/>
          <w:szCs w:val="22"/>
        </w:rPr>
      </w:pPr>
    </w:p>
    <w:p w14:paraId="343852BE" w14:textId="13EFC436" w:rsidR="002B3EA2" w:rsidRPr="008A012F" w:rsidRDefault="008A012F">
      <w:pPr>
        <w:pStyle w:val="Default"/>
        <w:rPr>
          <w:rFonts w:ascii="Arial" w:hAnsi="Arial" w:cs="Arial"/>
          <w:sz w:val="22"/>
          <w:szCs w:val="22"/>
        </w:rPr>
      </w:pPr>
      <w:r w:rsidRPr="008A012F">
        <w:rPr>
          <w:rFonts w:ascii="Arial" w:hAnsi="Arial" w:cs="Arial"/>
          <w:sz w:val="22"/>
          <w:szCs w:val="22"/>
        </w:rPr>
        <w:t>This panel draws insights from four research projects conducted by the Sydney Environment Institute (SEI) which explored both community responses and ways of institutionalising support for community knowledge in building resilience and adaptation plans. Our research illustrates the crucial nature of community-based knowledges and pre-existing social foundations and practices, such as resilience organisations, civil society groups, and businesses. It explores how local knowledges hold different meanings acro</w:t>
      </w:r>
      <w:r w:rsidRPr="008A012F">
        <w:rPr>
          <w:rFonts w:ascii="Arial" w:hAnsi="Arial" w:cs="Arial"/>
          <w:sz w:val="22"/>
          <w:szCs w:val="22"/>
        </w:rPr>
        <w:t xml:space="preserve">ss communities, emerging from deep familiarity with place and community, but also including the skills and training that exist within a community. This panel will explore how the need for, and value of, both local knowledges and pre-existing social foundations can be practically integrated into community consultation and governance processes for genuinely place-based disaster adaptation planning. </w:t>
      </w:r>
    </w:p>
    <w:p w14:paraId="758AC7C7" w14:textId="77777777" w:rsidR="003B4C62" w:rsidRPr="008A012F" w:rsidRDefault="003B4C62">
      <w:pPr>
        <w:pStyle w:val="Default"/>
        <w:rPr>
          <w:rFonts w:ascii="Arial" w:hAnsi="Arial" w:cs="Arial"/>
          <w:sz w:val="22"/>
          <w:szCs w:val="22"/>
        </w:rPr>
      </w:pPr>
    </w:p>
    <w:p w14:paraId="6FCB0149" w14:textId="77777777" w:rsidR="002B3EA2" w:rsidRPr="008A012F" w:rsidRDefault="008A012F">
      <w:pPr>
        <w:pStyle w:val="Default"/>
        <w:rPr>
          <w:rFonts w:ascii="Arial" w:hAnsi="Arial" w:cs="Arial"/>
          <w:b/>
          <w:bCs/>
          <w:i/>
          <w:iCs/>
          <w:sz w:val="22"/>
          <w:szCs w:val="22"/>
        </w:rPr>
      </w:pPr>
      <w:r w:rsidRPr="008A012F">
        <w:rPr>
          <w:rFonts w:ascii="Arial" w:hAnsi="Arial" w:cs="Arial"/>
          <w:b/>
          <w:bCs/>
          <w:i/>
          <w:iCs/>
          <w:sz w:val="22"/>
          <w:szCs w:val="22"/>
        </w:rPr>
        <w:t xml:space="preserve">Enablers of community-led action in climate disasters: Local knowledges and pre-existing social foundations </w:t>
      </w:r>
    </w:p>
    <w:p w14:paraId="0CFAA00B" w14:textId="77777777" w:rsidR="003B4C62" w:rsidRPr="008A012F" w:rsidRDefault="003B4C62">
      <w:pPr>
        <w:pStyle w:val="Default"/>
        <w:rPr>
          <w:rFonts w:ascii="Arial" w:hAnsi="Arial" w:cs="Arial"/>
          <w:sz w:val="22"/>
          <w:szCs w:val="22"/>
        </w:rPr>
      </w:pPr>
    </w:p>
    <w:p w14:paraId="2856556F" w14:textId="77777777" w:rsidR="003B4C62" w:rsidRPr="008A012F" w:rsidRDefault="008A012F">
      <w:pPr>
        <w:pStyle w:val="Default"/>
        <w:rPr>
          <w:rFonts w:ascii="Arial" w:hAnsi="Arial" w:cs="Arial"/>
          <w:sz w:val="22"/>
          <w:szCs w:val="22"/>
        </w:rPr>
      </w:pPr>
      <w:r w:rsidRPr="008A012F">
        <w:rPr>
          <w:rFonts w:ascii="Arial" w:hAnsi="Arial" w:cs="Arial"/>
          <w:sz w:val="22"/>
          <w:szCs w:val="22"/>
        </w:rPr>
        <w:t>This paper explores how disaster-impacted communities in New South Wales, Australia, mobilised during and after the 2019-20 bushfire crisis as well as multiple catastrophic and major floods between 2020 and 2022. Interviews and network mapping were conducted across three regions: the Northern Rivers, Blue Mountains, and Hawkesbury. Our findings illuminate community-led disaster response, recovery, and adaptation as thoroughly informed by a broad range of local knowledges, based in and organised by longstand</w:t>
      </w:r>
      <w:r w:rsidRPr="008A012F">
        <w:rPr>
          <w:rFonts w:ascii="Arial" w:hAnsi="Arial" w:cs="Arial"/>
          <w:sz w:val="22"/>
          <w:szCs w:val="22"/>
        </w:rPr>
        <w:t xml:space="preserve">ing networks and organisations. Broadly, local knowledges and pre-existing social networks were overwhelmingly endorsed by participants as key to disaster response and in need of recognition by formal agencies. However, local knowledges have significant breadth in meaning. We clarify and define what ‘local knowledges’ are as a necessary step in their recognition and structural integration with cross-sectorial disaster management and adaptation planning. </w:t>
      </w:r>
    </w:p>
    <w:p w14:paraId="59FD4B8C" w14:textId="05DA720F" w:rsidR="002B3EA2" w:rsidRPr="008A012F" w:rsidRDefault="008A012F">
      <w:pPr>
        <w:pStyle w:val="Default"/>
        <w:rPr>
          <w:rFonts w:ascii="Arial" w:hAnsi="Arial" w:cs="Arial"/>
          <w:sz w:val="22"/>
          <w:szCs w:val="22"/>
        </w:rPr>
      </w:pPr>
      <w:r w:rsidRPr="008A012F">
        <w:rPr>
          <w:rFonts w:ascii="Arial" w:hAnsi="Arial" w:cs="Arial"/>
          <w:sz w:val="22"/>
          <w:szCs w:val="22"/>
        </w:rPr>
        <w:t xml:space="preserve"> </w:t>
      </w:r>
    </w:p>
    <w:p w14:paraId="26901EE4" w14:textId="6420D256" w:rsidR="003B4C62" w:rsidRPr="008A012F" w:rsidRDefault="008A012F" w:rsidP="008946DB">
      <w:pPr>
        <w:pStyle w:val="Default"/>
        <w:rPr>
          <w:rFonts w:ascii="Arial" w:hAnsi="Arial" w:cs="Arial"/>
          <w:sz w:val="22"/>
          <w:szCs w:val="22"/>
        </w:rPr>
      </w:pPr>
      <w:r w:rsidRPr="008A012F">
        <w:rPr>
          <w:rFonts w:ascii="Arial" w:hAnsi="Arial" w:cs="Arial"/>
          <w:b/>
          <w:bCs/>
          <w:sz w:val="22"/>
          <w:szCs w:val="22"/>
        </w:rPr>
        <w:t>Scott Webster</w:t>
      </w:r>
      <w:r w:rsidRPr="008A012F">
        <w:rPr>
          <w:rFonts w:ascii="Arial" w:hAnsi="Arial" w:cs="Arial"/>
          <w:sz w:val="22"/>
          <w:szCs w:val="22"/>
        </w:rPr>
        <w:t xml:space="preserve"> is a postdoctoral researcher at the Sydney Environment Institute. Scott has previously investigated how communities self-organised before, during, and after the 2019-20 bushfires and multiple major floods in New South Wales since 2020. His research broadly explores connection to place: its meaningfulness, the knowledges and </w:t>
      </w:r>
      <w:r w:rsidRPr="008A012F">
        <w:rPr>
          <w:rFonts w:ascii="Arial" w:hAnsi="Arial" w:cs="Arial"/>
          <w:sz w:val="22"/>
          <w:szCs w:val="22"/>
        </w:rPr>
        <w:t>interventions it enables, and the suffering and injustice caused when these connections are ruptured.</w:t>
      </w:r>
      <w:r w:rsidR="003B4C62" w:rsidRPr="008A012F">
        <w:rPr>
          <w:rFonts w:ascii="Arial" w:hAnsi="Arial" w:cs="Arial"/>
          <w:sz w:val="22"/>
          <w:szCs w:val="22"/>
        </w:rPr>
        <w:br/>
      </w:r>
    </w:p>
    <w:p w14:paraId="353B061E" w14:textId="77777777" w:rsidR="002B3EA2" w:rsidRPr="008A012F" w:rsidRDefault="008A012F">
      <w:pPr>
        <w:pStyle w:val="Default"/>
        <w:rPr>
          <w:rFonts w:ascii="Arial" w:hAnsi="Arial" w:cs="Arial"/>
          <w:sz w:val="22"/>
          <w:szCs w:val="22"/>
        </w:rPr>
      </w:pPr>
      <w:r w:rsidRPr="008A012F">
        <w:rPr>
          <w:rFonts w:ascii="Arial" w:hAnsi="Arial" w:cs="Arial"/>
          <w:b/>
          <w:bCs/>
          <w:i/>
          <w:iCs/>
          <w:sz w:val="22"/>
          <w:szCs w:val="22"/>
        </w:rPr>
        <w:t>A Multispecies Justice approach to adaptation in the face of climate disasters</w:t>
      </w:r>
      <w:r w:rsidRPr="008A012F">
        <w:rPr>
          <w:rFonts w:ascii="Arial" w:hAnsi="Arial" w:cs="Arial"/>
          <w:b/>
          <w:bCs/>
          <w:sz w:val="22"/>
          <w:szCs w:val="22"/>
        </w:rPr>
        <w:t xml:space="preserve">  </w:t>
      </w:r>
    </w:p>
    <w:p w14:paraId="34666C70" w14:textId="77777777" w:rsidR="002B3EA2" w:rsidRPr="008A012F" w:rsidRDefault="008A012F">
      <w:pPr>
        <w:pStyle w:val="Default"/>
        <w:rPr>
          <w:rFonts w:ascii="Arial" w:hAnsi="Arial" w:cs="Arial"/>
          <w:sz w:val="22"/>
          <w:szCs w:val="22"/>
        </w:rPr>
      </w:pPr>
      <w:r w:rsidRPr="008A012F">
        <w:rPr>
          <w:rFonts w:ascii="Arial" w:hAnsi="Arial" w:cs="Arial"/>
          <w:sz w:val="22"/>
          <w:szCs w:val="22"/>
        </w:rPr>
        <w:t>Adaptation in the face of future climate driven disasters, including formal disaster prevention, preparation, risk management and response remain highly anthropocentric, with non-human animals afforded minimal attention, resourcing, and support. This paper reports on informal community efforts to care for non-human animals during and after the 2019/2020 “Black Summer” bushfires in Australia, when over three billion animals were killed, injured or displaced. It discusses qualitative research conducted with c</w:t>
      </w:r>
      <w:r w:rsidRPr="008A012F">
        <w:rPr>
          <w:rFonts w:ascii="Arial" w:hAnsi="Arial" w:cs="Arial"/>
          <w:sz w:val="22"/>
          <w:szCs w:val="22"/>
        </w:rPr>
        <w:t xml:space="preserve">ommunity members, government officials and experts in the Shoalhaven region in Australia, investigating how communities sought to protect and care for domesticated, farmed and wild </w:t>
      </w:r>
      <w:r w:rsidRPr="008A012F">
        <w:rPr>
          <w:rFonts w:ascii="Arial" w:hAnsi="Arial" w:cs="Arial"/>
          <w:sz w:val="22"/>
          <w:szCs w:val="22"/>
        </w:rPr>
        <w:lastRenderedPageBreak/>
        <w:t xml:space="preserve">animals; the factors that facilitated and impeded their efforts; and the changes they believed would lead to better outcomes for animals in disasters in the future. Key findings were that: human communities understood and treated non-human animals as part of their communities; humans went to extraordinary lengths to care for and </w:t>
      </w:r>
      <w:r w:rsidRPr="008A012F">
        <w:rPr>
          <w:rFonts w:ascii="Arial" w:hAnsi="Arial" w:cs="Arial"/>
          <w:sz w:val="22"/>
          <w:szCs w:val="22"/>
        </w:rPr>
        <w:t xml:space="preserve">rescue animals; these efforts were largely invisible to, and unsupported by – and even condemned by – formal emergency management agencies. We conclude that human-centric emergency and disaster management policies are at odds with community values and behaviours. We argue that adaptation for disaster management must evolve to accommodate and support the realities of community- rather than individual-based </w:t>
      </w:r>
      <w:proofErr w:type="gramStart"/>
      <w:r w:rsidRPr="008A012F">
        <w:rPr>
          <w:rFonts w:ascii="Arial" w:hAnsi="Arial" w:cs="Arial"/>
          <w:sz w:val="22"/>
          <w:szCs w:val="22"/>
        </w:rPr>
        <w:t>approaches, and</w:t>
      </w:r>
      <w:proofErr w:type="gramEnd"/>
      <w:r w:rsidRPr="008A012F">
        <w:rPr>
          <w:rFonts w:ascii="Arial" w:hAnsi="Arial" w:cs="Arial"/>
          <w:sz w:val="22"/>
          <w:szCs w:val="22"/>
        </w:rPr>
        <w:t xml:space="preserve"> must simultaneously expand to consider communities as multispecies. </w:t>
      </w:r>
    </w:p>
    <w:p w14:paraId="5886F4D6" w14:textId="77777777" w:rsidR="003B4C62" w:rsidRPr="008A012F" w:rsidRDefault="003B4C62">
      <w:pPr>
        <w:pStyle w:val="Default"/>
        <w:rPr>
          <w:rFonts w:ascii="Arial" w:hAnsi="Arial" w:cs="Arial"/>
          <w:sz w:val="22"/>
          <w:szCs w:val="22"/>
        </w:rPr>
      </w:pPr>
    </w:p>
    <w:p w14:paraId="585ADFB9" w14:textId="77777777" w:rsidR="002B3EA2" w:rsidRPr="008A012F" w:rsidRDefault="008A012F">
      <w:pPr>
        <w:pStyle w:val="Default"/>
        <w:rPr>
          <w:rFonts w:ascii="Arial" w:hAnsi="Arial" w:cs="Arial"/>
          <w:sz w:val="22"/>
          <w:szCs w:val="22"/>
        </w:rPr>
      </w:pPr>
      <w:r w:rsidRPr="008A012F">
        <w:rPr>
          <w:rFonts w:ascii="Arial" w:hAnsi="Arial" w:cs="Arial"/>
          <w:b/>
          <w:bCs/>
          <w:sz w:val="22"/>
          <w:szCs w:val="22"/>
        </w:rPr>
        <w:t>Anna Sturman</w:t>
      </w:r>
      <w:r w:rsidRPr="008A012F">
        <w:rPr>
          <w:rFonts w:ascii="Arial" w:hAnsi="Arial" w:cs="Arial"/>
          <w:sz w:val="22"/>
          <w:szCs w:val="22"/>
        </w:rPr>
        <w:t xml:space="preserve"> is </w:t>
      </w:r>
      <w:r w:rsidRPr="008A012F">
        <w:rPr>
          <w:rFonts w:ascii="Arial" w:hAnsi="Arial" w:cs="Arial"/>
          <w:color w:val="131313"/>
          <w:sz w:val="22"/>
          <w:szCs w:val="22"/>
        </w:rPr>
        <w:t>a Lecturer in Human Geography within the Faculty of Science at the University of Sydney. Prior to this, Anna was a Postdoctoral Research Fellow with the Sydney Environment Institute on the project, 'Developing systems and capacities for protecting animals during catastrophic fires'. Anna works at the intersections of political economy and ecology, economic and political geographies, and rural sociology to examine critical climate adaptation pathways in colonial-capitalist economies.</w:t>
      </w:r>
      <w:r w:rsidRPr="008A012F">
        <w:rPr>
          <w:rFonts w:ascii="Arial" w:hAnsi="Arial" w:cs="Arial"/>
          <w:sz w:val="22"/>
          <w:szCs w:val="22"/>
        </w:rPr>
        <w:t xml:space="preserve"> </w:t>
      </w:r>
    </w:p>
    <w:p w14:paraId="55421ADE" w14:textId="77777777" w:rsidR="003B4C62" w:rsidRPr="008A012F" w:rsidRDefault="003B4C62">
      <w:pPr>
        <w:pStyle w:val="Default"/>
        <w:rPr>
          <w:rFonts w:ascii="Arial" w:hAnsi="Arial" w:cs="Arial"/>
          <w:sz w:val="22"/>
          <w:szCs w:val="22"/>
        </w:rPr>
      </w:pPr>
    </w:p>
    <w:p w14:paraId="3145B0A6" w14:textId="77777777" w:rsidR="002B3EA2" w:rsidRPr="008A012F" w:rsidRDefault="008A012F">
      <w:pPr>
        <w:pStyle w:val="Default"/>
        <w:rPr>
          <w:rFonts w:ascii="Arial" w:hAnsi="Arial" w:cs="Arial"/>
          <w:sz w:val="22"/>
          <w:szCs w:val="22"/>
        </w:rPr>
      </w:pPr>
      <w:r w:rsidRPr="008A012F">
        <w:rPr>
          <w:rFonts w:ascii="Arial" w:hAnsi="Arial" w:cs="Arial"/>
          <w:b/>
          <w:bCs/>
          <w:i/>
          <w:iCs/>
          <w:sz w:val="22"/>
          <w:szCs w:val="22"/>
        </w:rPr>
        <w:t>Connecting for impact – building, and learning from, a community resilience alliance across the Northern Rivers, NSW</w:t>
      </w:r>
      <w:r w:rsidRPr="008A012F">
        <w:rPr>
          <w:rFonts w:ascii="Arial" w:hAnsi="Arial" w:cs="Arial"/>
          <w:sz w:val="22"/>
          <w:szCs w:val="22"/>
        </w:rPr>
        <w:t xml:space="preserve"> </w:t>
      </w:r>
    </w:p>
    <w:p w14:paraId="7B7D6E43" w14:textId="77777777" w:rsidR="003B4C62" w:rsidRPr="008A012F" w:rsidRDefault="003B4C62">
      <w:pPr>
        <w:pStyle w:val="Default"/>
        <w:rPr>
          <w:rFonts w:ascii="Arial" w:hAnsi="Arial" w:cs="Arial"/>
          <w:sz w:val="22"/>
          <w:szCs w:val="22"/>
        </w:rPr>
      </w:pPr>
    </w:p>
    <w:p w14:paraId="2A1CFB33" w14:textId="77777777" w:rsidR="003B4C62" w:rsidRPr="008A012F" w:rsidRDefault="008A012F" w:rsidP="003B4C62">
      <w:pPr>
        <w:pStyle w:val="Default"/>
        <w:rPr>
          <w:rFonts w:ascii="Arial" w:hAnsi="Arial" w:cs="Arial"/>
          <w:sz w:val="22"/>
          <w:szCs w:val="22"/>
        </w:rPr>
      </w:pPr>
      <w:r w:rsidRPr="008A012F">
        <w:rPr>
          <w:rFonts w:ascii="Arial" w:hAnsi="Arial" w:cs="Arial"/>
          <w:sz w:val="22"/>
          <w:szCs w:val="22"/>
        </w:rPr>
        <w:t xml:space="preserve">The Northern Rivers region of NSW is on the front line of the climate crisis, with compounding weather-related disasters in recent years including catastrophic floods in 2022. Place-based grass-roots community groups were pivotal in emergency and recovery efforts in the aftermath of the 2022 disaster. Women </w:t>
      </w:r>
      <w:proofErr w:type="gramStart"/>
      <w:r w:rsidRPr="008A012F">
        <w:rPr>
          <w:rFonts w:ascii="Arial" w:hAnsi="Arial" w:cs="Arial"/>
          <w:sz w:val="22"/>
          <w:szCs w:val="22"/>
        </w:rPr>
        <w:t>especially</w:t>
      </w:r>
      <w:proofErr w:type="gramEnd"/>
      <w:r w:rsidRPr="008A012F">
        <w:rPr>
          <w:rFonts w:ascii="Arial" w:hAnsi="Arial" w:cs="Arial"/>
          <w:sz w:val="22"/>
          <w:szCs w:val="22"/>
        </w:rPr>
        <w:t xml:space="preserve"> made significant and enduring local contributions to the health, wellbeing and recovery of communities.</w:t>
      </w:r>
      <w:r w:rsidRPr="008A012F">
        <w:rPr>
          <w:rFonts w:ascii="Arial" w:hAnsi="Arial" w:cs="Arial"/>
          <w:sz w:val="22"/>
          <w:szCs w:val="22"/>
        </w:rPr>
        <w:t xml:space="preserve"> </w:t>
      </w:r>
      <w:r w:rsidRPr="008A012F">
        <w:rPr>
          <w:rFonts w:ascii="Arial" w:hAnsi="Arial" w:cs="Arial"/>
          <w:sz w:val="22"/>
          <w:szCs w:val="22"/>
        </w:rPr>
        <w:t>The Northern Rivers Community Resilience Alliance (NRCRA) was subsequently established in March 2024 in response to a recognised need for a Peer Support Network aimed at increasing the recognition and collaboration of grassroots community-led disaster groups and organisations.</w:t>
      </w:r>
      <w:r w:rsidRPr="008A012F">
        <w:rPr>
          <w:rFonts w:ascii="Arial" w:hAnsi="Arial" w:cs="Arial"/>
          <w:sz w:val="22"/>
          <w:szCs w:val="22"/>
        </w:rPr>
        <w:t xml:space="preserve"> </w:t>
      </w:r>
    </w:p>
    <w:p w14:paraId="3220CAF5" w14:textId="77777777" w:rsidR="003B4C62" w:rsidRPr="008A012F" w:rsidRDefault="003B4C62" w:rsidP="003B4C62">
      <w:pPr>
        <w:pStyle w:val="Default"/>
        <w:rPr>
          <w:rFonts w:ascii="Arial" w:hAnsi="Arial" w:cs="Arial"/>
          <w:sz w:val="22"/>
          <w:szCs w:val="22"/>
        </w:rPr>
      </w:pPr>
    </w:p>
    <w:p w14:paraId="1B83BBC5" w14:textId="77777777" w:rsidR="003B4C62" w:rsidRPr="008A012F" w:rsidRDefault="008A012F" w:rsidP="003B4C62">
      <w:pPr>
        <w:pStyle w:val="Default"/>
        <w:rPr>
          <w:rFonts w:ascii="Arial" w:hAnsi="Arial" w:cs="Arial"/>
          <w:sz w:val="22"/>
          <w:szCs w:val="22"/>
        </w:rPr>
      </w:pPr>
      <w:r w:rsidRPr="008A012F">
        <w:rPr>
          <w:rFonts w:ascii="Arial" w:hAnsi="Arial" w:cs="Arial"/>
          <w:sz w:val="22"/>
          <w:szCs w:val="22"/>
        </w:rPr>
        <w:t>This paper presents results of a community/academic partnership where embedded researchers have both informed and recorded the emergence of the alliance throughout its development. The paper will outline how the alliance was designed and how it has facilitated skill and knowledge exchange, developed shared training, and enabled peer support. The paper will demonstrate that connecting community leaders can lay the foundation for a collective voice to articulate needs to policy makers. Learnings from the deve</w:t>
      </w:r>
      <w:r w:rsidRPr="008A012F">
        <w:rPr>
          <w:rFonts w:ascii="Arial" w:hAnsi="Arial" w:cs="Arial"/>
          <w:sz w:val="22"/>
          <w:szCs w:val="22"/>
        </w:rPr>
        <w:t xml:space="preserve">lopment of the alliance will be of benefit to many other communities facing compounding disasters across Australia and internationally. </w:t>
      </w:r>
    </w:p>
    <w:p w14:paraId="7FD70F7A" w14:textId="2F16DF5D" w:rsidR="002B3EA2" w:rsidRPr="008A012F" w:rsidRDefault="008A012F" w:rsidP="003B4C62">
      <w:pPr>
        <w:pStyle w:val="Default"/>
        <w:rPr>
          <w:rFonts w:ascii="Arial" w:hAnsi="Arial" w:cs="Arial"/>
          <w:sz w:val="22"/>
          <w:szCs w:val="22"/>
        </w:rPr>
      </w:pPr>
      <w:r w:rsidRPr="008A012F">
        <w:rPr>
          <w:rFonts w:ascii="Arial" w:hAnsi="Arial" w:cs="Arial"/>
          <w:sz w:val="22"/>
          <w:szCs w:val="22"/>
        </w:rPr>
        <w:t xml:space="preserve"> </w:t>
      </w:r>
    </w:p>
    <w:p w14:paraId="1DDF451A" w14:textId="77777777" w:rsidR="003B4C62" w:rsidRPr="008A012F" w:rsidRDefault="008A012F">
      <w:pPr>
        <w:pStyle w:val="Default"/>
        <w:rPr>
          <w:rFonts w:ascii="Arial" w:hAnsi="Arial" w:cs="Arial"/>
          <w:sz w:val="22"/>
          <w:szCs w:val="22"/>
        </w:rPr>
      </w:pPr>
      <w:r w:rsidRPr="008A012F">
        <w:rPr>
          <w:rFonts w:ascii="Arial" w:hAnsi="Arial" w:cs="Arial"/>
          <w:b/>
          <w:bCs/>
          <w:sz w:val="22"/>
          <w:szCs w:val="22"/>
        </w:rPr>
        <w:t>Rebecca McNaught</w:t>
      </w:r>
      <w:r w:rsidRPr="008A012F">
        <w:rPr>
          <w:rFonts w:ascii="Arial" w:hAnsi="Arial" w:cs="Arial"/>
          <w:sz w:val="22"/>
          <w:szCs w:val="22"/>
        </w:rPr>
        <w:t xml:space="preserve"> is a postdoctoral Research Fellow at the University Centre for Rural Health in Lismore, New South Wales, Australia. Her current research focuses on collaborative forms of disaster and climate change governance, community members as agents of change and the health implications of disasters and displacement. She currently volunteers as co-leader of the South Golden Beach Community Resilience Team.</w:t>
      </w:r>
    </w:p>
    <w:p w14:paraId="7879C1D0" w14:textId="27C724E6" w:rsidR="002B3EA2" w:rsidRPr="008A012F" w:rsidRDefault="008A012F">
      <w:pPr>
        <w:pStyle w:val="Default"/>
        <w:rPr>
          <w:rFonts w:ascii="Arial" w:hAnsi="Arial" w:cs="Arial"/>
          <w:sz w:val="22"/>
          <w:szCs w:val="22"/>
        </w:rPr>
      </w:pPr>
      <w:r w:rsidRPr="008A012F">
        <w:rPr>
          <w:rFonts w:ascii="Arial" w:hAnsi="Arial" w:cs="Arial"/>
          <w:sz w:val="22"/>
          <w:szCs w:val="22"/>
        </w:rPr>
        <w:t xml:space="preserve"> </w:t>
      </w:r>
    </w:p>
    <w:p w14:paraId="720D4A8F" w14:textId="77777777" w:rsidR="002B3EA2" w:rsidRPr="008A012F" w:rsidRDefault="008A012F">
      <w:pPr>
        <w:pStyle w:val="Default"/>
        <w:rPr>
          <w:rFonts w:ascii="Arial" w:hAnsi="Arial" w:cs="Arial"/>
          <w:b/>
          <w:bCs/>
          <w:sz w:val="22"/>
          <w:szCs w:val="22"/>
        </w:rPr>
      </w:pPr>
      <w:r w:rsidRPr="008A012F">
        <w:rPr>
          <w:rFonts w:ascii="Arial" w:hAnsi="Arial" w:cs="Arial"/>
          <w:b/>
          <w:bCs/>
          <w:i/>
          <w:iCs/>
          <w:sz w:val="22"/>
          <w:szCs w:val="22"/>
        </w:rPr>
        <w:t>Universities’ responsibilities in climate disasters</w:t>
      </w:r>
      <w:r w:rsidRPr="008A012F">
        <w:rPr>
          <w:rFonts w:ascii="Arial" w:hAnsi="Arial" w:cs="Arial"/>
          <w:b/>
          <w:bCs/>
          <w:sz w:val="22"/>
          <w:szCs w:val="22"/>
        </w:rPr>
        <w:t xml:space="preserve"> </w:t>
      </w:r>
    </w:p>
    <w:p w14:paraId="2EE5734D" w14:textId="77777777" w:rsidR="003B4C62" w:rsidRPr="008A012F" w:rsidRDefault="003B4C62">
      <w:pPr>
        <w:pStyle w:val="Default"/>
        <w:rPr>
          <w:rFonts w:ascii="Arial" w:hAnsi="Arial" w:cs="Arial"/>
          <w:sz w:val="22"/>
          <w:szCs w:val="22"/>
        </w:rPr>
      </w:pPr>
    </w:p>
    <w:p w14:paraId="02F255DA" w14:textId="77777777" w:rsidR="002B3EA2" w:rsidRPr="008A012F" w:rsidRDefault="008A012F">
      <w:pPr>
        <w:pStyle w:val="Default"/>
        <w:rPr>
          <w:rFonts w:ascii="Arial" w:hAnsi="Arial" w:cs="Arial"/>
          <w:sz w:val="22"/>
          <w:szCs w:val="22"/>
        </w:rPr>
      </w:pPr>
      <w:r w:rsidRPr="008A012F">
        <w:rPr>
          <w:rFonts w:ascii="Arial" w:hAnsi="Arial" w:cs="Arial"/>
          <w:sz w:val="22"/>
          <w:szCs w:val="22"/>
        </w:rPr>
        <w:t xml:space="preserve">The University of Sydney is a global university with campuses, clinical schools, and research facilities located in urban, rural, and regional areas across New South Wales. Approximately 70,000 students and 9,000 staff comprise its on-campus communities alongside many more living and working nearby. This geographic, social, and economic footprint represents a significant resource which should be integrated into planning and response for future climate disasters, extreme weather, and pandemic scenarios. </w:t>
      </w:r>
    </w:p>
    <w:p w14:paraId="13D7211F" w14:textId="77777777" w:rsidR="003B4C62" w:rsidRPr="008A012F" w:rsidRDefault="003B4C62">
      <w:pPr>
        <w:pStyle w:val="Default"/>
        <w:rPr>
          <w:rFonts w:ascii="Arial" w:hAnsi="Arial" w:cs="Arial"/>
          <w:sz w:val="22"/>
          <w:szCs w:val="22"/>
        </w:rPr>
      </w:pPr>
    </w:p>
    <w:p w14:paraId="25D43017" w14:textId="77777777" w:rsidR="002B3EA2" w:rsidRPr="008A012F" w:rsidRDefault="008A012F">
      <w:pPr>
        <w:pStyle w:val="Default"/>
        <w:rPr>
          <w:rFonts w:ascii="Arial" w:hAnsi="Arial" w:cs="Arial"/>
          <w:sz w:val="22"/>
          <w:szCs w:val="22"/>
        </w:rPr>
      </w:pPr>
      <w:r w:rsidRPr="008A012F">
        <w:rPr>
          <w:rFonts w:ascii="Arial" w:hAnsi="Arial" w:cs="Arial"/>
          <w:sz w:val="22"/>
          <w:szCs w:val="22"/>
        </w:rPr>
        <w:t xml:space="preserve">This paper presents emerging findings from scenario planning workshops held across three locations: </w:t>
      </w:r>
      <w:r w:rsidRPr="008A012F">
        <w:rPr>
          <w:rFonts w:ascii="Arial" w:hAnsi="Arial" w:cs="Arial"/>
          <w:sz w:val="22"/>
          <w:szCs w:val="22"/>
        </w:rPr>
        <w:lastRenderedPageBreak/>
        <w:t xml:space="preserve">the Camperdown/Darlington main campus in Sydney, </w:t>
      </w:r>
      <w:proofErr w:type="spellStart"/>
      <w:r w:rsidRPr="008A012F">
        <w:rPr>
          <w:rFonts w:ascii="Arial" w:hAnsi="Arial" w:cs="Arial"/>
          <w:sz w:val="22"/>
          <w:szCs w:val="22"/>
        </w:rPr>
        <w:t>Westmead</w:t>
      </w:r>
      <w:proofErr w:type="spellEnd"/>
      <w:r w:rsidRPr="008A012F">
        <w:rPr>
          <w:rFonts w:ascii="Arial" w:hAnsi="Arial" w:cs="Arial"/>
          <w:sz w:val="22"/>
          <w:szCs w:val="22"/>
        </w:rPr>
        <w:t xml:space="preserve"> Clinical School in Western Sydney, and the University Centre for Rural Health in Lismore. These workshops were cross-sectorial in bringing together university, community, local government, and other stakeholders to consider how the University of Sydney can activate its people (staff, researchers, students, local knowledge holders), infrastructure (physical and social), networks, and resources to support its on-campus and surrounding communities in fu</w:t>
      </w:r>
      <w:r w:rsidRPr="008A012F">
        <w:rPr>
          <w:rFonts w:ascii="Arial" w:hAnsi="Arial" w:cs="Arial"/>
          <w:sz w:val="22"/>
          <w:szCs w:val="22"/>
        </w:rPr>
        <w:t xml:space="preserve">ture climate disasters. These findings inform the development of a better model and set of practices intended to be broadly applicable to universities worldwide. </w:t>
      </w:r>
      <w:r w:rsidRPr="008A012F">
        <w:rPr>
          <w:rFonts w:ascii="Arial" w:hAnsi="Arial" w:cs="Arial"/>
          <w:sz w:val="22"/>
          <w:szCs w:val="22"/>
        </w:rPr>
        <w:t xml:space="preserve"> </w:t>
      </w:r>
    </w:p>
    <w:p w14:paraId="0A8F7C8B" w14:textId="77777777" w:rsidR="003B4C62" w:rsidRPr="008A012F" w:rsidRDefault="003B4C62">
      <w:pPr>
        <w:pStyle w:val="Default"/>
        <w:rPr>
          <w:rFonts w:ascii="Arial" w:hAnsi="Arial" w:cs="Arial"/>
          <w:sz w:val="22"/>
          <w:szCs w:val="22"/>
        </w:rPr>
      </w:pPr>
    </w:p>
    <w:p w14:paraId="5845960F" w14:textId="3F650652" w:rsidR="00755764" w:rsidRPr="008A012F" w:rsidRDefault="008A012F">
      <w:pPr>
        <w:pStyle w:val="Default"/>
        <w:rPr>
          <w:rFonts w:ascii="Arial" w:hAnsi="Arial" w:cs="Arial"/>
          <w:sz w:val="22"/>
          <w:szCs w:val="22"/>
        </w:rPr>
      </w:pPr>
      <w:r w:rsidRPr="008A012F">
        <w:rPr>
          <w:rFonts w:ascii="Arial" w:hAnsi="Arial" w:cs="Arial"/>
          <w:b/>
          <w:bCs/>
          <w:sz w:val="22"/>
          <w:szCs w:val="22"/>
        </w:rPr>
        <w:t>David Schlosberg</w:t>
      </w:r>
      <w:r w:rsidRPr="008A012F">
        <w:rPr>
          <w:rFonts w:ascii="Arial" w:hAnsi="Arial" w:cs="Arial"/>
          <w:sz w:val="22"/>
          <w:szCs w:val="22"/>
        </w:rPr>
        <w:t xml:space="preserve"> is Professor of Environmental Politics, Director of the Sydney Environment Institute and Co-Theme Lead of the Climate Disaster and Adaptation Research Theme. His work focuses on environmental, ecological, and climate justice; environment and everyday life; and climate adaptation planning and policy. David has worked extensively with local and state governments on just adaptation and resilience planning, the social impacts of climate change, and community-based food systems and policy.</w:t>
      </w:r>
    </w:p>
    <w:sectPr w:rsidR="00755764" w:rsidRPr="008A012F">
      <w:pgSz w:w="12240" w:h="16340"/>
      <w:pgMar w:top="1868" w:right="866" w:bottom="1388" w:left="11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C62"/>
    <w:rsid w:val="002B3EA2"/>
    <w:rsid w:val="003B4C62"/>
    <w:rsid w:val="004E5965"/>
    <w:rsid w:val="00755764"/>
    <w:rsid w:val="008946DB"/>
    <w:rsid w:val="008A012F"/>
    <w:rsid w:val="00B47D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31469"/>
  <w14:defaultImageDpi w14:val="0"/>
  <w15:docId w15:val="{C061FFA1-919C-419C-811E-18ADD824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21A13-E0BB-40D8-B8CC-A3CCAC943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85610-EF4C-47C5-B7CC-B69FC777901F}">
  <ds:schemaRefs>
    <ds:schemaRef ds:uri="http://schemas.microsoft.com/office/2006/metadata/properties"/>
    <ds:schemaRef ds:uri="http://purl.org/dc/elements/1.1/"/>
    <ds:schemaRef ds:uri="http://purl.org/dc/terms/"/>
    <ds:schemaRef ds:uri="http://schemas.openxmlformats.org/package/2006/metadata/core-properties"/>
    <ds:schemaRef ds:uri="6911e96c-4cc4-42d5-8e43-f93924cf6a05"/>
    <ds:schemaRef ds:uri="http://schemas.microsoft.com/office/2006/documentManagement/types"/>
    <ds:schemaRef ds:uri="http://purl.org/dc/dcmitype/"/>
    <ds:schemaRef ds:uri="http://www.w3.org/XML/1998/namespace"/>
    <ds:schemaRef ds:uri="9c8a2b7b-0bee-4c48-b0a6-23db8982d3bc"/>
    <ds:schemaRef ds:uri="http://schemas.microsoft.com/office/infopath/2007/PartnerControls"/>
    <ds:schemaRef ds:uri="cab52c9b-ab33-4221-8af9-54f8f2b86a80"/>
  </ds:schemaRefs>
</ds:datastoreItem>
</file>

<file path=customXml/itemProps3.xml><?xml version="1.0" encoding="utf-8"?>
<ds:datastoreItem xmlns:ds="http://schemas.openxmlformats.org/officeDocument/2006/customXml" ds:itemID="{2651FFE3-0A98-4A05-8BCA-14BE69D64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Webster</dc:creator>
  <cp:keywords/>
  <dc:description/>
  <cp:lastModifiedBy>Bethany Yee</cp:lastModifiedBy>
  <cp:revision>4</cp:revision>
  <dcterms:created xsi:type="dcterms:W3CDTF">2025-03-10T01:55:00Z</dcterms:created>
  <dcterms:modified xsi:type="dcterms:W3CDTF">2025-08-13T19:04:00Z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