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A6E6" w14:textId="5EB9E9D8" w:rsidR="00FE3D9D" w:rsidRPr="00BD3076" w:rsidRDefault="00FE3D9D" w:rsidP="00BD3076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BD3076">
        <w:rPr>
          <w:rFonts w:ascii="Arial" w:hAnsi="Arial" w:cs="Arial"/>
          <w:b/>
          <w:bCs/>
          <w:sz w:val="22"/>
          <w:szCs w:val="22"/>
          <w:lang w:val="en-GB"/>
        </w:rPr>
        <w:t>Underdiagnosed and Overlooked: Screening for Pancreatic Exocrine Insufficiency in Individuals with Diabetes</w:t>
      </w:r>
    </w:p>
    <w:p w14:paraId="05038072" w14:textId="01ED46B6" w:rsidR="003B691D" w:rsidRPr="007B32D2" w:rsidRDefault="003B691D" w:rsidP="00BD3076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7B32D2">
        <w:rPr>
          <w:rFonts w:ascii="Arial" w:hAnsi="Arial" w:cs="Arial"/>
          <w:b/>
          <w:bCs/>
          <w:sz w:val="22"/>
          <w:szCs w:val="22"/>
          <w:lang w:val="en-GB"/>
        </w:rPr>
        <w:t>Background</w:t>
      </w:r>
    </w:p>
    <w:p w14:paraId="6898C8C6" w14:textId="73761640" w:rsidR="00326ABE" w:rsidRPr="00326ABE" w:rsidRDefault="00326ABE" w:rsidP="00BD3076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26ABE">
        <w:rPr>
          <w:rFonts w:ascii="Arial" w:hAnsi="Arial" w:cs="Arial"/>
          <w:sz w:val="22"/>
          <w:szCs w:val="22"/>
          <w:lang w:val="en-GB"/>
        </w:rPr>
        <w:t>Gastrointestinal symptoms are common in diabetes and may result from medication</w:t>
      </w:r>
      <w:r w:rsidR="002231B8">
        <w:rPr>
          <w:rFonts w:ascii="Arial" w:hAnsi="Arial" w:cs="Arial"/>
          <w:sz w:val="22"/>
          <w:szCs w:val="22"/>
          <w:lang w:val="en-GB"/>
        </w:rPr>
        <w:t>s</w:t>
      </w:r>
      <w:r w:rsidRPr="00326ABE">
        <w:rPr>
          <w:rFonts w:ascii="Arial" w:hAnsi="Arial" w:cs="Arial"/>
          <w:sz w:val="22"/>
          <w:szCs w:val="22"/>
          <w:lang w:val="en-GB"/>
        </w:rPr>
        <w:t xml:space="preserve">, autonomic neuropathy, Coeliac </w:t>
      </w:r>
      <w:r w:rsidR="009062FE" w:rsidRPr="00326ABE">
        <w:rPr>
          <w:rFonts w:ascii="Arial" w:hAnsi="Arial" w:cs="Arial"/>
          <w:sz w:val="22"/>
          <w:szCs w:val="22"/>
          <w:lang w:val="en-GB"/>
        </w:rPr>
        <w:t>disease,</w:t>
      </w:r>
      <w:r w:rsidRPr="00326ABE">
        <w:rPr>
          <w:rFonts w:ascii="Arial" w:hAnsi="Arial" w:cs="Arial"/>
          <w:sz w:val="22"/>
          <w:szCs w:val="22"/>
          <w:lang w:val="en-GB"/>
        </w:rPr>
        <w:t xml:space="preserve"> </w:t>
      </w:r>
      <w:r w:rsidR="00B647D9">
        <w:rPr>
          <w:rFonts w:ascii="Arial" w:hAnsi="Arial" w:cs="Arial"/>
          <w:sz w:val="22"/>
          <w:szCs w:val="22"/>
          <w:lang w:val="en-GB"/>
        </w:rPr>
        <w:t>or</w:t>
      </w:r>
      <w:r w:rsidRPr="00326ABE">
        <w:rPr>
          <w:rFonts w:ascii="Arial" w:hAnsi="Arial" w:cs="Arial"/>
          <w:sz w:val="22"/>
          <w:szCs w:val="22"/>
          <w:lang w:val="en-GB"/>
        </w:rPr>
        <w:t xml:space="preserve"> pancreatic exocrine insufficiency (PEI). </w:t>
      </w:r>
      <w:r w:rsidR="00B647D9">
        <w:rPr>
          <w:rFonts w:ascii="Arial" w:hAnsi="Arial" w:cs="Arial"/>
          <w:sz w:val="22"/>
          <w:szCs w:val="22"/>
          <w:lang w:val="en-GB"/>
        </w:rPr>
        <w:t xml:space="preserve">Diabetes increases the risk of PEI, which </w:t>
      </w:r>
      <w:r w:rsidRPr="00326ABE">
        <w:rPr>
          <w:rFonts w:ascii="Arial" w:hAnsi="Arial" w:cs="Arial"/>
          <w:sz w:val="22"/>
          <w:szCs w:val="22"/>
          <w:lang w:val="en-GB"/>
        </w:rPr>
        <w:t>is associated with malnutrition</w:t>
      </w:r>
      <w:r w:rsidR="00A57E79">
        <w:rPr>
          <w:rFonts w:ascii="Arial" w:hAnsi="Arial" w:cs="Arial"/>
          <w:sz w:val="22"/>
          <w:szCs w:val="22"/>
          <w:lang w:val="en-GB"/>
        </w:rPr>
        <w:t>/</w:t>
      </w:r>
      <w:r w:rsidR="00B647D9" w:rsidRPr="00326ABE">
        <w:rPr>
          <w:rFonts w:ascii="Arial" w:hAnsi="Arial" w:cs="Arial"/>
          <w:sz w:val="22"/>
          <w:szCs w:val="22"/>
          <w:lang w:val="en-GB"/>
        </w:rPr>
        <w:t xml:space="preserve">weight loss, </w:t>
      </w:r>
      <w:r w:rsidR="00355C9A">
        <w:rPr>
          <w:rFonts w:ascii="Arial" w:hAnsi="Arial" w:cs="Arial"/>
          <w:sz w:val="22"/>
          <w:szCs w:val="22"/>
          <w:lang w:val="en-GB"/>
        </w:rPr>
        <w:t>os</w:t>
      </w:r>
      <w:r w:rsidR="008337A5">
        <w:rPr>
          <w:rFonts w:ascii="Arial" w:hAnsi="Arial" w:cs="Arial"/>
          <w:sz w:val="22"/>
          <w:szCs w:val="22"/>
          <w:lang w:val="en-GB"/>
        </w:rPr>
        <w:t>t</w:t>
      </w:r>
      <w:r w:rsidR="00355C9A">
        <w:rPr>
          <w:rFonts w:ascii="Arial" w:hAnsi="Arial" w:cs="Arial"/>
          <w:sz w:val="22"/>
          <w:szCs w:val="22"/>
          <w:lang w:val="en-GB"/>
        </w:rPr>
        <w:t>eoporosis, cardiovascular events,</w:t>
      </w:r>
      <w:r w:rsidRPr="00326ABE">
        <w:rPr>
          <w:rFonts w:ascii="Arial" w:hAnsi="Arial" w:cs="Arial"/>
          <w:sz w:val="22"/>
          <w:szCs w:val="22"/>
          <w:lang w:val="en-GB"/>
        </w:rPr>
        <w:t xml:space="preserve"> reduced quality of life</w:t>
      </w:r>
      <w:r w:rsidR="008337A5">
        <w:rPr>
          <w:rFonts w:ascii="Arial" w:hAnsi="Arial" w:cs="Arial"/>
          <w:sz w:val="22"/>
          <w:szCs w:val="22"/>
          <w:lang w:val="en-GB"/>
        </w:rPr>
        <w:t>,</w:t>
      </w:r>
      <w:r w:rsidR="00355C9A">
        <w:rPr>
          <w:rFonts w:ascii="Arial" w:hAnsi="Arial" w:cs="Arial"/>
          <w:sz w:val="22"/>
          <w:szCs w:val="22"/>
          <w:lang w:val="en-GB"/>
        </w:rPr>
        <w:t xml:space="preserve"> and increased mortality</w:t>
      </w:r>
      <w:r w:rsidRPr="00326ABE">
        <w:rPr>
          <w:rFonts w:ascii="Arial" w:hAnsi="Arial" w:cs="Arial"/>
          <w:sz w:val="22"/>
          <w:szCs w:val="22"/>
          <w:lang w:val="en-GB"/>
        </w:rPr>
        <w:t xml:space="preserve">; </w:t>
      </w:r>
      <w:r w:rsidR="00B647D9">
        <w:rPr>
          <w:rFonts w:ascii="Arial" w:hAnsi="Arial" w:cs="Arial"/>
          <w:sz w:val="22"/>
          <w:szCs w:val="22"/>
          <w:lang w:val="en-GB"/>
        </w:rPr>
        <w:t>yet</w:t>
      </w:r>
      <w:r w:rsidRPr="00326ABE">
        <w:rPr>
          <w:rFonts w:ascii="Arial" w:hAnsi="Arial" w:cs="Arial"/>
          <w:sz w:val="22"/>
          <w:szCs w:val="22"/>
          <w:lang w:val="en-GB"/>
        </w:rPr>
        <w:t xml:space="preserve"> remains significantly underdiagnosed. </w:t>
      </w:r>
    </w:p>
    <w:p w14:paraId="677712E9" w14:textId="525EAA76" w:rsidR="003B691D" w:rsidRPr="002231B8" w:rsidRDefault="00355C9A" w:rsidP="00BD3076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Direct pancreatic function tests </w:t>
      </w:r>
      <w:r w:rsidR="00AB54F8">
        <w:rPr>
          <w:rFonts w:ascii="Arial" w:hAnsi="Arial" w:cs="Arial"/>
          <w:sz w:val="22"/>
          <w:szCs w:val="22"/>
          <w:lang w:val="en-GB"/>
        </w:rPr>
        <w:t>(e.g.</w:t>
      </w:r>
      <w:r w:rsidRPr="00326ABE">
        <w:rPr>
          <w:rFonts w:ascii="Arial" w:hAnsi="Arial" w:cs="Arial"/>
          <w:sz w:val="22"/>
          <w:szCs w:val="22"/>
          <w:lang w:val="en-GB"/>
        </w:rPr>
        <w:t xml:space="preserve"> </w:t>
      </w:r>
      <w:r w:rsidR="00326ABE" w:rsidRPr="00326ABE">
        <w:rPr>
          <w:rFonts w:ascii="Arial" w:hAnsi="Arial" w:cs="Arial"/>
          <w:sz w:val="22"/>
          <w:szCs w:val="22"/>
          <w:lang w:val="en-GB"/>
        </w:rPr>
        <w:t>secretin-caerulein test</w:t>
      </w:r>
      <w:r w:rsidR="006C19F2">
        <w:rPr>
          <w:rFonts w:ascii="Arial" w:hAnsi="Arial" w:cs="Arial"/>
          <w:sz w:val="22"/>
          <w:szCs w:val="22"/>
          <w:lang w:val="en-GB"/>
        </w:rPr>
        <w:t>ing</w:t>
      </w:r>
      <w:r w:rsidR="00AB54F8">
        <w:rPr>
          <w:rFonts w:ascii="Arial" w:hAnsi="Arial" w:cs="Arial"/>
          <w:sz w:val="22"/>
          <w:szCs w:val="22"/>
          <w:lang w:val="en-GB"/>
        </w:rPr>
        <w:t>)</w:t>
      </w:r>
      <w:r w:rsidR="002231B8">
        <w:rPr>
          <w:rFonts w:ascii="Arial" w:hAnsi="Arial" w:cs="Arial"/>
          <w:sz w:val="22"/>
          <w:szCs w:val="22"/>
          <w:lang w:val="en-GB"/>
        </w:rPr>
        <w:t xml:space="preserve"> </w:t>
      </w:r>
      <w:r w:rsidR="00A57E79">
        <w:rPr>
          <w:rFonts w:ascii="Arial" w:hAnsi="Arial" w:cs="Arial"/>
          <w:sz w:val="22"/>
          <w:szCs w:val="22"/>
          <w:lang w:val="en-GB"/>
        </w:rPr>
        <w:t>are</w:t>
      </w:r>
      <w:r w:rsidRPr="00326ABE">
        <w:rPr>
          <w:rFonts w:ascii="Arial" w:hAnsi="Arial" w:cs="Arial"/>
          <w:sz w:val="22"/>
          <w:szCs w:val="22"/>
          <w:lang w:val="en-GB"/>
        </w:rPr>
        <w:t xml:space="preserve"> </w:t>
      </w:r>
      <w:r w:rsidR="009062FE">
        <w:rPr>
          <w:rFonts w:ascii="Arial" w:hAnsi="Arial" w:cs="Arial"/>
          <w:sz w:val="22"/>
          <w:szCs w:val="22"/>
          <w:lang w:val="en-GB"/>
        </w:rPr>
        <w:t xml:space="preserve">the </w:t>
      </w:r>
      <w:r w:rsidR="009062FE" w:rsidRPr="00326ABE">
        <w:rPr>
          <w:rFonts w:ascii="Arial" w:hAnsi="Arial" w:cs="Arial"/>
          <w:sz w:val="22"/>
          <w:szCs w:val="22"/>
          <w:lang w:val="en-GB"/>
        </w:rPr>
        <w:t>gold-standard test</w:t>
      </w:r>
      <w:r w:rsidR="009062FE">
        <w:rPr>
          <w:rFonts w:ascii="Arial" w:hAnsi="Arial" w:cs="Arial"/>
          <w:sz w:val="22"/>
          <w:szCs w:val="22"/>
          <w:lang w:val="en-GB"/>
        </w:rPr>
        <w:t xml:space="preserve"> for diagnosing </w:t>
      </w:r>
      <w:r w:rsidR="003264DE">
        <w:rPr>
          <w:rFonts w:ascii="Arial" w:hAnsi="Arial" w:cs="Arial"/>
          <w:sz w:val="22"/>
          <w:szCs w:val="22"/>
          <w:lang w:val="en-GB"/>
        </w:rPr>
        <w:t>PEI but</w:t>
      </w:r>
      <w:r w:rsidR="009062FE">
        <w:rPr>
          <w:rFonts w:ascii="Arial" w:hAnsi="Arial" w:cs="Arial"/>
          <w:sz w:val="22"/>
          <w:szCs w:val="22"/>
          <w:lang w:val="en-GB"/>
        </w:rPr>
        <w:t xml:space="preserve"> </w:t>
      </w:r>
      <w:r w:rsidR="00A57E79">
        <w:rPr>
          <w:rFonts w:ascii="Arial" w:hAnsi="Arial" w:cs="Arial"/>
          <w:sz w:val="22"/>
          <w:szCs w:val="22"/>
          <w:lang w:val="en-GB"/>
        </w:rPr>
        <w:t xml:space="preserve">are </w:t>
      </w:r>
      <w:r w:rsidR="00326ABE" w:rsidRPr="00326ABE">
        <w:rPr>
          <w:rFonts w:ascii="Arial" w:hAnsi="Arial" w:cs="Arial"/>
          <w:sz w:val="22"/>
          <w:szCs w:val="22"/>
          <w:lang w:val="en-GB"/>
        </w:rPr>
        <w:t xml:space="preserve">invasive and costly. </w:t>
      </w:r>
      <w:r>
        <w:rPr>
          <w:rFonts w:ascii="Arial" w:hAnsi="Arial" w:cs="Arial"/>
          <w:sz w:val="22"/>
          <w:szCs w:val="22"/>
          <w:lang w:val="en-GB"/>
        </w:rPr>
        <w:t>Indirect test</w:t>
      </w:r>
      <w:r w:rsidR="006C19F2">
        <w:rPr>
          <w:rFonts w:ascii="Arial" w:hAnsi="Arial" w:cs="Arial"/>
          <w:sz w:val="22"/>
          <w:szCs w:val="22"/>
          <w:lang w:val="en-GB"/>
        </w:rPr>
        <w:t>s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r w:rsidR="006C19F2">
        <w:rPr>
          <w:rFonts w:ascii="Arial" w:hAnsi="Arial" w:cs="Arial"/>
          <w:sz w:val="22"/>
          <w:szCs w:val="22"/>
          <w:lang w:val="en-GB"/>
        </w:rPr>
        <w:t>f</w:t>
      </w:r>
      <w:r w:rsidR="00326ABE" w:rsidRPr="00326ABE">
        <w:rPr>
          <w:rFonts w:ascii="Arial" w:hAnsi="Arial" w:cs="Arial"/>
          <w:sz w:val="22"/>
          <w:szCs w:val="22"/>
          <w:lang w:val="en-GB"/>
        </w:rPr>
        <w:t>aecal pancreatic elastase</w:t>
      </w:r>
      <w:r w:rsidR="002231B8">
        <w:rPr>
          <w:rFonts w:ascii="Arial" w:hAnsi="Arial" w:cs="Arial"/>
          <w:sz w:val="22"/>
          <w:szCs w:val="22"/>
          <w:lang w:val="en-GB"/>
        </w:rPr>
        <w:t xml:space="preserve"> (FE)</w:t>
      </w:r>
      <w:r>
        <w:rPr>
          <w:rFonts w:ascii="Arial" w:hAnsi="Arial" w:cs="Arial"/>
          <w:sz w:val="22"/>
          <w:szCs w:val="22"/>
          <w:lang w:val="en-GB"/>
        </w:rPr>
        <w:t xml:space="preserve"> and nutrition screen</w:t>
      </w:r>
      <w:r w:rsidR="00A57E79">
        <w:rPr>
          <w:rFonts w:ascii="Arial" w:hAnsi="Arial" w:cs="Arial"/>
          <w:sz w:val="22"/>
          <w:szCs w:val="22"/>
          <w:lang w:val="en-GB"/>
        </w:rPr>
        <w:t>ing</w:t>
      </w:r>
      <w:r>
        <w:rPr>
          <w:rFonts w:ascii="Arial" w:hAnsi="Arial" w:cs="Arial"/>
          <w:sz w:val="22"/>
          <w:szCs w:val="22"/>
          <w:lang w:val="en-GB"/>
        </w:rPr>
        <w:t xml:space="preserve"> are</w:t>
      </w:r>
      <w:r w:rsidR="009062FE">
        <w:rPr>
          <w:rFonts w:ascii="Arial" w:hAnsi="Arial" w:cs="Arial"/>
          <w:sz w:val="22"/>
          <w:szCs w:val="22"/>
          <w:lang w:val="en-GB"/>
        </w:rPr>
        <w:t xml:space="preserve"> </w:t>
      </w:r>
      <w:r w:rsidR="002231B8">
        <w:rPr>
          <w:rFonts w:ascii="Arial" w:hAnsi="Arial" w:cs="Arial"/>
          <w:sz w:val="22"/>
          <w:szCs w:val="22"/>
          <w:lang w:val="en-GB"/>
        </w:rPr>
        <w:t>non-</w:t>
      </w:r>
      <w:r w:rsidR="00326ABE" w:rsidRPr="00326ABE">
        <w:rPr>
          <w:rFonts w:ascii="Arial" w:hAnsi="Arial" w:cs="Arial"/>
          <w:sz w:val="22"/>
          <w:szCs w:val="22"/>
          <w:lang w:val="en-GB"/>
        </w:rPr>
        <w:t>invasive</w:t>
      </w:r>
      <w:r w:rsidR="003264DE">
        <w:rPr>
          <w:rFonts w:ascii="Arial" w:hAnsi="Arial" w:cs="Arial"/>
          <w:sz w:val="22"/>
          <w:szCs w:val="22"/>
          <w:lang w:val="en-GB"/>
        </w:rPr>
        <w:t xml:space="preserve">, </w:t>
      </w:r>
      <w:r w:rsidR="00326ABE" w:rsidRPr="00326ABE">
        <w:rPr>
          <w:rFonts w:ascii="Arial" w:hAnsi="Arial" w:cs="Arial"/>
          <w:sz w:val="22"/>
          <w:szCs w:val="22"/>
          <w:lang w:val="en-GB"/>
        </w:rPr>
        <w:t>cost-effective alternative</w:t>
      </w:r>
      <w:r w:rsidR="00A57E79">
        <w:rPr>
          <w:rFonts w:ascii="Arial" w:hAnsi="Arial" w:cs="Arial"/>
          <w:sz w:val="22"/>
          <w:szCs w:val="22"/>
          <w:lang w:val="en-GB"/>
        </w:rPr>
        <w:t>s</w:t>
      </w:r>
      <w:r w:rsidR="00326ABE" w:rsidRPr="00326ABE">
        <w:rPr>
          <w:rFonts w:ascii="Arial" w:hAnsi="Arial" w:cs="Arial"/>
          <w:sz w:val="22"/>
          <w:szCs w:val="22"/>
          <w:lang w:val="en-GB"/>
        </w:rPr>
        <w:t xml:space="preserve"> with </w:t>
      </w:r>
      <w:r>
        <w:rPr>
          <w:rFonts w:ascii="Arial" w:hAnsi="Arial" w:cs="Arial"/>
          <w:sz w:val="22"/>
          <w:szCs w:val="22"/>
          <w:lang w:val="en-GB"/>
        </w:rPr>
        <w:t>reasonable</w:t>
      </w:r>
      <w:r w:rsidRPr="00326ABE">
        <w:rPr>
          <w:rFonts w:ascii="Arial" w:hAnsi="Arial" w:cs="Arial"/>
          <w:sz w:val="22"/>
          <w:szCs w:val="22"/>
          <w:lang w:val="en-GB"/>
        </w:rPr>
        <w:t xml:space="preserve"> </w:t>
      </w:r>
      <w:r w:rsidR="009062FE">
        <w:rPr>
          <w:rFonts w:ascii="Arial" w:hAnsi="Arial" w:cs="Arial"/>
          <w:sz w:val="22"/>
          <w:szCs w:val="22"/>
          <w:lang w:val="en-GB"/>
        </w:rPr>
        <w:t>diagnostic accuracy</w:t>
      </w:r>
      <w:r w:rsidR="00326ABE" w:rsidRPr="00326ABE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7C0FD726" w14:textId="72635314" w:rsidR="00D91F90" w:rsidRPr="007B32D2" w:rsidRDefault="00D91F90" w:rsidP="00BD3076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7B32D2">
        <w:rPr>
          <w:rFonts w:ascii="Arial" w:hAnsi="Arial" w:cs="Arial"/>
          <w:b/>
          <w:bCs/>
          <w:sz w:val="22"/>
          <w:szCs w:val="22"/>
          <w:lang w:val="en-GB"/>
        </w:rPr>
        <w:t>Aim</w:t>
      </w:r>
    </w:p>
    <w:p w14:paraId="34D925D7" w14:textId="4D2BCD40" w:rsidR="00D91F90" w:rsidRPr="007B32D2" w:rsidRDefault="00D91F90" w:rsidP="00BD3076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7B32D2">
        <w:rPr>
          <w:rFonts w:ascii="Arial" w:hAnsi="Arial" w:cs="Arial"/>
          <w:sz w:val="22"/>
          <w:szCs w:val="22"/>
          <w:lang w:val="en-GB"/>
        </w:rPr>
        <w:t xml:space="preserve">To examine the prevalence of </w:t>
      </w:r>
      <w:r w:rsidR="00B647D9">
        <w:rPr>
          <w:rFonts w:ascii="Arial" w:hAnsi="Arial" w:cs="Arial"/>
          <w:sz w:val="22"/>
          <w:szCs w:val="22"/>
          <w:lang w:val="en-GB"/>
        </w:rPr>
        <w:t>PEI</w:t>
      </w:r>
      <w:r w:rsidRPr="007B32D2">
        <w:rPr>
          <w:rFonts w:ascii="Arial" w:hAnsi="Arial" w:cs="Arial"/>
          <w:sz w:val="22"/>
          <w:szCs w:val="22"/>
          <w:lang w:val="en-GB"/>
        </w:rPr>
        <w:t xml:space="preserve"> in </w:t>
      </w:r>
      <w:r w:rsidR="00637A35" w:rsidRPr="007B32D2">
        <w:rPr>
          <w:rFonts w:ascii="Arial" w:hAnsi="Arial" w:cs="Arial"/>
          <w:sz w:val="22"/>
          <w:szCs w:val="22"/>
          <w:lang w:val="en-GB"/>
        </w:rPr>
        <w:t>people</w:t>
      </w:r>
      <w:r w:rsidRPr="007B32D2">
        <w:rPr>
          <w:rFonts w:ascii="Arial" w:hAnsi="Arial" w:cs="Arial"/>
          <w:sz w:val="22"/>
          <w:szCs w:val="22"/>
          <w:lang w:val="en-GB"/>
        </w:rPr>
        <w:t xml:space="preserve"> with diabetes using a</w:t>
      </w:r>
      <w:r w:rsidR="00D55D73" w:rsidRPr="007B32D2">
        <w:rPr>
          <w:rFonts w:ascii="Arial" w:hAnsi="Arial" w:cs="Arial"/>
          <w:sz w:val="22"/>
          <w:szCs w:val="22"/>
          <w:lang w:val="en-GB"/>
        </w:rPr>
        <w:t xml:space="preserve"> gastrointestinal </w:t>
      </w:r>
      <w:r w:rsidRPr="007B32D2">
        <w:rPr>
          <w:rFonts w:ascii="Arial" w:hAnsi="Arial" w:cs="Arial"/>
          <w:sz w:val="22"/>
          <w:szCs w:val="22"/>
          <w:lang w:val="en-GB"/>
        </w:rPr>
        <w:t>symptom</w:t>
      </w:r>
      <w:r w:rsidR="002231B8">
        <w:rPr>
          <w:rFonts w:ascii="Arial" w:hAnsi="Arial" w:cs="Arial"/>
          <w:sz w:val="22"/>
          <w:szCs w:val="22"/>
          <w:lang w:val="en-GB"/>
        </w:rPr>
        <w:t>-</w:t>
      </w:r>
      <w:r w:rsidRPr="007B32D2">
        <w:rPr>
          <w:rFonts w:ascii="Arial" w:hAnsi="Arial" w:cs="Arial"/>
          <w:sz w:val="22"/>
          <w:szCs w:val="22"/>
          <w:lang w:val="en-GB"/>
        </w:rPr>
        <w:t xml:space="preserve"> and risk factor-based screening tool</w:t>
      </w:r>
      <w:r w:rsidR="00B647D9">
        <w:rPr>
          <w:rFonts w:ascii="Arial" w:hAnsi="Arial" w:cs="Arial"/>
          <w:sz w:val="22"/>
          <w:szCs w:val="22"/>
          <w:lang w:val="en-GB"/>
        </w:rPr>
        <w:t>.</w:t>
      </w:r>
    </w:p>
    <w:p w14:paraId="4111F055" w14:textId="42466842" w:rsidR="00D91F90" w:rsidRPr="007B32D2" w:rsidRDefault="00990798" w:rsidP="00BD3076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326ABE">
        <w:rPr>
          <w:rFonts w:ascii="Arial" w:hAnsi="Arial" w:cs="Arial"/>
          <w:b/>
          <w:bCs/>
          <w:sz w:val="22"/>
          <w:szCs w:val="22"/>
          <w:lang w:val="en-GB"/>
        </w:rPr>
        <w:t>Methods</w:t>
      </w:r>
    </w:p>
    <w:p w14:paraId="3618A86B" w14:textId="09B0CA56" w:rsidR="00990798" w:rsidRPr="00FE3D9D" w:rsidRDefault="00D91F90" w:rsidP="00BD3076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7B32D2">
        <w:rPr>
          <w:rFonts w:ascii="Arial" w:hAnsi="Arial" w:cs="Arial"/>
          <w:sz w:val="22"/>
          <w:szCs w:val="22"/>
          <w:lang w:val="en-GB"/>
        </w:rPr>
        <w:t xml:space="preserve">In this prospective cohort study, individuals with diabetes attending </w:t>
      </w:r>
      <w:r w:rsidR="003B691D" w:rsidRPr="007B32D2">
        <w:rPr>
          <w:rFonts w:ascii="Arial" w:hAnsi="Arial" w:cs="Arial"/>
          <w:sz w:val="22"/>
          <w:szCs w:val="22"/>
          <w:lang w:val="en-GB"/>
        </w:rPr>
        <w:t>quaternary</w:t>
      </w:r>
      <w:r w:rsidRPr="007B32D2">
        <w:rPr>
          <w:rFonts w:ascii="Arial" w:hAnsi="Arial" w:cs="Arial"/>
          <w:sz w:val="22"/>
          <w:szCs w:val="22"/>
          <w:lang w:val="en-GB"/>
        </w:rPr>
        <w:t xml:space="preserve"> diabetes outpatient clinic</w:t>
      </w:r>
      <w:r w:rsidR="00AB54F8">
        <w:rPr>
          <w:rFonts w:ascii="Arial" w:hAnsi="Arial" w:cs="Arial"/>
          <w:sz w:val="22"/>
          <w:szCs w:val="22"/>
          <w:lang w:val="en-GB"/>
        </w:rPr>
        <w:t>s</w:t>
      </w:r>
      <w:r w:rsidRPr="007B32D2">
        <w:rPr>
          <w:rFonts w:ascii="Arial" w:hAnsi="Arial" w:cs="Arial"/>
          <w:sz w:val="22"/>
          <w:szCs w:val="22"/>
          <w:lang w:val="en-GB"/>
        </w:rPr>
        <w:t xml:space="preserve"> were screened</w:t>
      </w:r>
      <w:r w:rsidR="003B691D" w:rsidRPr="007B32D2">
        <w:rPr>
          <w:rFonts w:ascii="Arial" w:hAnsi="Arial" w:cs="Arial"/>
          <w:sz w:val="22"/>
          <w:szCs w:val="22"/>
          <w:lang w:val="en-GB"/>
        </w:rPr>
        <w:t xml:space="preserve"> in an unselected </w:t>
      </w:r>
      <w:r w:rsidR="00FE3D9D" w:rsidRPr="007B32D2">
        <w:rPr>
          <w:rFonts w:ascii="Arial" w:hAnsi="Arial" w:cs="Arial"/>
          <w:sz w:val="22"/>
          <w:szCs w:val="22"/>
          <w:lang w:val="en-GB"/>
        </w:rPr>
        <w:t>manner</w:t>
      </w:r>
      <w:r w:rsidR="003264DE">
        <w:rPr>
          <w:rFonts w:ascii="Arial" w:hAnsi="Arial" w:cs="Arial"/>
          <w:sz w:val="22"/>
          <w:szCs w:val="22"/>
          <w:lang w:val="en-GB"/>
        </w:rPr>
        <w:t xml:space="preserve">, excluding those with </w:t>
      </w:r>
      <w:r w:rsidRPr="007B32D2">
        <w:rPr>
          <w:rFonts w:ascii="Arial" w:hAnsi="Arial" w:cs="Arial"/>
          <w:sz w:val="22"/>
          <w:szCs w:val="22"/>
          <w:lang w:val="en-GB"/>
        </w:rPr>
        <w:t>known type 3c diabete</w:t>
      </w:r>
      <w:r w:rsidR="003264DE">
        <w:rPr>
          <w:rFonts w:ascii="Arial" w:hAnsi="Arial" w:cs="Arial"/>
          <w:sz w:val="22"/>
          <w:szCs w:val="22"/>
          <w:lang w:val="en-GB"/>
        </w:rPr>
        <w:t>s</w:t>
      </w:r>
      <w:r w:rsidRPr="007B32D2">
        <w:rPr>
          <w:rFonts w:ascii="Arial" w:hAnsi="Arial" w:cs="Arial"/>
          <w:sz w:val="22"/>
          <w:szCs w:val="22"/>
          <w:lang w:val="en-GB"/>
        </w:rPr>
        <w:t xml:space="preserve">. </w:t>
      </w:r>
      <w:r w:rsidR="002231B8">
        <w:rPr>
          <w:rFonts w:ascii="Arial" w:hAnsi="Arial" w:cs="Arial"/>
          <w:sz w:val="22"/>
          <w:szCs w:val="22"/>
          <w:lang w:val="en-GB"/>
        </w:rPr>
        <w:t xml:space="preserve">A </w:t>
      </w:r>
      <w:r w:rsidR="006C19F2">
        <w:rPr>
          <w:rFonts w:ascii="Arial" w:hAnsi="Arial" w:cs="Arial"/>
          <w:sz w:val="22"/>
          <w:szCs w:val="22"/>
          <w:lang w:val="en-GB"/>
        </w:rPr>
        <w:t>seven</w:t>
      </w:r>
      <w:r w:rsidR="002231B8">
        <w:rPr>
          <w:rFonts w:ascii="Arial" w:hAnsi="Arial" w:cs="Arial"/>
          <w:sz w:val="22"/>
          <w:szCs w:val="22"/>
          <w:lang w:val="en-GB"/>
        </w:rPr>
        <w:t xml:space="preserve">-item </w:t>
      </w:r>
      <w:r w:rsidR="002231B8">
        <w:rPr>
          <w:rFonts w:ascii="Arial" w:hAnsi="Arial" w:cs="Arial"/>
          <w:sz w:val="22"/>
          <w:szCs w:val="22"/>
        </w:rPr>
        <w:t>ph</w:t>
      </w:r>
      <w:r w:rsidRPr="007B32D2">
        <w:rPr>
          <w:rFonts w:ascii="Arial" w:hAnsi="Arial" w:cs="Arial"/>
          <w:sz w:val="22"/>
          <w:szCs w:val="22"/>
        </w:rPr>
        <w:t>ysician-assisted questionnaire</w:t>
      </w:r>
      <w:r w:rsidR="002231B8">
        <w:rPr>
          <w:rFonts w:ascii="Arial" w:hAnsi="Arial" w:cs="Arial"/>
          <w:sz w:val="22"/>
          <w:szCs w:val="22"/>
        </w:rPr>
        <w:t xml:space="preserve"> assessed</w:t>
      </w:r>
      <w:r w:rsidRPr="007B32D2">
        <w:rPr>
          <w:rFonts w:ascii="Arial" w:hAnsi="Arial" w:cs="Arial"/>
          <w:sz w:val="22"/>
          <w:szCs w:val="22"/>
        </w:rPr>
        <w:t xml:space="preserve"> </w:t>
      </w:r>
      <w:r w:rsidR="00D56BE8" w:rsidRPr="007B32D2">
        <w:rPr>
          <w:rFonts w:ascii="Arial" w:hAnsi="Arial" w:cs="Arial"/>
          <w:sz w:val="22"/>
          <w:szCs w:val="22"/>
        </w:rPr>
        <w:t>t</w:t>
      </w:r>
      <w:r w:rsidR="008337A5">
        <w:rPr>
          <w:rFonts w:ascii="Arial" w:hAnsi="Arial" w:cs="Arial"/>
          <w:sz w:val="22"/>
          <w:szCs w:val="22"/>
        </w:rPr>
        <w:t>hree</w:t>
      </w:r>
      <w:r w:rsidR="00D56BE8" w:rsidRPr="007B32D2">
        <w:rPr>
          <w:rFonts w:ascii="Arial" w:hAnsi="Arial" w:cs="Arial"/>
          <w:sz w:val="22"/>
          <w:szCs w:val="22"/>
        </w:rPr>
        <w:t xml:space="preserve"> </w:t>
      </w:r>
      <w:r w:rsidRPr="007B32D2">
        <w:rPr>
          <w:rFonts w:ascii="Arial" w:hAnsi="Arial" w:cs="Arial"/>
          <w:sz w:val="22"/>
          <w:szCs w:val="22"/>
          <w:lang w:val="en-GB"/>
        </w:rPr>
        <w:t>g</w:t>
      </w:r>
      <w:r w:rsidRPr="007B32D2">
        <w:rPr>
          <w:rFonts w:ascii="Arial" w:hAnsi="Arial" w:cs="Arial"/>
          <w:sz w:val="22"/>
          <w:szCs w:val="22"/>
        </w:rPr>
        <w:t>astrointestinal symptoms</w:t>
      </w:r>
      <w:r w:rsidR="00D56BE8" w:rsidRPr="007B32D2">
        <w:rPr>
          <w:rFonts w:ascii="Arial" w:hAnsi="Arial" w:cs="Arial"/>
          <w:sz w:val="22"/>
          <w:szCs w:val="22"/>
        </w:rPr>
        <w:t xml:space="preserve"> in the last year</w:t>
      </w:r>
      <w:r w:rsidRPr="007B32D2">
        <w:rPr>
          <w:rFonts w:ascii="Arial" w:hAnsi="Arial" w:cs="Arial"/>
          <w:sz w:val="22"/>
          <w:szCs w:val="22"/>
        </w:rPr>
        <w:t xml:space="preserve"> (abdominal discomfort/bloating</w:t>
      </w:r>
      <w:r w:rsidR="00AB54F8">
        <w:rPr>
          <w:rFonts w:ascii="Arial" w:hAnsi="Arial" w:cs="Arial"/>
          <w:sz w:val="22"/>
          <w:szCs w:val="22"/>
        </w:rPr>
        <w:t xml:space="preserve">, </w:t>
      </w:r>
      <w:r w:rsidRPr="007B32D2">
        <w:rPr>
          <w:rFonts w:ascii="Arial" w:hAnsi="Arial" w:cs="Arial"/>
          <w:sz w:val="22"/>
          <w:szCs w:val="22"/>
        </w:rPr>
        <w:t>pain</w:t>
      </w:r>
      <w:r w:rsidR="00D56BE8" w:rsidRPr="007B32D2">
        <w:rPr>
          <w:rFonts w:ascii="Arial" w:hAnsi="Arial" w:cs="Arial"/>
          <w:sz w:val="22"/>
          <w:szCs w:val="22"/>
        </w:rPr>
        <w:t xml:space="preserve"> or </w:t>
      </w:r>
      <w:r w:rsidR="00FE3D9D" w:rsidRPr="007B32D2">
        <w:rPr>
          <w:rFonts w:ascii="Arial" w:hAnsi="Arial" w:cs="Arial"/>
          <w:sz w:val="22"/>
          <w:szCs w:val="22"/>
        </w:rPr>
        <w:t>steatorrhea</w:t>
      </w:r>
      <w:r w:rsidR="002231B8">
        <w:rPr>
          <w:rFonts w:ascii="Arial" w:hAnsi="Arial" w:cs="Arial"/>
          <w:sz w:val="22"/>
          <w:szCs w:val="22"/>
        </w:rPr>
        <w:t>)</w:t>
      </w:r>
      <w:r w:rsidRPr="007B32D2">
        <w:rPr>
          <w:rFonts w:ascii="Arial" w:hAnsi="Arial" w:cs="Arial"/>
          <w:sz w:val="22"/>
          <w:szCs w:val="22"/>
        </w:rPr>
        <w:t xml:space="preserve"> and </w:t>
      </w:r>
      <w:r w:rsidR="00637A35" w:rsidRPr="007B32D2">
        <w:rPr>
          <w:rFonts w:ascii="Arial" w:hAnsi="Arial" w:cs="Arial"/>
          <w:sz w:val="22"/>
          <w:szCs w:val="22"/>
        </w:rPr>
        <w:t>four</w:t>
      </w:r>
      <w:r w:rsidR="00D56BE8" w:rsidRPr="007B32D2">
        <w:rPr>
          <w:rFonts w:ascii="Arial" w:hAnsi="Arial" w:cs="Arial"/>
          <w:sz w:val="22"/>
          <w:szCs w:val="22"/>
        </w:rPr>
        <w:t xml:space="preserve"> </w:t>
      </w:r>
      <w:r w:rsidRPr="007B32D2">
        <w:rPr>
          <w:rFonts w:ascii="Arial" w:hAnsi="Arial" w:cs="Arial"/>
          <w:sz w:val="22"/>
          <w:szCs w:val="22"/>
        </w:rPr>
        <w:t>PEI</w:t>
      </w:r>
      <w:r w:rsidR="00637A35" w:rsidRPr="007B32D2">
        <w:rPr>
          <w:rFonts w:ascii="Arial" w:hAnsi="Arial" w:cs="Arial"/>
          <w:sz w:val="22"/>
          <w:szCs w:val="22"/>
        </w:rPr>
        <w:t xml:space="preserve"> risk factors</w:t>
      </w:r>
      <w:r w:rsidRPr="007B32D2">
        <w:rPr>
          <w:rFonts w:ascii="Arial" w:hAnsi="Arial" w:cs="Arial"/>
          <w:sz w:val="22"/>
          <w:szCs w:val="22"/>
        </w:rPr>
        <w:t xml:space="preserve"> (smoking, alcohol, </w:t>
      </w:r>
      <w:r w:rsidR="00D56BE8" w:rsidRPr="007B32D2">
        <w:rPr>
          <w:rFonts w:ascii="Arial" w:hAnsi="Arial" w:cs="Arial"/>
          <w:sz w:val="22"/>
          <w:szCs w:val="22"/>
        </w:rPr>
        <w:t xml:space="preserve">personal </w:t>
      </w:r>
      <w:r w:rsidRPr="007B32D2">
        <w:rPr>
          <w:rFonts w:ascii="Arial" w:hAnsi="Arial" w:cs="Arial"/>
          <w:sz w:val="22"/>
          <w:szCs w:val="22"/>
        </w:rPr>
        <w:t>history of pancreatitis, and family history of</w:t>
      </w:r>
      <w:r w:rsidR="00D56BE8" w:rsidRPr="007B32D2">
        <w:rPr>
          <w:rFonts w:ascii="Arial" w:hAnsi="Arial" w:cs="Arial"/>
          <w:sz w:val="22"/>
          <w:szCs w:val="22"/>
        </w:rPr>
        <w:t xml:space="preserve"> </w:t>
      </w:r>
      <w:r w:rsidR="00FE3D9D" w:rsidRPr="007B32D2">
        <w:rPr>
          <w:rFonts w:ascii="Arial" w:hAnsi="Arial" w:cs="Arial"/>
          <w:sz w:val="22"/>
          <w:szCs w:val="22"/>
        </w:rPr>
        <w:t>pancreatic</w:t>
      </w:r>
      <w:r w:rsidR="00D56BE8" w:rsidRPr="007B32D2">
        <w:rPr>
          <w:rFonts w:ascii="Arial" w:hAnsi="Arial" w:cs="Arial"/>
          <w:sz w:val="22"/>
          <w:szCs w:val="22"/>
        </w:rPr>
        <w:t xml:space="preserve"> cancer or pancreatitis)</w:t>
      </w:r>
      <w:r w:rsidRPr="007B32D2">
        <w:rPr>
          <w:rFonts w:ascii="Arial" w:hAnsi="Arial" w:cs="Arial"/>
          <w:sz w:val="22"/>
          <w:szCs w:val="22"/>
        </w:rPr>
        <w:t xml:space="preserve">. </w:t>
      </w:r>
      <w:r w:rsidR="002231B8">
        <w:rPr>
          <w:rFonts w:ascii="Arial" w:hAnsi="Arial" w:cs="Arial"/>
          <w:sz w:val="22"/>
          <w:szCs w:val="22"/>
        </w:rPr>
        <w:t>Positive screen</w:t>
      </w:r>
      <w:r w:rsidR="006C19F2">
        <w:rPr>
          <w:rFonts w:ascii="Arial" w:hAnsi="Arial" w:cs="Arial"/>
          <w:sz w:val="22"/>
          <w:szCs w:val="22"/>
        </w:rPr>
        <w:t>ing</w:t>
      </w:r>
      <w:r w:rsidR="002231B8">
        <w:rPr>
          <w:rFonts w:ascii="Arial" w:hAnsi="Arial" w:cs="Arial"/>
          <w:sz w:val="22"/>
          <w:szCs w:val="22"/>
        </w:rPr>
        <w:t xml:space="preserve"> prompted testing of</w:t>
      </w:r>
      <w:r w:rsidR="006C19F2">
        <w:rPr>
          <w:rFonts w:ascii="Arial" w:hAnsi="Arial" w:cs="Arial"/>
          <w:sz w:val="22"/>
          <w:szCs w:val="22"/>
        </w:rPr>
        <w:t xml:space="preserve"> serum </w:t>
      </w:r>
      <w:r w:rsidR="00AD07C6" w:rsidRPr="007B32D2">
        <w:rPr>
          <w:rFonts w:ascii="Arial" w:hAnsi="Arial" w:cs="Arial"/>
          <w:sz w:val="22"/>
          <w:szCs w:val="22"/>
        </w:rPr>
        <w:t>electrolyte</w:t>
      </w:r>
      <w:r w:rsidR="00A13BA2" w:rsidRPr="007B32D2">
        <w:rPr>
          <w:rFonts w:ascii="Arial" w:hAnsi="Arial" w:cs="Arial"/>
          <w:sz w:val="22"/>
          <w:szCs w:val="22"/>
        </w:rPr>
        <w:t>s</w:t>
      </w:r>
      <w:r w:rsidR="003264DE">
        <w:rPr>
          <w:rFonts w:ascii="Arial" w:hAnsi="Arial" w:cs="Arial"/>
          <w:sz w:val="22"/>
          <w:szCs w:val="22"/>
        </w:rPr>
        <w:t xml:space="preserve">, </w:t>
      </w:r>
      <w:r w:rsidR="003264DE" w:rsidRPr="007B32D2">
        <w:rPr>
          <w:rFonts w:ascii="Arial" w:hAnsi="Arial" w:cs="Arial"/>
          <w:sz w:val="22"/>
          <w:szCs w:val="22"/>
        </w:rPr>
        <w:t>micronutrients,</w:t>
      </w:r>
      <w:r w:rsidR="002231B8">
        <w:rPr>
          <w:rFonts w:ascii="Arial" w:hAnsi="Arial" w:cs="Arial"/>
          <w:sz w:val="22"/>
          <w:szCs w:val="22"/>
        </w:rPr>
        <w:t xml:space="preserve"> and FE</w:t>
      </w:r>
      <w:r w:rsidRPr="007B32D2">
        <w:rPr>
          <w:rFonts w:ascii="Arial" w:hAnsi="Arial" w:cs="Arial"/>
          <w:sz w:val="22"/>
          <w:szCs w:val="22"/>
        </w:rPr>
        <w:t xml:space="preserve"> </w:t>
      </w:r>
      <w:r w:rsidR="002231B8">
        <w:rPr>
          <w:rFonts w:ascii="Arial" w:hAnsi="Arial" w:cs="Arial"/>
          <w:sz w:val="22"/>
          <w:szCs w:val="22"/>
        </w:rPr>
        <w:t>analysis</w:t>
      </w:r>
      <w:r w:rsidR="003264DE">
        <w:rPr>
          <w:rFonts w:ascii="Arial" w:hAnsi="Arial" w:cs="Arial"/>
          <w:sz w:val="22"/>
          <w:szCs w:val="22"/>
        </w:rPr>
        <w:t>.</w:t>
      </w:r>
    </w:p>
    <w:p w14:paraId="40CF0678" w14:textId="72CC0D12" w:rsidR="0081023D" w:rsidRPr="00FE3D9D" w:rsidRDefault="0081023D" w:rsidP="00BD3076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FE3D9D">
        <w:rPr>
          <w:rFonts w:ascii="Arial" w:hAnsi="Arial" w:cs="Arial"/>
          <w:b/>
          <w:bCs/>
          <w:sz w:val="22"/>
          <w:szCs w:val="22"/>
          <w:lang w:val="en-GB"/>
        </w:rPr>
        <w:t>Results</w:t>
      </w:r>
    </w:p>
    <w:p w14:paraId="2AFBFB0C" w14:textId="24054757" w:rsidR="0081023D" w:rsidRPr="00EC42F5" w:rsidRDefault="0081023D" w:rsidP="00BD3076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FE3D9D">
        <w:rPr>
          <w:rFonts w:ascii="Arial" w:hAnsi="Arial" w:cs="Arial"/>
          <w:sz w:val="22"/>
          <w:szCs w:val="22"/>
          <w:lang w:val="en-GB"/>
        </w:rPr>
        <w:t>106 patients were screened using the Diabetes GI questionnaire</w:t>
      </w:r>
      <w:r w:rsidR="00AD07C6" w:rsidRPr="007B32D2">
        <w:rPr>
          <w:rFonts w:ascii="Arial" w:hAnsi="Arial" w:cs="Arial"/>
          <w:sz w:val="22"/>
          <w:szCs w:val="22"/>
          <w:lang w:val="en-GB"/>
        </w:rPr>
        <w:t xml:space="preserve"> (median age</w:t>
      </w:r>
      <w:r w:rsidR="00AB54F8" w:rsidRPr="007B32D2">
        <w:rPr>
          <w:rFonts w:ascii="Arial" w:hAnsi="Arial" w:cs="Arial"/>
          <w:sz w:val="22"/>
          <w:szCs w:val="22"/>
          <w:lang w:val="en-GB"/>
        </w:rPr>
        <w:t xml:space="preserve"> </w:t>
      </w:r>
      <w:r w:rsidR="00AD07C6" w:rsidRPr="007B32D2">
        <w:rPr>
          <w:rFonts w:ascii="Arial" w:hAnsi="Arial" w:cs="Arial"/>
          <w:sz w:val="22"/>
          <w:szCs w:val="22"/>
          <w:lang w:val="en-GB"/>
        </w:rPr>
        <w:t>51 [</w:t>
      </w:r>
      <w:r w:rsidR="003264DE">
        <w:rPr>
          <w:rFonts w:ascii="Arial" w:hAnsi="Arial" w:cs="Arial"/>
          <w:sz w:val="22"/>
          <w:szCs w:val="22"/>
          <w:lang w:val="en-GB"/>
        </w:rPr>
        <w:t xml:space="preserve">IQR </w:t>
      </w:r>
      <w:r w:rsidR="00AD07C6" w:rsidRPr="007B32D2">
        <w:rPr>
          <w:rFonts w:ascii="Arial" w:hAnsi="Arial" w:cs="Arial"/>
          <w:sz w:val="22"/>
          <w:szCs w:val="22"/>
          <w:lang w:val="en-GB"/>
        </w:rPr>
        <w:t>30-</w:t>
      </w:r>
      <w:r w:rsidR="009062FE" w:rsidRPr="007B32D2">
        <w:rPr>
          <w:rFonts w:ascii="Arial" w:hAnsi="Arial" w:cs="Arial"/>
          <w:sz w:val="22"/>
          <w:szCs w:val="22"/>
          <w:lang w:val="en-GB"/>
        </w:rPr>
        <w:t>65] years</w:t>
      </w:r>
      <w:r w:rsidR="00AB54F8">
        <w:rPr>
          <w:rFonts w:ascii="Arial" w:hAnsi="Arial" w:cs="Arial"/>
          <w:sz w:val="22"/>
          <w:szCs w:val="22"/>
          <w:lang w:val="en-GB"/>
        </w:rPr>
        <w:t>;</w:t>
      </w:r>
      <w:r w:rsidR="00AD07C6" w:rsidRPr="007B32D2">
        <w:rPr>
          <w:rFonts w:ascii="Arial" w:hAnsi="Arial" w:cs="Arial"/>
          <w:sz w:val="22"/>
          <w:szCs w:val="22"/>
          <w:lang w:val="en-GB"/>
        </w:rPr>
        <w:t xml:space="preserve"> diabetes duration 18 </w:t>
      </w:r>
      <w:r w:rsidR="009062FE">
        <w:rPr>
          <w:rFonts w:ascii="Arial" w:hAnsi="Arial" w:cs="Arial"/>
          <w:sz w:val="22"/>
          <w:szCs w:val="22"/>
          <w:lang w:val="en-GB"/>
        </w:rPr>
        <w:t>[</w:t>
      </w:r>
      <w:r w:rsidR="00AD07C6" w:rsidRPr="007B32D2">
        <w:rPr>
          <w:rFonts w:ascii="Arial" w:hAnsi="Arial" w:cs="Arial"/>
          <w:sz w:val="22"/>
          <w:szCs w:val="22"/>
          <w:lang w:val="en-GB"/>
        </w:rPr>
        <w:t>9-2</w:t>
      </w:r>
      <w:r w:rsidR="00AB54F8">
        <w:rPr>
          <w:rFonts w:ascii="Arial" w:hAnsi="Arial" w:cs="Arial"/>
          <w:sz w:val="22"/>
          <w:szCs w:val="22"/>
          <w:lang w:val="en-GB"/>
        </w:rPr>
        <w:t>4</w:t>
      </w:r>
      <w:r w:rsidR="009062FE">
        <w:rPr>
          <w:rFonts w:ascii="Arial" w:hAnsi="Arial" w:cs="Arial"/>
          <w:sz w:val="22"/>
          <w:szCs w:val="22"/>
          <w:lang w:val="en-GB"/>
        </w:rPr>
        <w:t xml:space="preserve">] </w:t>
      </w:r>
      <w:r w:rsidR="00AD07C6" w:rsidRPr="007B32D2">
        <w:rPr>
          <w:rFonts w:ascii="Arial" w:hAnsi="Arial" w:cs="Arial"/>
          <w:sz w:val="22"/>
          <w:szCs w:val="22"/>
          <w:lang w:val="en-GB"/>
        </w:rPr>
        <w:t>years</w:t>
      </w:r>
      <w:r w:rsidR="003264DE">
        <w:rPr>
          <w:rFonts w:ascii="Arial" w:hAnsi="Arial" w:cs="Arial"/>
          <w:sz w:val="22"/>
          <w:szCs w:val="22"/>
          <w:lang w:val="en-GB"/>
        </w:rPr>
        <w:t xml:space="preserve">; </w:t>
      </w:r>
      <w:r w:rsidR="00AD07C6" w:rsidRPr="007B32D2">
        <w:rPr>
          <w:rFonts w:ascii="Arial" w:hAnsi="Arial" w:cs="Arial"/>
          <w:sz w:val="22"/>
          <w:szCs w:val="22"/>
          <w:lang w:val="en-GB"/>
        </w:rPr>
        <w:t>HbA1C 8.0 [7.1-9.1]</w:t>
      </w:r>
      <w:r w:rsidR="00AB54F8">
        <w:rPr>
          <w:rFonts w:ascii="Arial" w:hAnsi="Arial" w:cs="Arial"/>
          <w:sz w:val="22"/>
          <w:szCs w:val="22"/>
          <w:lang w:val="en-GB"/>
        </w:rPr>
        <w:t xml:space="preserve"> %</w:t>
      </w:r>
      <w:r w:rsidR="00AD07C6" w:rsidRPr="007B32D2">
        <w:rPr>
          <w:rFonts w:ascii="Arial" w:hAnsi="Arial" w:cs="Arial"/>
          <w:sz w:val="22"/>
          <w:szCs w:val="22"/>
          <w:lang w:val="en-GB"/>
        </w:rPr>
        <w:t>). Sixty-three</w:t>
      </w:r>
      <w:r w:rsidRPr="00FE3D9D">
        <w:rPr>
          <w:rFonts w:ascii="Arial" w:hAnsi="Arial" w:cs="Arial"/>
          <w:sz w:val="22"/>
          <w:szCs w:val="22"/>
          <w:lang w:val="en-GB"/>
        </w:rPr>
        <w:t xml:space="preserve"> </w:t>
      </w:r>
      <w:r w:rsidRPr="00EC42F5">
        <w:rPr>
          <w:rFonts w:ascii="Arial" w:hAnsi="Arial" w:cs="Arial"/>
          <w:sz w:val="22"/>
          <w:szCs w:val="22"/>
          <w:lang w:val="en-GB"/>
        </w:rPr>
        <w:t>patients</w:t>
      </w:r>
      <w:r w:rsidR="00AD07C6" w:rsidRPr="007B32D2">
        <w:rPr>
          <w:rFonts w:ascii="Arial" w:hAnsi="Arial" w:cs="Arial"/>
          <w:sz w:val="22"/>
          <w:szCs w:val="22"/>
          <w:lang w:val="en-GB"/>
        </w:rPr>
        <w:t xml:space="preserve"> (5</w:t>
      </w:r>
      <w:r w:rsidR="003264DE">
        <w:rPr>
          <w:rFonts w:ascii="Arial" w:hAnsi="Arial" w:cs="Arial"/>
          <w:sz w:val="22"/>
          <w:szCs w:val="22"/>
          <w:lang w:val="en-GB"/>
        </w:rPr>
        <w:t>9</w:t>
      </w:r>
      <w:r w:rsidR="00AD07C6" w:rsidRPr="007B32D2">
        <w:rPr>
          <w:rFonts w:ascii="Arial" w:hAnsi="Arial" w:cs="Arial"/>
          <w:sz w:val="22"/>
          <w:szCs w:val="22"/>
          <w:lang w:val="en-GB"/>
        </w:rPr>
        <w:t>%)</w:t>
      </w:r>
      <w:r w:rsidRPr="00EC42F5">
        <w:rPr>
          <w:rFonts w:ascii="Arial" w:hAnsi="Arial" w:cs="Arial"/>
          <w:sz w:val="22"/>
          <w:szCs w:val="22"/>
          <w:lang w:val="en-GB"/>
        </w:rPr>
        <w:t xml:space="preserve"> </w:t>
      </w:r>
      <w:r w:rsidR="00AD07C6" w:rsidRPr="007B32D2">
        <w:rPr>
          <w:rFonts w:ascii="Arial" w:hAnsi="Arial" w:cs="Arial"/>
          <w:sz w:val="22"/>
          <w:szCs w:val="22"/>
          <w:lang w:val="en-GB"/>
        </w:rPr>
        <w:t>had</w:t>
      </w:r>
      <w:r w:rsidR="00AD07C6" w:rsidRPr="00EC42F5">
        <w:rPr>
          <w:rFonts w:ascii="Arial" w:hAnsi="Arial" w:cs="Arial"/>
          <w:sz w:val="22"/>
          <w:szCs w:val="22"/>
          <w:lang w:val="en-GB"/>
        </w:rPr>
        <w:t xml:space="preserve"> </w:t>
      </w:r>
      <w:r w:rsidRPr="00EC42F5">
        <w:rPr>
          <w:rFonts w:ascii="Arial" w:hAnsi="Arial" w:cs="Arial"/>
          <w:sz w:val="22"/>
          <w:szCs w:val="22"/>
          <w:lang w:val="en-GB"/>
        </w:rPr>
        <w:t xml:space="preserve">at least one </w:t>
      </w:r>
      <w:r w:rsidR="00AD07C6" w:rsidRPr="007B32D2">
        <w:rPr>
          <w:rFonts w:ascii="Arial" w:hAnsi="Arial" w:cs="Arial"/>
          <w:sz w:val="22"/>
          <w:szCs w:val="22"/>
          <w:lang w:val="en-GB"/>
        </w:rPr>
        <w:t xml:space="preserve">symptom or </w:t>
      </w:r>
      <w:r w:rsidRPr="00EC42F5">
        <w:rPr>
          <w:rFonts w:ascii="Arial" w:hAnsi="Arial" w:cs="Arial"/>
          <w:sz w:val="22"/>
          <w:szCs w:val="22"/>
          <w:lang w:val="en-GB"/>
        </w:rPr>
        <w:t>risk factor and were invited for</w:t>
      </w:r>
      <w:r w:rsidR="00AD07C6" w:rsidRPr="007B32D2">
        <w:rPr>
          <w:rFonts w:ascii="Arial" w:hAnsi="Arial" w:cs="Arial"/>
          <w:sz w:val="22"/>
          <w:szCs w:val="22"/>
          <w:lang w:val="en-GB"/>
        </w:rPr>
        <w:t xml:space="preserve"> pathology</w:t>
      </w:r>
      <w:r w:rsidRPr="00EC42F5">
        <w:rPr>
          <w:rFonts w:ascii="Arial" w:hAnsi="Arial" w:cs="Arial"/>
          <w:sz w:val="22"/>
          <w:szCs w:val="22"/>
          <w:lang w:val="en-GB"/>
        </w:rPr>
        <w:t xml:space="preserve"> </w:t>
      </w:r>
      <w:r w:rsidR="003264DE">
        <w:rPr>
          <w:rFonts w:ascii="Arial" w:hAnsi="Arial" w:cs="Arial"/>
          <w:sz w:val="22"/>
          <w:szCs w:val="22"/>
          <w:lang w:val="en-GB"/>
        </w:rPr>
        <w:t xml:space="preserve">testing; </w:t>
      </w:r>
      <w:r w:rsidRPr="00EC42F5">
        <w:rPr>
          <w:rFonts w:ascii="Arial" w:hAnsi="Arial" w:cs="Arial"/>
          <w:sz w:val="22"/>
          <w:szCs w:val="22"/>
          <w:lang w:val="en-GB"/>
        </w:rPr>
        <w:t xml:space="preserve">25 </w:t>
      </w:r>
      <w:r w:rsidR="00AD07C6" w:rsidRPr="007B32D2">
        <w:rPr>
          <w:rFonts w:ascii="Arial" w:hAnsi="Arial" w:cs="Arial"/>
          <w:sz w:val="22"/>
          <w:szCs w:val="22"/>
          <w:lang w:val="en-GB"/>
        </w:rPr>
        <w:t>(40%)</w:t>
      </w:r>
      <w:r w:rsidRPr="00EC42F5">
        <w:rPr>
          <w:rFonts w:ascii="Arial" w:hAnsi="Arial" w:cs="Arial"/>
          <w:sz w:val="22"/>
          <w:szCs w:val="22"/>
          <w:lang w:val="en-GB"/>
        </w:rPr>
        <w:t xml:space="preserve"> completed </w:t>
      </w:r>
      <w:r w:rsidR="002231B8">
        <w:rPr>
          <w:rFonts w:ascii="Arial" w:hAnsi="Arial" w:cs="Arial"/>
          <w:sz w:val="22"/>
          <w:szCs w:val="22"/>
          <w:lang w:val="en-GB"/>
        </w:rPr>
        <w:t>testing</w:t>
      </w:r>
      <w:r w:rsidRPr="00EC42F5">
        <w:rPr>
          <w:rFonts w:ascii="Arial" w:hAnsi="Arial" w:cs="Arial"/>
          <w:sz w:val="22"/>
          <w:szCs w:val="22"/>
          <w:lang w:val="en-GB"/>
        </w:rPr>
        <w:t xml:space="preserve">, and 18 </w:t>
      </w:r>
      <w:r w:rsidR="00AD07C6" w:rsidRPr="007B32D2">
        <w:rPr>
          <w:rFonts w:ascii="Arial" w:hAnsi="Arial" w:cs="Arial"/>
          <w:sz w:val="22"/>
          <w:szCs w:val="22"/>
          <w:lang w:val="en-GB"/>
        </w:rPr>
        <w:t xml:space="preserve">(29%) </w:t>
      </w:r>
      <w:r w:rsidRPr="00EC42F5">
        <w:rPr>
          <w:rFonts w:ascii="Arial" w:hAnsi="Arial" w:cs="Arial"/>
          <w:sz w:val="22"/>
          <w:szCs w:val="22"/>
          <w:lang w:val="en-GB"/>
        </w:rPr>
        <w:t xml:space="preserve">provided stool samples. </w:t>
      </w:r>
      <w:r w:rsidR="00A13BA2" w:rsidRPr="007B32D2">
        <w:rPr>
          <w:rFonts w:ascii="Arial" w:hAnsi="Arial" w:cs="Arial"/>
          <w:sz w:val="22"/>
          <w:szCs w:val="22"/>
          <w:lang w:val="en-GB"/>
        </w:rPr>
        <w:t>FE</w:t>
      </w:r>
      <w:r w:rsidRPr="00EC42F5">
        <w:rPr>
          <w:rFonts w:ascii="Arial" w:hAnsi="Arial" w:cs="Arial"/>
          <w:sz w:val="22"/>
          <w:szCs w:val="22"/>
          <w:lang w:val="en-GB"/>
        </w:rPr>
        <w:t xml:space="preserve"> </w:t>
      </w:r>
      <w:r w:rsidR="003B691D" w:rsidRPr="007B32D2">
        <w:rPr>
          <w:rFonts w:ascii="Arial" w:hAnsi="Arial" w:cs="Arial"/>
          <w:sz w:val="22"/>
          <w:szCs w:val="22"/>
          <w:lang w:val="en-GB"/>
        </w:rPr>
        <w:t>concentrations</w:t>
      </w:r>
      <w:r w:rsidR="003B691D" w:rsidRPr="00EC42F5">
        <w:rPr>
          <w:rFonts w:ascii="Arial" w:hAnsi="Arial" w:cs="Arial"/>
          <w:sz w:val="22"/>
          <w:szCs w:val="22"/>
          <w:lang w:val="en-GB"/>
        </w:rPr>
        <w:t xml:space="preserve"> </w:t>
      </w:r>
      <w:r w:rsidR="002231B8">
        <w:rPr>
          <w:rFonts w:ascii="Arial" w:hAnsi="Arial" w:cs="Arial"/>
          <w:sz w:val="22"/>
          <w:szCs w:val="22"/>
          <w:lang w:val="en-GB"/>
        </w:rPr>
        <w:t>consistent with</w:t>
      </w:r>
      <w:r w:rsidRPr="00EC42F5">
        <w:rPr>
          <w:rFonts w:ascii="Arial" w:hAnsi="Arial" w:cs="Arial"/>
          <w:sz w:val="22"/>
          <w:szCs w:val="22"/>
          <w:lang w:val="en-GB"/>
        </w:rPr>
        <w:t xml:space="preserve"> PE</w:t>
      </w:r>
      <w:r w:rsidR="003264DE">
        <w:rPr>
          <w:rFonts w:ascii="Arial" w:hAnsi="Arial" w:cs="Arial"/>
          <w:sz w:val="22"/>
          <w:szCs w:val="22"/>
          <w:lang w:val="en-GB"/>
        </w:rPr>
        <w:t>I</w:t>
      </w:r>
      <w:r w:rsidR="002231B8">
        <w:rPr>
          <w:rFonts w:ascii="Arial" w:hAnsi="Arial" w:cs="Arial"/>
          <w:sz w:val="22"/>
          <w:szCs w:val="22"/>
          <w:lang w:val="en-GB"/>
        </w:rPr>
        <w:t xml:space="preserve"> </w:t>
      </w:r>
      <w:r w:rsidRPr="00EC42F5">
        <w:rPr>
          <w:rFonts w:ascii="Arial" w:hAnsi="Arial" w:cs="Arial"/>
          <w:sz w:val="22"/>
          <w:szCs w:val="22"/>
          <w:lang w:val="en-GB"/>
        </w:rPr>
        <w:t xml:space="preserve">were </w:t>
      </w:r>
      <w:r w:rsidR="002231B8">
        <w:rPr>
          <w:rFonts w:ascii="Arial" w:hAnsi="Arial" w:cs="Arial"/>
          <w:sz w:val="22"/>
          <w:szCs w:val="22"/>
          <w:lang w:val="en-GB"/>
        </w:rPr>
        <w:t>detected</w:t>
      </w:r>
      <w:r w:rsidRPr="00EC42F5">
        <w:rPr>
          <w:rFonts w:ascii="Arial" w:hAnsi="Arial" w:cs="Arial"/>
          <w:sz w:val="22"/>
          <w:szCs w:val="22"/>
          <w:lang w:val="en-GB"/>
        </w:rPr>
        <w:t xml:space="preserve"> in 5</w:t>
      </w:r>
      <w:r w:rsidR="00AD07C6" w:rsidRPr="007B32D2">
        <w:rPr>
          <w:rFonts w:ascii="Arial" w:hAnsi="Arial" w:cs="Arial"/>
          <w:sz w:val="22"/>
          <w:szCs w:val="22"/>
          <w:lang w:val="en-GB"/>
        </w:rPr>
        <w:t xml:space="preserve"> </w:t>
      </w:r>
      <w:r w:rsidRPr="00EC42F5">
        <w:rPr>
          <w:rFonts w:ascii="Arial" w:hAnsi="Arial" w:cs="Arial"/>
          <w:sz w:val="22"/>
          <w:szCs w:val="22"/>
          <w:lang w:val="en-GB"/>
        </w:rPr>
        <w:t>patients (2</w:t>
      </w:r>
      <w:r w:rsidR="003B691D" w:rsidRPr="007B32D2">
        <w:rPr>
          <w:rFonts w:ascii="Arial" w:hAnsi="Arial" w:cs="Arial"/>
          <w:sz w:val="22"/>
          <w:szCs w:val="22"/>
          <w:lang w:val="en-GB"/>
        </w:rPr>
        <w:t>8</w:t>
      </w:r>
      <w:r w:rsidRPr="00EC42F5">
        <w:rPr>
          <w:rFonts w:ascii="Arial" w:hAnsi="Arial" w:cs="Arial"/>
          <w:sz w:val="22"/>
          <w:szCs w:val="22"/>
          <w:lang w:val="en-GB"/>
        </w:rPr>
        <w:t>%</w:t>
      </w:r>
      <w:r w:rsidR="00A13BA2" w:rsidRPr="007B32D2">
        <w:rPr>
          <w:rFonts w:ascii="Arial" w:hAnsi="Arial" w:cs="Arial"/>
          <w:sz w:val="22"/>
          <w:szCs w:val="22"/>
          <w:lang w:val="en-GB"/>
        </w:rPr>
        <w:t xml:space="preserve"> of </w:t>
      </w:r>
      <w:r w:rsidR="003264DE">
        <w:rPr>
          <w:rFonts w:ascii="Arial" w:hAnsi="Arial" w:cs="Arial"/>
          <w:sz w:val="22"/>
          <w:szCs w:val="22"/>
          <w:lang w:val="en-GB"/>
        </w:rPr>
        <w:t xml:space="preserve">those </w:t>
      </w:r>
      <w:r w:rsidR="002231B8">
        <w:rPr>
          <w:rFonts w:ascii="Arial" w:hAnsi="Arial" w:cs="Arial"/>
          <w:sz w:val="22"/>
          <w:szCs w:val="22"/>
          <w:lang w:val="en-GB"/>
        </w:rPr>
        <w:t>tested</w:t>
      </w:r>
      <w:r w:rsidR="00A13BA2" w:rsidRPr="007B32D2">
        <w:rPr>
          <w:rFonts w:ascii="Arial" w:hAnsi="Arial" w:cs="Arial"/>
          <w:sz w:val="22"/>
          <w:szCs w:val="22"/>
          <w:lang w:val="en-GB"/>
        </w:rPr>
        <w:t xml:space="preserve">; </w:t>
      </w:r>
      <w:r w:rsidR="00E756AE" w:rsidRPr="007B32D2">
        <w:rPr>
          <w:rFonts w:ascii="Arial" w:hAnsi="Arial" w:cs="Arial"/>
          <w:sz w:val="22"/>
          <w:szCs w:val="22"/>
          <w:lang w:val="en-GB"/>
        </w:rPr>
        <w:t>5</w:t>
      </w:r>
      <w:r w:rsidR="00A13BA2" w:rsidRPr="007B32D2">
        <w:rPr>
          <w:rFonts w:ascii="Arial" w:hAnsi="Arial" w:cs="Arial"/>
          <w:sz w:val="22"/>
          <w:szCs w:val="22"/>
          <w:lang w:val="en-GB"/>
        </w:rPr>
        <w:t xml:space="preserve">% of </w:t>
      </w:r>
      <w:r w:rsidR="003264DE">
        <w:rPr>
          <w:rFonts w:ascii="Arial" w:hAnsi="Arial" w:cs="Arial"/>
          <w:sz w:val="22"/>
          <w:szCs w:val="22"/>
          <w:lang w:val="en-GB"/>
        </w:rPr>
        <w:t xml:space="preserve">the </w:t>
      </w:r>
      <w:r w:rsidR="00A13BA2" w:rsidRPr="007B32D2">
        <w:rPr>
          <w:rFonts w:ascii="Arial" w:hAnsi="Arial" w:cs="Arial"/>
          <w:sz w:val="22"/>
          <w:szCs w:val="22"/>
          <w:lang w:val="en-GB"/>
        </w:rPr>
        <w:t>total cohort</w:t>
      </w:r>
      <w:r w:rsidRPr="00EC42F5">
        <w:rPr>
          <w:rFonts w:ascii="Arial" w:hAnsi="Arial" w:cs="Arial"/>
          <w:sz w:val="22"/>
          <w:szCs w:val="22"/>
          <w:lang w:val="en-GB"/>
        </w:rPr>
        <w:t xml:space="preserve">). </w:t>
      </w:r>
      <w:r w:rsidR="009062FE">
        <w:rPr>
          <w:rFonts w:ascii="Arial" w:hAnsi="Arial" w:cs="Arial"/>
          <w:sz w:val="22"/>
          <w:szCs w:val="22"/>
          <w:lang w:val="en-GB"/>
        </w:rPr>
        <w:t>Low</w:t>
      </w:r>
      <w:r w:rsidR="00EC42F5">
        <w:rPr>
          <w:rFonts w:ascii="Arial" w:hAnsi="Arial" w:cs="Arial"/>
          <w:sz w:val="22"/>
          <w:szCs w:val="22"/>
          <w:lang w:val="en-GB"/>
        </w:rPr>
        <w:t xml:space="preserve"> </w:t>
      </w:r>
      <w:r w:rsidR="00AB54F8">
        <w:rPr>
          <w:rFonts w:ascii="Arial" w:hAnsi="Arial" w:cs="Arial"/>
          <w:sz w:val="22"/>
          <w:szCs w:val="22"/>
          <w:lang w:val="en-GB"/>
        </w:rPr>
        <w:t>FE</w:t>
      </w:r>
      <w:r w:rsidR="009062FE">
        <w:rPr>
          <w:rFonts w:ascii="Arial" w:hAnsi="Arial" w:cs="Arial"/>
          <w:sz w:val="22"/>
          <w:szCs w:val="22"/>
          <w:lang w:val="en-GB"/>
        </w:rPr>
        <w:t xml:space="preserve"> </w:t>
      </w:r>
      <w:r w:rsidR="003264DE">
        <w:rPr>
          <w:rFonts w:ascii="Arial" w:hAnsi="Arial" w:cs="Arial"/>
          <w:sz w:val="22"/>
          <w:szCs w:val="22"/>
          <w:lang w:val="en-GB"/>
        </w:rPr>
        <w:t xml:space="preserve">was </w:t>
      </w:r>
      <w:r w:rsidR="009062FE">
        <w:rPr>
          <w:rFonts w:ascii="Arial" w:hAnsi="Arial" w:cs="Arial"/>
          <w:sz w:val="22"/>
          <w:szCs w:val="22"/>
          <w:lang w:val="en-GB"/>
        </w:rPr>
        <w:t xml:space="preserve">not significantly associated with </w:t>
      </w:r>
      <w:r w:rsidR="002231B8">
        <w:rPr>
          <w:rFonts w:ascii="Arial" w:hAnsi="Arial" w:cs="Arial"/>
          <w:sz w:val="22"/>
          <w:szCs w:val="22"/>
          <w:lang w:val="en-GB"/>
        </w:rPr>
        <w:t>micronutrien</w:t>
      </w:r>
      <w:r w:rsidR="003264DE">
        <w:rPr>
          <w:rFonts w:ascii="Arial" w:hAnsi="Arial" w:cs="Arial"/>
          <w:sz w:val="22"/>
          <w:szCs w:val="22"/>
          <w:lang w:val="en-GB"/>
        </w:rPr>
        <w:t>t levels</w:t>
      </w:r>
      <w:r w:rsidRPr="00EC42F5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59E76532" w14:textId="7823CDB5" w:rsidR="00071B92" w:rsidRPr="00EC42F5" w:rsidRDefault="00071B92" w:rsidP="00BD3076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EC42F5">
        <w:rPr>
          <w:rFonts w:ascii="Arial" w:hAnsi="Arial" w:cs="Arial"/>
          <w:b/>
          <w:bCs/>
          <w:sz w:val="22"/>
          <w:szCs w:val="22"/>
          <w:lang w:val="en-GB"/>
        </w:rPr>
        <w:t>Conclusion</w:t>
      </w:r>
    </w:p>
    <w:p w14:paraId="5572E046" w14:textId="1D12C199" w:rsidR="0081023D" w:rsidRPr="007B32D2" w:rsidRDefault="007D679F" w:rsidP="00BD3076">
      <w:pPr>
        <w:spacing w:line="240" w:lineRule="auto"/>
        <w:rPr>
          <w:rFonts w:ascii="Arial" w:hAnsi="Arial" w:cs="Arial"/>
          <w:sz w:val="22"/>
          <w:szCs w:val="22"/>
        </w:rPr>
      </w:pPr>
      <w:r w:rsidRPr="007B32D2">
        <w:rPr>
          <w:rFonts w:ascii="Arial" w:hAnsi="Arial" w:cs="Arial"/>
          <w:sz w:val="22"/>
          <w:szCs w:val="22"/>
        </w:rPr>
        <w:t xml:space="preserve">Over a quarter of individuals with </w:t>
      </w:r>
      <w:r w:rsidR="00D56BE8" w:rsidRPr="007B32D2">
        <w:rPr>
          <w:rFonts w:ascii="Arial" w:hAnsi="Arial" w:cs="Arial"/>
          <w:sz w:val="22"/>
          <w:szCs w:val="22"/>
        </w:rPr>
        <w:t xml:space="preserve">PEI </w:t>
      </w:r>
      <w:r w:rsidRPr="007B32D2">
        <w:rPr>
          <w:rFonts w:ascii="Arial" w:hAnsi="Arial" w:cs="Arial"/>
          <w:sz w:val="22"/>
          <w:szCs w:val="22"/>
        </w:rPr>
        <w:t>symptom</w:t>
      </w:r>
      <w:r w:rsidR="00A57E79">
        <w:rPr>
          <w:rFonts w:ascii="Arial" w:hAnsi="Arial" w:cs="Arial"/>
          <w:sz w:val="22"/>
          <w:szCs w:val="22"/>
        </w:rPr>
        <w:t>s</w:t>
      </w:r>
      <w:r w:rsidRPr="007B32D2">
        <w:rPr>
          <w:rFonts w:ascii="Arial" w:hAnsi="Arial" w:cs="Arial"/>
          <w:sz w:val="22"/>
          <w:szCs w:val="22"/>
        </w:rPr>
        <w:t xml:space="preserve"> or risk factor</w:t>
      </w:r>
      <w:r w:rsidR="00A57E79">
        <w:rPr>
          <w:rFonts w:ascii="Arial" w:hAnsi="Arial" w:cs="Arial"/>
          <w:sz w:val="22"/>
          <w:szCs w:val="22"/>
        </w:rPr>
        <w:t>s</w:t>
      </w:r>
      <w:r w:rsidRPr="007B32D2">
        <w:rPr>
          <w:rFonts w:ascii="Arial" w:hAnsi="Arial" w:cs="Arial"/>
          <w:sz w:val="22"/>
          <w:szCs w:val="22"/>
        </w:rPr>
        <w:t xml:space="preserve"> </w:t>
      </w:r>
      <w:r w:rsidR="009062FE">
        <w:rPr>
          <w:rFonts w:ascii="Arial" w:hAnsi="Arial" w:cs="Arial"/>
          <w:sz w:val="22"/>
          <w:szCs w:val="22"/>
        </w:rPr>
        <w:t>demonstrated</w:t>
      </w:r>
      <w:r w:rsidRPr="007B32D2">
        <w:rPr>
          <w:rFonts w:ascii="Arial" w:hAnsi="Arial" w:cs="Arial"/>
          <w:sz w:val="22"/>
          <w:szCs w:val="22"/>
        </w:rPr>
        <w:t xml:space="preserve"> biochemical evidence </w:t>
      </w:r>
      <w:r w:rsidR="00D56BE8" w:rsidRPr="007B32D2">
        <w:rPr>
          <w:rFonts w:ascii="Arial" w:hAnsi="Arial" w:cs="Arial"/>
          <w:sz w:val="22"/>
          <w:szCs w:val="22"/>
        </w:rPr>
        <w:t>of</w:t>
      </w:r>
      <w:r w:rsidRPr="007B32D2">
        <w:rPr>
          <w:rFonts w:ascii="Arial" w:hAnsi="Arial" w:cs="Arial"/>
          <w:sz w:val="22"/>
          <w:szCs w:val="22"/>
        </w:rPr>
        <w:t xml:space="preserve"> PEI. </w:t>
      </w:r>
      <w:r w:rsidR="0081023D" w:rsidRPr="00EC42F5">
        <w:rPr>
          <w:rFonts w:ascii="Arial" w:hAnsi="Arial" w:cs="Arial"/>
          <w:sz w:val="22"/>
          <w:szCs w:val="22"/>
        </w:rPr>
        <w:t xml:space="preserve">A </w:t>
      </w:r>
      <w:r w:rsidR="00D56BE8" w:rsidRPr="007B32D2">
        <w:rPr>
          <w:rFonts w:ascii="Arial" w:hAnsi="Arial" w:cs="Arial"/>
          <w:sz w:val="22"/>
          <w:szCs w:val="22"/>
        </w:rPr>
        <w:t>short</w:t>
      </w:r>
      <w:r w:rsidR="00AD07C6" w:rsidRPr="007B32D2">
        <w:rPr>
          <w:rFonts w:ascii="Arial" w:hAnsi="Arial" w:cs="Arial"/>
          <w:sz w:val="22"/>
          <w:szCs w:val="22"/>
        </w:rPr>
        <w:t xml:space="preserve"> physician-assisted questionnaire </w:t>
      </w:r>
      <w:r w:rsidR="0081023D" w:rsidRPr="00EC42F5">
        <w:rPr>
          <w:rFonts w:ascii="Arial" w:hAnsi="Arial" w:cs="Arial"/>
          <w:sz w:val="22"/>
          <w:szCs w:val="22"/>
        </w:rPr>
        <w:t>aid</w:t>
      </w:r>
      <w:r w:rsidR="00825EFE" w:rsidRPr="007B32D2">
        <w:rPr>
          <w:rFonts w:ascii="Arial" w:hAnsi="Arial" w:cs="Arial"/>
          <w:sz w:val="22"/>
          <w:szCs w:val="22"/>
        </w:rPr>
        <w:t xml:space="preserve">s </w:t>
      </w:r>
      <w:r w:rsidR="00EC42F5" w:rsidRPr="007B32D2">
        <w:rPr>
          <w:rFonts w:ascii="Arial" w:hAnsi="Arial" w:cs="Arial"/>
          <w:sz w:val="22"/>
          <w:szCs w:val="22"/>
        </w:rPr>
        <w:t>i</w:t>
      </w:r>
      <w:r w:rsidR="00EC42F5" w:rsidRPr="00EC42F5">
        <w:rPr>
          <w:rFonts w:ascii="Arial" w:hAnsi="Arial" w:cs="Arial"/>
          <w:sz w:val="22"/>
          <w:szCs w:val="22"/>
        </w:rPr>
        <w:t>dentifying</w:t>
      </w:r>
      <w:r w:rsidR="00A57E79">
        <w:rPr>
          <w:rFonts w:ascii="Arial" w:hAnsi="Arial" w:cs="Arial"/>
          <w:sz w:val="22"/>
          <w:szCs w:val="22"/>
        </w:rPr>
        <w:t xml:space="preserve"> </w:t>
      </w:r>
      <w:r w:rsidR="00AB54F8">
        <w:rPr>
          <w:rFonts w:ascii="Arial" w:hAnsi="Arial" w:cs="Arial"/>
          <w:sz w:val="22"/>
          <w:szCs w:val="22"/>
        </w:rPr>
        <w:t>at-</w:t>
      </w:r>
      <w:r w:rsidR="00A57E79">
        <w:rPr>
          <w:rFonts w:ascii="Arial" w:hAnsi="Arial" w:cs="Arial"/>
          <w:sz w:val="22"/>
          <w:szCs w:val="22"/>
        </w:rPr>
        <w:t>risk</w:t>
      </w:r>
      <w:r w:rsidR="0081023D" w:rsidRPr="00EC42F5">
        <w:rPr>
          <w:rFonts w:ascii="Arial" w:hAnsi="Arial" w:cs="Arial"/>
          <w:sz w:val="22"/>
          <w:szCs w:val="22"/>
        </w:rPr>
        <w:t xml:space="preserve"> individuals</w:t>
      </w:r>
      <w:r w:rsidR="00A57E79">
        <w:rPr>
          <w:rFonts w:ascii="Arial" w:hAnsi="Arial" w:cs="Arial"/>
          <w:sz w:val="22"/>
          <w:szCs w:val="22"/>
        </w:rPr>
        <w:t xml:space="preserve"> </w:t>
      </w:r>
      <w:r w:rsidR="0081023D" w:rsidRPr="00EC42F5">
        <w:rPr>
          <w:rFonts w:ascii="Arial" w:hAnsi="Arial" w:cs="Arial"/>
          <w:sz w:val="22"/>
          <w:szCs w:val="22"/>
        </w:rPr>
        <w:t>and facilitate</w:t>
      </w:r>
      <w:r w:rsidR="00825EFE" w:rsidRPr="007B32D2">
        <w:rPr>
          <w:rFonts w:ascii="Arial" w:hAnsi="Arial" w:cs="Arial"/>
          <w:sz w:val="22"/>
          <w:szCs w:val="22"/>
        </w:rPr>
        <w:t>s</w:t>
      </w:r>
      <w:r w:rsidR="0081023D" w:rsidRPr="00EC42F5">
        <w:rPr>
          <w:rFonts w:ascii="Arial" w:hAnsi="Arial" w:cs="Arial"/>
          <w:sz w:val="22"/>
          <w:szCs w:val="22"/>
        </w:rPr>
        <w:t xml:space="preserve"> diagnostic testing. Further studies</w:t>
      </w:r>
      <w:r w:rsidR="00871D6D" w:rsidRPr="007B32D2">
        <w:rPr>
          <w:rFonts w:ascii="Arial" w:hAnsi="Arial" w:cs="Arial"/>
          <w:sz w:val="22"/>
          <w:szCs w:val="22"/>
        </w:rPr>
        <w:t xml:space="preserve"> to expand this</w:t>
      </w:r>
      <w:r w:rsidR="00A57E79">
        <w:rPr>
          <w:rFonts w:ascii="Arial" w:hAnsi="Arial" w:cs="Arial"/>
          <w:sz w:val="22"/>
          <w:szCs w:val="22"/>
        </w:rPr>
        <w:t xml:space="preserve"> and other</w:t>
      </w:r>
      <w:r w:rsidR="00071FC6" w:rsidRPr="007B32D2">
        <w:rPr>
          <w:rFonts w:ascii="Arial" w:hAnsi="Arial" w:cs="Arial"/>
          <w:sz w:val="22"/>
          <w:szCs w:val="22"/>
        </w:rPr>
        <w:t xml:space="preserve"> </w:t>
      </w:r>
      <w:r w:rsidR="0081023D" w:rsidRPr="00EC42F5">
        <w:rPr>
          <w:rFonts w:ascii="Arial" w:hAnsi="Arial" w:cs="Arial"/>
          <w:sz w:val="22"/>
          <w:szCs w:val="22"/>
        </w:rPr>
        <w:t>cohorts are warranted to confirm these findings.</w:t>
      </w:r>
    </w:p>
    <w:sectPr w:rsidR="0081023D" w:rsidRPr="007B3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22A"/>
    <w:multiLevelType w:val="hybridMultilevel"/>
    <w:tmpl w:val="0E923EBE"/>
    <w:lvl w:ilvl="0" w:tplc="9EF46EE6">
      <w:start w:val="106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7074"/>
    <w:multiLevelType w:val="hybridMultilevel"/>
    <w:tmpl w:val="3B5EEF76"/>
    <w:lvl w:ilvl="0" w:tplc="401AB96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77DC9"/>
    <w:multiLevelType w:val="multilevel"/>
    <w:tmpl w:val="D172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471587">
    <w:abstractNumId w:val="0"/>
  </w:num>
  <w:num w:numId="2" w16cid:durableId="403114497">
    <w:abstractNumId w:val="2"/>
  </w:num>
  <w:num w:numId="3" w16cid:durableId="801995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34"/>
    <w:rsid w:val="000111A0"/>
    <w:rsid w:val="0003369E"/>
    <w:rsid w:val="00071B92"/>
    <w:rsid w:val="00071FC6"/>
    <w:rsid w:val="000878AC"/>
    <w:rsid w:val="00114683"/>
    <w:rsid w:val="001A6A0E"/>
    <w:rsid w:val="001C219B"/>
    <w:rsid w:val="002231B8"/>
    <w:rsid w:val="002776C1"/>
    <w:rsid w:val="002E6AE8"/>
    <w:rsid w:val="002F3F34"/>
    <w:rsid w:val="003264DE"/>
    <w:rsid w:val="00326ABE"/>
    <w:rsid w:val="0033408F"/>
    <w:rsid w:val="00347E06"/>
    <w:rsid w:val="00352761"/>
    <w:rsid w:val="00355C9A"/>
    <w:rsid w:val="003829EC"/>
    <w:rsid w:val="003B5C8D"/>
    <w:rsid w:val="003B691D"/>
    <w:rsid w:val="003C63CD"/>
    <w:rsid w:val="00414693"/>
    <w:rsid w:val="004241FD"/>
    <w:rsid w:val="00471AC9"/>
    <w:rsid w:val="0047714C"/>
    <w:rsid w:val="00491243"/>
    <w:rsid w:val="005514A3"/>
    <w:rsid w:val="005552B6"/>
    <w:rsid w:val="00563DD4"/>
    <w:rsid w:val="005929C4"/>
    <w:rsid w:val="00595D7A"/>
    <w:rsid w:val="005A2BB5"/>
    <w:rsid w:val="005A7D63"/>
    <w:rsid w:val="00615D6E"/>
    <w:rsid w:val="00637A35"/>
    <w:rsid w:val="006558D8"/>
    <w:rsid w:val="006C19F2"/>
    <w:rsid w:val="006C38AE"/>
    <w:rsid w:val="006D340F"/>
    <w:rsid w:val="006F2DE3"/>
    <w:rsid w:val="007027D8"/>
    <w:rsid w:val="00736DFF"/>
    <w:rsid w:val="00761F9D"/>
    <w:rsid w:val="007B32D2"/>
    <w:rsid w:val="007C1BA4"/>
    <w:rsid w:val="007C4F33"/>
    <w:rsid w:val="007D679F"/>
    <w:rsid w:val="0081023D"/>
    <w:rsid w:val="00825EFE"/>
    <w:rsid w:val="008337A5"/>
    <w:rsid w:val="00871D6D"/>
    <w:rsid w:val="00875234"/>
    <w:rsid w:val="009049F8"/>
    <w:rsid w:val="009062FE"/>
    <w:rsid w:val="00976CC3"/>
    <w:rsid w:val="00990798"/>
    <w:rsid w:val="009938B8"/>
    <w:rsid w:val="009C286D"/>
    <w:rsid w:val="00A13BA2"/>
    <w:rsid w:val="00A57E79"/>
    <w:rsid w:val="00A61029"/>
    <w:rsid w:val="00A63D77"/>
    <w:rsid w:val="00A667BE"/>
    <w:rsid w:val="00AB54F8"/>
    <w:rsid w:val="00AD07C6"/>
    <w:rsid w:val="00AF6D7D"/>
    <w:rsid w:val="00B10DF4"/>
    <w:rsid w:val="00B308E4"/>
    <w:rsid w:val="00B647D9"/>
    <w:rsid w:val="00BC23E7"/>
    <w:rsid w:val="00BC3F73"/>
    <w:rsid w:val="00BD3076"/>
    <w:rsid w:val="00C165D3"/>
    <w:rsid w:val="00C24788"/>
    <w:rsid w:val="00CA02F9"/>
    <w:rsid w:val="00CA5812"/>
    <w:rsid w:val="00CB5005"/>
    <w:rsid w:val="00D0521A"/>
    <w:rsid w:val="00D24E5F"/>
    <w:rsid w:val="00D55D73"/>
    <w:rsid w:val="00D56BE8"/>
    <w:rsid w:val="00D672AA"/>
    <w:rsid w:val="00D70C91"/>
    <w:rsid w:val="00D91F90"/>
    <w:rsid w:val="00D94907"/>
    <w:rsid w:val="00DA153C"/>
    <w:rsid w:val="00DB2C9A"/>
    <w:rsid w:val="00DB4C08"/>
    <w:rsid w:val="00E45594"/>
    <w:rsid w:val="00E756AE"/>
    <w:rsid w:val="00EC42F5"/>
    <w:rsid w:val="00F06820"/>
    <w:rsid w:val="00FC13CB"/>
    <w:rsid w:val="00FD153E"/>
    <w:rsid w:val="00FD349C"/>
    <w:rsid w:val="00FE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97622"/>
  <w15:chartTrackingRefBased/>
  <w15:docId w15:val="{F56A79CA-1370-4FC3-827E-F43065D0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23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91F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1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F90"/>
    <w:rPr>
      <w:b/>
      <w:bCs/>
      <w:sz w:val="20"/>
      <w:szCs w:val="20"/>
    </w:rPr>
  </w:style>
  <w:style w:type="paragraph" w:styleId="NoSpacing">
    <w:name w:val="No Spacing"/>
    <w:uiPriority w:val="1"/>
    <w:qFormat/>
    <w:rsid w:val="002E6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4454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728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166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985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8287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26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0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2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1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2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79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0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3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CBC73C-B106-4B38-91AF-3188D4801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51EDE-D4E9-4D21-B793-117D23218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E7F73-4D8C-4C0C-86B5-497FF6775FCF}">
  <ds:schemaRefs>
    <ds:schemaRef ds:uri="cab52c9b-ab33-4221-8af9-54f8f2b86a80"/>
    <ds:schemaRef ds:uri="http://schemas.microsoft.com/office/infopath/2007/PartnerControls"/>
    <ds:schemaRef ds:uri="9c8a2b7b-0bee-4c48-b0a6-23db8982d3bc"/>
    <ds:schemaRef ds:uri="6911e96c-4cc4-42d5-8e43-f93924cf6a0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Yang</dc:creator>
  <cp:keywords/>
  <dc:description/>
  <cp:lastModifiedBy>Tanya Yandall</cp:lastModifiedBy>
  <cp:revision>3</cp:revision>
  <dcterms:created xsi:type="dcterms:W3CDTF">2025-05-27T00:10:00Z</dcterms:created>
  <dcterms:modified xsi:type="dcterms:W3CDTF">2025-05-27T00:10:00Z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