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68E4E" w14:textId="7FA6247F" w:rsidR="004965F2" w:rsidRDefault="004965F2" w:rsidP="004965F2">
      <w:pPr>
        <w:pStyle w:val="Heading2"/>
        <w:rPr>
          <w:b/>
        </w:rPr>
      </w:pPr>
      <w:bookmarkStart w:id="0" w:name="_GoBack"/>
      <w:r w:rsidRPr="004965F2">
        <w:rPr>
          <w:b/>
        </w:rPr>
        <w:t>Implementing the Sustainable Development Goals at the Local Level</w:t>
      </w:r>
      <w:bookmarkEnd w:id="0"/>
      <w:r w:rsidRPr="004965F2">
        <w:rPr>
          <w:b/>
        </w:rPr>
        <w:t>: The Example of Francophone Healthy Cities</w:t>
      </w:r>
    </w:p>
    <w:p w14:paraId="7FFF4926" w14:textId="77777777" w:rsidR="004965F2" w:rsidRPr="004965F2" w:rsidRDefault="004965F2" w:rsidP="004965F2"/>
    <w:p w14:paraId="5EEE0007" w14:textId="77777777" w:rsidR="004965F2" w:rsidRPr="001B0C73" w:rsidRDefault="004965F2" w:rsidP="004965F2">
      <w:pPr>
        <w:rPr>
          <w:b/>
          <w:lang w:val="fr-CA"/>
        </w:rPr>
      </w:pPr>
      <w:proofErr w:type="spellStart"/>
      <w:r w:rsidRPr="001B0C73">
        <w:rPr>
          <w:b/>
          <w:lang w:val="fr-CA"/>
        </w:rPr>
        <w:t>Convener</w:t>
      </w:r>
      <w:proofErr w:type="spellEnd"/>
      <w:r w:rsidRPr="001B0C73">
        <w:rPr>
          <w:b/>
          <w:lang w:val="fr-CA"/>
        </w:rPr>
        <w:t>: Association internationale pour la promotion de la santé et le développement durable (S2D)</w:t>
      </w:r>
    </w:p>
    <w:p w14:paraId="6B84077F" w14:textId="77777777" w:rsidR="004965F2" w:rsidRDefault="004965F2" w:rsidP="004965F2">
      <w:pPr>
        <w:jc w:val="both"/>
        <w:rPr>
          <w:color w:val="000000"/>
          <w:lang w:val="en-US"/>
        </w:rPr>
      </w:pPr>
      <w:r>
        <w:rPr>
          <w:color w:val="000000"/>
          <w:lang w:val="en-US"/>
        </w:rPr>
        <w:t>This French-speaking sub-plenary with simultaneous translation will allow an exchange on the many possible ways for local actors to undertake pragmatic action in their communities to implement the Sustainable Development Goals (SDGs) from a health promotion perspective. Based on the Mayors' Declaration of Shanghai (November 2016), an analysis of the 169 targets of the 17 SDGs and preliminary discussions with local managers and decision makers was done.  Consequently, a specific framework adapted for the municipal level was set up which led to town-center monographs selected from French-speaking Healthy Cities. The results of this work will be presented at the session and will be used to launch the discussion. Following the conference, a synthesis work, including exchanges and good practice tracks, will be written and distributed to participants.</w:t>
      </w:r>
    </w:p>
    <w:p w14:paraId="4320961D" w14:textId="77777777" w:rsidR="004965F2" w:rsidRPr="00DE2713" w:rsidRDefault="004965F2" w:rsidP="004965F2">
      <w:pPr>
        <w:rPr>
          <w:color w:val="538135" w:themeColor="accent6" w:themeShade="BF"/>
          <w:u w:val="single"/>
          <w:lang w:val="fr-CA"/>
        </w:rPr>
      </w:pPr>
      <w:r w:rsidRPr="00DE2713">
        <w:rPr>
          <w:color w:val="538135" w:themeColor="accent6" w:themeShade="BF"/>
          <w:u w:val="single"/>
          <w:lang w:val="fr-CA"/>
        </w:rPr>
        <w:t>FRENCH</w:t>
      </w:r>
    </w:p>
    <w:p w14:paraId="542B9D7E" w14:textId="77777777" w:rsidR="004965F2" w:rsidRPr="00DE2713" w:rsidRDefault="004965F2" w:rsidP="004965F2">
      <w:pPr>
        <w:jc w:val="both"/>
        <w:rPr>
          <w:color w:val="538135" w:themeColor="accent6" w:themeShade="BF"/>
          <w:lang w:val="fr-CH"/>
        </w:rPr>
      </w:pPr>
      <w:r w:rsidRPr="00DE2713">
        <w:rPr>
          <w:color w:val="538135" w:themeColor="accent6" w:themeShade="BF"/>
          <w:lang w:val="fr-CH"/>
        </w:rPr>
        <w:t>Cette sous-plénière, qui aura lieu en français avec une traduction simultanée, vise à permettre un échange sur les différentes voies possibles offertes aux acteurs locaux afin qu’ils puissent entreprendre dans leurs collectivités une mise en œuvre pragmatique des Objectifs du Développement Durable (ODD) dans une perspective de promotion de la santé. En se fondant sur la Déclaration des Maires à Shanghai (novembre 2016), une analyse des 169 cibles des 17 ODD et des discussions préliminaires avec des gestionnaires et décideurs locaux, une grille spécifique bien adaptée pour le niveau municipal a été élaborée et a servi à dresser quelques monographies de Villes-Santé francophones d’un échantillon sélectionné. Les résultats seront présentés lors de la session et serviront à initier le processus d’échanges. Par la suite, un travail de synthèse, incluant ces échanges et des pistes de bonne pratique, sera rédigé et sera distribué aux participants quelques mois après la Conférence.</w:t>
      </w:r>
    </w:p>
    <w:p w14:paraId="42195E66"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F2"/>
    <w:rsid w:val="004965F2"/>
    <w:rsid w:val="006B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A2F9"/>
  <w15:chartTrackingRefBased/>
  <w15:docId w15:val="{D9E02469-15F8-4634-BB67-578F67B2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5F2"/>
    <w:rPr>
      <w:rFonts w:asciiTheme="minorHAnsi" w:hAnsiTheme="minorHAnsi"/>
      <w:sz w:val="22"/>
      <w:lang w:val="en-CA"/>
    </w:rPr>
  </w:style>
  <w:style w:type="paragraph" w:styleId="Heading2">
    <w:name w:val="heading 2"/>
    <w:basedOn w:val="Normal"/>
    <w:next w:val="Normal"/>
    <w:link w:val="Heading2Char"/>
    <w:uiPriority w:val="9"/>
    <w:unhideWhenUsed/>
    <w:qFormat/>
    <w:rsid w:val="004965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65F2"/>
    <w:rPr>
      <w:rFonts w:asciiTheme="majorHAnsi" w:eastAsiaTheme="majorEastAsia" w:hAnsiTheme="majorHAnsi" w:cstheme="majorBidi"/>
      <w:color w:val="2F5496" w:themeColor="accent1" w:themeShade="BF"/>
      <w:sz w:val="26"/>
      <w:szCs w:val="26"/>
      <w:lang w:val="en-CA"/>
    </w:rPr>
  </w:style>
  <w:style w:type="character" w:styleId="CommentReference">
    <w:name w:val="annotation reference"/>
    <w:basedOn w:val="DefaultParagraphFont"/>
    <w:uiPriority w:val="99"/>
    <w:semiHidden/>
    <w:unhideWhenUsed/>
    <w:rsid w:val="004965F2"/>
    <w:rPr>
      <w:sz w:val="16"/>
      <w:szCs w:val="16"/>
    </w:rPr>
  </w:style>
  <w:style w:type="paragraph" w:styleId="CommentText">
    <w:name w:val="annotation text"/>
    <w:basedOn w:val="Normal"/>
    <w:link w:val="CommentTextChar"/>
    <w:uiPriority w:val="99"/>
    <w:semiHidden/>
    <w:unhideWhenUsed/>
    <w:rsid w:val="004965F2"/>
    <w:pPr>
      <w:spacing w:line="240" w:lineRule="auto"/>
    </w:pPr>
    <w:rPr>
      <w:sz w:val="20"/>
      <w:szCs w:val="20"/>
    </w:rPr>
  </w:style>
  <w:style w:type="character" w:customStyle="1" w:styleId="CommentTextChar">
    <w:name w:val="Comment Text Char"/>
    <w:basedOn w:val="DefaultParagraphFont"/>
    <w:link w:val="CommentText"/>
    <w:uiPriority w:val="99"/>
    <w:semiHidden/>
    <w:rsid w:val="004965F2"/>
    <w:rPr>
      <w:rFonts w:asciiTheme="minorHAnsi" w:hAnsiTheme="minorHAnsi"/>
      <w:szCs w:val="20"/>
      <w:lang w:val="en-CA"/>
    </w:rPr>
  </w:style>
  <w:style w:type="paragraph" w:styleId="BalloonText">
    <w:name w:val="Balloon Text"/>
    <w:basedOn w:val="Normal"/>
    <w:link w:val="BalloonTextChar"/>
    <w:uiPriority w:val="99"/>
    <w:semiHidden/>
    <w:unhideWhenUsed/>
    <w:rsid w:val="0049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5F2"/>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39CB8D-02D6-42A3-AE11-4CEF58A2B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FB8C6-4899-4A2E-9A54-9C45EE5ECD43}">
  <ds:schemaRefs>
    <ds:schemaRef ds:uri="http://schemas.microsoft.com/sharepoint/v3/contenttype/forms"/>
  </ds:schemaRefs>
</ds:datastoreItem>
</file>

<file path=customXml/itemProps3.xml><?xml version="1.0" encoding="utf-8"?>
<ds:datastoreItem xmlns:ds="http://schemas.openxmlformats.org/officeDocument/2006/customXml" ds:itemID="{7E38DAC5-6447-4E88-A5F9-4435E509118D}">
  <ds:schemaRefs>
    <ds:schemaRef ds:uri="9c8a2b7b-0bee-4c48-b0a6-23db8982d3bc"/>
    <ds:schemaRef ds:uri="http://purl.org/dc/dcmitype/"/>
    <ds:schemaRef ds:uri="http://schemas.microsoft.com/office/2006/documentManagement/types"/>
    <ds:schemaRef ds:uri="http://purl.org/dc/terms/"/>
    <ds:schemaRef ds:uri="6911e96c-4cc4-42d5-8e43-f93924cf6a05"/>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1</cp:revision>
  <dcterms:created xsi:type="dcterms:W3CDTF">2019-03-20T01:23:00Z</dcterms:created>
  <dcterms:modified xsi:type="dcterms:W3CDTF">2019-03-20T01:25:00Z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