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947CB7" w14:paraId="5A4DE250" w14:textId="77777777">
        <w:tc>
          <w:tcPr>
            <w:tcW w:w="8640" w:type="dxa"/>
          </w:tcPr>
          <w:p w14:paraId="4575BE86" w14:textId="77777777" w:rsidR="000422D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947CB7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014A54" w:rsidRPr="00947CB7">
              <w:rPr>
                <w:rFonts w:ascii="Arial" w:hAnsi="Arial" w:cs="Arial"/>
                <w:b/>
                <w:sz w:val="22"/>
                <w:szCs w:val="22"/>
              </w:rPr>
              <w:t>Lunch with an author (books)</w:t>
            </w:r>
            <w:r w:rsidR="00E36AD7" w:rsidRPr="00947C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 w:rsidRPr="00947CB7"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0422D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4F" w14:textId="511AF904" w:rsidR="002B7FC8" w:rsidRPr="00947CB7" w:rsidRDefault="000422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the psychology of eating as a way for health promotion</w:t>
            </w:r>
          </w:p>
        </w:tc>
      </w:tr>
      <w:tr w:rsidR="002B7FC8" w:rsidRPr="00947CB7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35C47908" w:rsidR="00DA7A71" w:rsidRDefault="00490C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66210D3A" w14:textId="77777777" w:rsidR="00EF460F" w:rsidRPr="00947CB7" w:rsidRDefault="00EF46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23AC9570" w:rsidR="00DA7A71" w:rsidRPr="00947CB7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Author(s)</w:t>
            </w:r>
          </w:p>
          <w:p w14:paraId="5A4DE255" w14:textId="79C7CEB3" w:rsidR="00DA7A71" w:rsidRPr="00947CB7" w:rsidRDefault="000422D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="003A6F35" w:rsidRPr="00947CB7">
              <w:rPr>
                <w:rFonts w:ascii="Arial" w:hAnsi="Arial" w:cs="Arial"/>
                <w:sz w:val="22"/>
                <w:szCs w:val="22"/>
              </w:rPr>
              <w:t>Zaharina</w:t>
            </w:r>
            <w:proofErr w:type="spellEnd"/>
            <w:r w:rsidR="003A6F35" w:rsidRPr="00947C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A6F35" w:rsidRPr="00947CB7">
              <w:rPr>
                <w:rFonts w:ascii="Arial" w:hAnsi="Arial" w:cs="Arial"/>
                <w:sz w:val="22"/>
                <w:szCs w:val="22"/>
              </w:rPr>
              <w:t>Savova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DM</w:t>
            </w:r>
          </w:p>
          <w:p w14:paraId="2BCEF2E4" w14:textId="77777777" w:rsidR="00EF460F" w:rsidRPr="00947CB7" w:rsidRDefault="00EF460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C286471" w:rsidR="00DA7A71" w:rsidRPr="00947CB7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Book Title</w:t>
            </w:r>
            <w:bookmarkStart w:id="0" w:name="_GoBack"/>
            <w:bookmarkEnd w:id="0"/>
          </w:p>
          <w:p w14:paraId="5A4DE25C" w14:textId="4D63FE99" w:rsidR="00DA7A71" w:rsidRPr="00EF460F" w:rsidRDefault="003A6F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CB7">
              <w:rPr>
                <w:rFonts w:ascii="Arial" w:hAnsi="Arial" w:cs="Arial"/>
                <w:sz w:val="22"/>
                <w:szCs w:val="22"/>
              </w:rPr>
              <w:t>Look at the Empty Plate. Psychology of Eating</w:t>
            </w:r>
          </w:p>
          <w:p w14:paraId="3D48EDEB" w14:textId="77777777" w:rsidR="00EF460F" w:rsidRPr="00947CB7" w:rsidRDefault="00EF46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3FB524D" w:rsidR="00DA7A71" w:rsidRPr="00947CB7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Publisher and year of publication</w:t>
            </w:r>
          </w:p>
          <w:p w14:paraId="5E5D1979" w14:textId="102B137E" w:rsidR="004B7D91" w:rsidRPr="00EF460F" w:rsidRDefault="003A6F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CB7">
              <w:rPr>
                <w:rFonts w:ascii="Arial" w:hAnsi="Arial" w:cs="Arial"/>
                <w:sz w:val="22"/>
                <w:szCs w:val="22"/>
              </w:rPr>
              <w:t>Nice AN Ltd., 2017</w:t>
            </w:r>
          </w:p>
          <w:p w14:paraId="31DC2916" w14:textId="77777777" w:rsidR="00EF460F" w:rsidRPr="00947CB7" w:rsidRDefault="00EF46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02388BB5" w:rsidR="004B7D91" w:rsidRPr="00947CB7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47CB7">
              <w:rPr>
                <w:rFonts w:ascii="Arial" w:hAnsi="Arial" w:cs="Arial"/>
                <w:b/>
                <w:sz w:val="22"/>
                <w:szCs w:val="22"/>
              </w:rPr>
              <w:t>Book description</w:t>
            </w:r>
          </w:p>
          <w:p w14:paraId="6129EDF2" w14:textId="76F6F0BE" w:rsidR="006620C0" w:rsidRPr="00947CB7" w:rsidRDefault="009675E2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7CB7">
              <w:rPr>
                <w:rFonts w:ascii="Arial" w:hAnsi="Arial" w:cs="Arial"/>
                <w:sz w:val="22"/>
                <w:szCs w:val="22"/>
              </w:rPr>
              <w:t xml:space="preserve">The book </w:t>
            </w:r>
            <w:r w:rsidR="007435B5">
              <w:rPr>
                <w:rFonts w:ascii="Arial" w:hAnsi="Arial" w:cs="Arial"/>
                <w:sz w:val="22"/>
                <w:szCs w:val="22"/>
              </w:rPr>
              <w:t>result</w:t>
            </w:r>
            <w:r w:rsidR="00EF460F">
              <w:rPr>
                <w:rFonts w:ascii="Arial" w:hAnsi="Arial" w:cs="Arial"/>
                <w:sz w:val="22"/>
                <w:szCs w:val="22"/>
              </w:rPr>
              <w:t>s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from 20 years of author’s practice as </w:t>
            </w:r>
            <w:r w:rsidR="00EF460F" w:rsidRPr="00947CB7">
              <w:rPr>
                <w:rFonts w:ascii="Arial" w:hAnsi="Arial" w:cs="Arial"/>
                <w:sz w:val="22"/>
                <w:szCs w:val="22"/>
              </w:rPr>
              <w:t xml:space="preserve">a psychotherapist </w:t>
            </w:r>
            <w:r w:rsidR="00EF460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a researcher in the </w:t>
            </w:r>
            <w:r w:rsidR="00EF460F">
              <w:rPr>
                <w:rFonts w:ascii="Arial" w:hAnsi="Arial" w:cs="Arial"/>
                <w:sz w:val="22"/>
                <w:szCs w:val="22"/>
              </w:rPr>
              <w:t>field of psychology of eating</w:t>
            </w:r>
            <w:r w:rsidR="00EF460F" w:rsidRPr="0094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60F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F460F" w:rsidRPr="00947CB7">
              <w:rPr>
                <w:rFonts w:ascii="Arial" w:hAnsi="Arial" w:cs="Arial"/>
                <w:sz w:val="22"/>
                <w:szCs w:val="22"/>
              </w:rPr>
              <w:t>eating disorders (ED</w:t>
            </w:r>
            <w:r w:rsidR="00EF460F">
              <w:rPr>
                <w:rFonts w:ascii="Arial" w:hAnsi="Arial" w:cs="Arial"/>
                <w:sz w:val="22"/>
                <w:szCs w:val="22"/>
              </w:rPr>
              <w:t>s</w:t>
            </w:r>
            <w:r w:rsidR="00EF460F" w:rsidRPr="00947CB7">
              <w:rPr>
                <w:rFonts w:ascii="Arial" w:hAnsi="Arial" w:cs="Arial"/>
                <w:sz w:val="22"/>
                <w:szCs w:val="22"/>
              </w:rPr>
              <w:t>)</w:t>
            </w:r>
            <w:r w:rsidR="0067066B" w:rsidRPr="00947C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F41EC2" w14:textId="73BD43F3" w:rsidR="006B782E" w:rsidRPr="007435B5" w:rsidRDefault="004C72B5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7CB7">
              <w:rPr>
                <w:rFonts w:ascii="Arial" w:hAnsi="Arial" w:cs="Arial"/>
                <w:sz w:val="22"/>
                <w:szCs w:val="22"/>
              </w:rPr>
              <w:t xml:space="preserve">It </w:t>
            </w:r>
            <w:r w:rsidR="00EF460F">
              <w:rPr>
                <w:rFonts w:ascii="Arial" w:hAnsi="Arial" w:cs="Arial"/>
                <w:sz w:val="22"/>
                <w:szCs w:val="22"/>
                <w:lang w:val="en-US"/>
              </w:rPr>
              <w:t>discusses: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60F">
              <w:rPr>
                <w:rFonts w:ascii="Arial" w:hAnsi="Arial" w:cs="Arial"/>
                <w:sz w:val="22"/>
                <w:szCs w:val="22"/>
              </w:rPr>
              <w:t>child-</w:t>
            </w:r>
            <w:proofErr w:type="gramStart"/>
            <w:r w:rsidR="00EF460F" w:rsidRPr="00947CB7">
              <w:rPr>
                <w:rFonts w:ascii="Arial" w:hAnsi="Arial" w:cs="Arial"/>
                <w:sz w:val="22"/>
                <w:szCs w:val="22"/>
              </w:rPr>
              <w:t>parents</w:t>
            </w:r>
            <w:proofErr w:type="gramEnd"/>
            <w:r w:rsidRPr="00947CB7">
              <w:rPr>
                <w:rFonts w:ascii="Arial" w:hAnsi="Arial" w:cs="Arial"/>
                <w:sz w:val="22"/>
                <w:szCs w:val="22"/>
              </w:rPr>
              <w:t xml:space="preserve"> relations in child's early years, the usage of food for punishment</w:t>
            </w:r>
            <w:r w:rsidR="00EF460F">
              <w:rPr>
                <w:rFonts w:ascii="Arial" w:hAnsi="Arial" w:cs="Arial"/>
                <w:sz w:val="22"/>
                <w:szCs w:val="22"/>
              </w:rPr>
              <w:t>/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reward, </w:t>
            </w:r>
            <w:r w:rsidR="00EF460F" w:rsidRPr="00947CB7">
              <w:rPr>
                <w:rFonts w:ascii="Arial" w:hAnsi="Arial" w:cs="Arial"/>
                <w:sz w:val="22"/>
                <w:szCs w:val="22"/>
              </w:rPr>
              <w:t>the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family type </w:t>
            </w:r>
            <w:r w:rsidR="00EF460F">
              <w:rPr>
                <w:rFonts w:ascii="Arial" w:hAnsi="Arial" w:cs="Arial"/>
                <w:sz w:val="22"/>
                <w:szCs w:val="22"/>
              </w:rPr>
              <w:t>and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460F">
              <w:rPr>
                <w:rFonts w:ascii="Arial" w:hAnsi="Arial" w:cs="Arial"/>
                <w:sz w:val="22"/>
                <w:szCs w:val="22"/>
              </w:rPr>
              <w:t xml:space="preserve">the influence of 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these early experiences </w:t>
            </w:r>
            <w:r w:rsidR="00EF460F">
              <w:rPr>
                <w:rFonts w:ascii="Arial" w:hAnsi="Arial" w:cs="Arial"/>
                <w:sz w:val="22"/>
                <w:szCs w:val="22"/>
              </w:rPr>
              <w:t>on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eating </w:t>
            </w:r>
            <w:r w:rsidR="00947CB7" w:rsidRPr="00947CB7">
              <w:rPr>
                <w:rFonts w:ascii="Arial" w:hAnsi="Arial" w:cs="Arial"/>
                <w:sz w:val="22"/>
                <w:szCs w:val="22"/>
              </w:rPr>
              <w:t>behaviour</w:t>
            </w:r>
            <w:r w:rsidRPr="00947CB7">
              <w:rPr>
                <w:rFonts w:ascii="Arial" w:hAnsi="Arial" w:cs="Arial"/>
                <w:sz w:val="22"/>
                <w:szCs w:val="22"/>
              </w:rPr>
              <w:t xml:space="preserve"> later in life</w:t>
            </w:r>
            <w:r w:rsidR="00EF460F">
              <w:rPr>
                <w:rFonts w:ascii="Arial" w:hAnsi="Arial" w:cs="Arial"/>
                <w:sz w:val="22"/>
                <w:szCs w:val="22"/>
              </w:rPr>
              <w:t>;</w:t>
            </w:r>
            <w:r w:rsidR="00806552" w:rsidRPr="001B0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552">
              <w:rPr>
                <w:rFonts w:ascii="Arial" w:hAnsi="Arial" w:cs="Arial"/>
                <w:sz w:val="22"/>
                <w:szCs w:val="22"/>
              </w:rPr>
              <w:t>the</w:t>
            </w:r>
            <w:r w:rsidR="00806552" w:rsidRPr="001B0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552">
              <w:rPr>
                <w:rFonts w:ascii="Arial" w:hAnsi="Arial" w:cs="Arial"/>
                <w:sz w:val="22"/>
                <w:szCs w:val="22"/>
              </w:rPr>
              <w:t>mechanisms</w:t>
            </w:r>
            <w:r w:rsidR="00806552" w:rsidRPr="001B0C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that make </w:t>
            </w:r>
            <w:r w:rsidR="00EF460F">
              <w:rPr>
                <w:rFonts w:ascii="Arial" w:hAnsi="Arial" w:cs="Arial"/>
                <w:sz w:val="22"/>
                <w:szCs w:val="22"/>
                <w:lang w:val="en-US"/>
              </w:rPr>
              <w:t>people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 use food as a substitute when basic needs of belonging, </w:t>
            </w:r>
            <w:r w:rsidR="001B0C20" w:rsidRPr="001B0C20">
              <w:rPr>
                <w:rFonts w:ascii="Arial" w:hAnsi="Arial" w:cs="Arial"/>
                <w:sz w:val="22"/>
                <w:szCs w:val="22"/>
                <w:lang w:val="en-US"/>
              </w:rPr>
              <w:t>recognition</w:t>
            </w:r>
            <w:r w:rsidR="001B0C20">
              <w:rPr>
                <w:rFonts w:ascii="Arial" w:hAnsi="Arial" w:cs="Arial"/>
                <w:sz w:val="22"/>
                <w:szCs w:val="22"/>
                <w:lang w:val="bg-BG"/>
              </w:rPr>
              <w:t xml:space="preserve">, 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>security and love are not satisfied</w:t>
            </w:r>
            <w:r w:rsidR="00EF460F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 emotional eating </w:t>
            </w:r>
            <w:r w:rsidR="007435B5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the effect of stress upon eating behavior. </w:t>
            </w:r>
          </w:p>
          <w:p w14:paraId="767C6312" w14:textId="143855AA" w:rsidR="00EF460F" w:rsidRDefault="00EF460F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It</w:t>
            </w:r>
            <w:r w:rsidR="00806552">
              <w:rPr>
                <w:rFonts w:ascii="Arial" w:hAnsi="Arial" w:cs="Arial"/>
                <w:sz w:val="22"/>
                <w:szCs w:val="22"/>
              </w:rPr>
              <w:t xml:space="preserve"> presents the aetiology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6312">
              <w:rPr>
                <w:rFonts w:ascii="Arial" w:hAnsi="Arial" w:cs="Arial"/>
                <w:sz w:val="22"/>
                <w:szCs w:val="22"/>
              </w:rPr>
              <w:t xml:space="preserve">and the </w:t>
            </w:r>
            <w:r>
              <w:rPr>
                <w:rFonts w:ascii="Arial" w:hAnsi="Arial" w:cs="Arial"/>
                <w:sz w:val="22"/>
                <w:szCs w:val="22"/>
              </w:rPr>
              <w:t>impact</w:t>
            </w:r>
            <w:r w:rsidR="00AD6312">
              <w:rPr>
                <w:rFonts w:ascii="Arial" w:hAnsi="Arial" w:cs="Arial"/>
                <w:sz w:val="22"/>
                <w:szCs w:val="22"/>
              </w:rPr>
              <w:t xml:space="preserve"> on health and well-being</w:t>
            </w:r>
            <w:r w:rsidR="00806552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CE2FB1" w:rsidRPr="00947CB7">
              <w:rPr>
                <w:rFonts w:ascii="Arial" w:hAnsi="Arial" w:cs="Arial"/>
                <w:sz w:val="22"/>
                <w:szCs w:val="22"/>
              </w:rPr>
              <w:t>anorexia</w:t>
            </w:r>
            <w:r w:rsidR="006C11CF" w:rsidRPr="00947C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E2FB1" w:rsidRPr="00947CB7">
              <w:rPr>
                <w:rFonts w:ascii="Arial" w:hAnsi="Arial" w:cs="Arial"/>
                <w:sz w:val="22"/>
                <w:szCs w:val="22"/>
              </w:rPr>
              <w:t>bulimia</w:t>
            </w:r>
            <w:r w:rsidR="006C11CF" w:rsidRPr="00947CB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33B28">
              <w:rPr>
                <w:rFonts w:ascii="Arial" w:hAnsi="Arial" w:cs="Arial"/>
                <w:sz w:val="22"/>
                <w:szCs w:val="22"/>
              </w:rPr>
              <w:t>BED</w:t>
            </w:r>
            <w:r w:rsidR="006C11CF" w:rsidRPr="00947CB7">
              <w:rPr>
                <w:rFonts w:ascii="Arial" w:hAnsi="Arial" w:cs="Arial"/>
                <w:sz w:val="22"/>
                <w:szCs w:val="22"/>
              </w:rPr>
              <w:t>,</w:t>
            </w:r>
            <w:r w:rsidR="00CE2FB1" w:rsidRPr="00947CB7">
              <w:rPr>
                <w:rFonts w:ascii="Arial" w:hAnsi="Arial" w:cs="Arial"/>
                <w:sz w:val="22"/>
                <w:szCs w:val="22"/>
              </w:rPr>
              <w:t xml:space="preserve"> pregorexia and orthorexia, </w:t>
            </w:r>
            <w:r w:rsidR="00806552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B520C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CE2FB1" w:rsidRPr="00947CB7">
              <w:rPr>
                <w:rFonts w:ascii="Arial" w:hAnsi="Arial" w:cs="Arial"/>
                <w:sz w:val="22"/>
                <w:szCs w:val="22"/>
              </w:rPr>
              <w:t>obesity</w:t>
            </w:r>
            <w:r w:rsidR="00DB520C">
              <w:rPr>
                <w:rFonts w:ascii="Arial" w:hAnsi="Arial" w:cs="Arial"/>
                <w:sz w:val="22"/>
                <w:szCs w:val="22"/>
              </w:rPr>
              <w:t xml:space="preserve"> as a health-threatening condition</w:t>
            </w:r>
            <w:r>
              <w:rPr>
                <w:rFonts w:ascii="Arial" w:hAnsi="Arial" w:cs="Arial"/>
                <w:sz w:val="22"/>
                <w:szCs w:val="22"/>
              </w:rPr>
              <w:t>; and how</w:t>
            </w:r>
            <w:r w:rsidR="00AD6312">
              <w:rPr>
                <w:rFonts w:ascii="Arial" w:hAnsi="Arial" w:cs="Arial"/>
                <w:sz w:val="22"/>
                <w:szCs w:val="22"/>
              </w:rPr>
              <w:t xml:space="preserve"> sociocultural factors,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relational </w:t>
            </w:r>
            <w:r w:rsidRPr="00A2113C">
              <w:rPr>
                <w:rFonts w:ascii="Arial" w:hAnsi="Arial" w:cs="Arial"/>
                <w:sz w:val="22"/>
                <w:szCs w:val="22"/>
                <w:lang w:val="en-US"/>
              </w:rPr>
              <w:t>terrain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’s </w:t>
            </w:r>
            <w:r w:rsidR="00AD6312">
              <w:rPr>
                <w:rFonts w:ascii="Arial" w:hAnsi="Arial" w:cs="Arial"/>
                <w:sz w:val="22"/>
                <w:szCs w:val="22"/>
              </w:rPr>
              <w:t xml:space="preserve">dynamics </w:t>
            </w:r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 xml:space="preserve">ifferent traumas provoke and </w:t>
            </w:r>
            <w:r w:rsidR="00A2113C" w:rsidRPr="00A2113C">
              <w:rPr>
                <w:rFonts w:ascii="Arial" w:hAnsi="Arial" w:cs="Arial"/>
                <w:sz w:val="22"/>
                <w:szCs w:val="22"/>
                <w:lang w:val="en-US"/>
              </w:rPr>
              <w:t>sustain</w:t>
            </w:r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 w:rsidR="006B782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proofErr w:type="spellEnd"/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lient </w:t>
            </w:r>
            <w:r w:rsidR="00A2113C">
              <w:rPr>
                <w:rFonts w:ascii="Arial" w:hAnsi="Arial" w:cs="Arial"/>
                <w:sz w:val="22"/>
                <w:szCs w:val="22"/>
                <w:lang w:val="en-US"/>
              </w:rPr>
              <w:t xml:space="preserve">examples 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from the author’s </w:t>
            </w:r>
            <w:r w:rsidR="001B0C20" w:rsidRPr="001B0C20">
              <w:rPr>
                <w:rFonts w:ascii="Arial" w:hAnsi="Arial" w:cs="Arial"/>
                <w:sz w:val="22"/>
                <w:szCs w:val="22"/>
                <w:lang w:val="en-US"/>
              </w:rPr>
              <w:t>practice</w:t>
            </w:r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 illustrate </w:t>
            </w:r>
            <w:proofErr w:type="spellStart"/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>EDs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’</w:t>
            </w:r>
            <w:proofErr w:type="spellEnd"/>
            <w:r w:rsidR="001B0C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B0C20">
              <w:rPr>
                <w:rFonts w:ascii="Arial" w:hAnsi="Arial" w:cs="Arial"/>
                <w:sz w:val="22"/>
                <w:szCs w:val="22"/>
              </w:rPr>
              <w:t>manifestation.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Original </w:t>
            </w:r>
            <w:r w:rsidR="00A33B28">
              <w:rPr>
                <w:rFonts w:ascii="Arial" w:hAnsi="Arial" w:cs="Arial"/>
                <w:sz w:val="22"/>
                <w:szCs w:val="22"/>
                <w:lang w:val="en-US"/>
              </w:rPr>
              <w:t xml:space="preserve">tests and practical exercises help readers </w:t>
            </w:r>
            <w:r w:rsidR="00A33B28" w:rsidRPr="00A33B28">
              <w:rPr>
                <w:rFonts w:ascii="Arial" w:hAnsi="Arial" w:cs="Arial"/>
                <w:sz w:val="22"/>
                <w:szCs w:val="22"/>
                <w:lang w:val="en-US"/>
              </w:rPr>
              <w:t>become conscious of</w:t>
            </w:r>
            <w:r w:rsidR="00A33B28">
              <w:rPr>
                <w:rFonts w:ascii="Arial" w:hAnsi="Arial" w:cs="Arial"/>
                <w:sz w:val="22"/>
                <w:szCs w:val="22"/>
                <w:lang w:val="en-US"/>
              </w:rPr>
              <w:t xml:space="preserve"> their relation to food and eating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0422D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There are</w:t>
            </w:r>
            <w:r w:rsidR="000422D8">
              <w:rPr>
                <w:rFonts w:ascii="Arial" w:hAnsi="Arial" w:cs="Arial"/>
                <w:sz w:val="22"/>
                <w:szCs w:val="22"/>
                <w:lang w:val="en-US"/>
              </w:rPr>
              <w:t xml:space="preserve"> strategies for relatives and therapists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how to communicate </w:t>
            </w:r>
            <w:r w:rsidR="000422D8">
              <w:rPr>
                <w:rFonts w:ascii="Arial" w:hAnsi="Arial" w:cs="Arial"/>
                <w:sz w:val="22"/>
                <w:szCs w:val="22"/>
                <w:lang w:val="en-US"/>
              </w:rPr>
              <w:t xml:space="preserve">with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people with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EDs</w:t>
            </w:r>
            <w:r w:rsidR="000422D8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proofErr w:type="spellEnd"/>
            <w:r w:rsidR="000422D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Neoreichian</w:t>
            </w:r>
            <w:proofErr w:type="spellEnd"/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analytical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body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psychotherapy is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discussed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as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an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effective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form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EDs’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treatment.</w:t>
            </w:r>
          </w:p>
          <w:p w14:paraId="472AAE6E" w14:textId="56B9342B" w:rsidR="00EF460F" w:rsidRPr="00EF460F" w:rsidRDefault="00EF460F" w:rsidP="00EF460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book is educational, easily-read and explains the meaning of food and eating to express 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>attitude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oneself and to others. It provokes readers to explore how well they know themselves, what they want from life, do they </w:t>
            </w:r>
            <w:r w:rsidRPr="00EF460F">
              <w:rPr>
                <w:rFonts w:ascii="Arial" w:hAnsi="Arial" w:cs="Arial"/>
                <w:sz w:val="22"/>
                <w:szCs w:val="22"/>
                <w:lang w:val="en-US"/>
              </w:rPr>
              <w:t>suppress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needs or feelings, and how they communicate with themselves and the others. It helps to understand psychology of eating and the ways out from the vicious circle of disordered eating.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</w:t>
            </w:r>
          </w:p>
          <w:p w14:paraId="1D055AEA" w14:textId="77777777" w:rsidR="00EF460F" w:rsidRPr="00EF460F" w:rsidRDefault="00EF46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92BA808" w14:textId="5A9BBCF3" w:rsidR="00C978A6" w:rsidRPr="00EF460F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460F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</w:p>
          <w:p w14:paraId="5A4DE263" w14:textId="71E79140" w:rsidR="00DA7A71" w:rsidRPr="00947CB7" w:rsidRDefault="00EF460F" w:rsidP="008B54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460F">
              <w:rPr>
                <w:rFonts w:ascii="Arial" w:hAnsi="Arial" w:cs="Arial"/>
                <w:sz w:val="22"/>
                <w:szCs w:val="22"/>
              </w:rPr>
              <w:t xml:space="preserve">Disordered eating damages health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EF460F">
              <w:rPr>
                <w:rFonts w:ascii="Arial" w:hAnsi="Arial" w:cs="Arial"/>
                <w:sz w:val="22"/>
                <w:szCs w:val="22"/>
              </w:rPr>
              <w:t>lower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 life quality.</w:t>
            </w:r>
            <w:r w:rsidR="008B54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46D" w:rsidRPr="002706F1">
              <w:rPr>
                <w:rFonts w:ascii="Arial" w:hAnsi="Arial" w:cs="Arial"/>
                <w:color w:val="222222"/>
                <w:sz w:val="21"/>
                <w:szCs w:val="21"/>
                <w:lang w:eastAsia="bg-BG"/>
              </w:rPr>
              <w:t>Eating disorders result in about 7,000 deaths a year as of 2010, making them the mental illnesses with the highest mortality rate</w:t>
            </w:r>
            <w:r w:rsidR="008B546D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2 decades ago the p</w:t>
            </w:r>
            <w:r w:rsidRPr="00EF460F">
              <w:rPr>
                <w:rFonts w:ascii="Arial" w:hAnsi="Arial" w:cs="Arial"/>
                <w:sz w:val="22"/>
                <w:szCs w:val="22"/>
              </w:rPr>
              <w:t>roblem appertained to Western culture and economical</w:t>
            </w:r>
            <w:r>
              <w:rPr>
                <w:rFonts w:ascii="Arial" w:hAnsi="Arial" w:cs="Arial"/>
                <w:sz w:val="22"/>
                <w:szCs w:val="22"/>
              </w:rPr>
              <w:t>ly developed countries; now it’</w:t>
            </w:r>
            <w:r w:rsidRPr="00EF460F">
              <w:rPr>
                <w:rFonts w:ascii="Arial" w:hAnsi="Arial" w:cs="Arial"/>
                <w:sz w:val="22"/>
                <w:szCs w:val="22"/>
              </w:rPr>
              <w:t>s global</w:t>
            </w:r>
            <w:r>
              <w:rPr>
                <w:rFonts w:ascii="Arial" w:hAnsi="Arial" w:cs="Arial"/>
                <w:sz w:val="22"/>
                <w:szCs w:val="22"/>
              </w:rPr>
              <w:t xml:space="preserve"> due to </w:t>
            </w:r>
            <w:r w:rsidRPr="00EF460F">
              <w:rPr>
                <w:rFonts w:ascii="Arial" w:hAnsi="Arial" w:cs="Arial"/>
                <w:sz w:val="22"/>
                <w:szCs w:val="22"/>
              </w:rPr>
              <w:t>urbanisation, industrialisation, media and fashion influences, changing social norms and gender roles. That</w:t>
            </w:r>
            <w:r>
              <w:rPr>
                <w:rFonts w:ascii="Arial" w:hAnsi="Arial" w:cs="Arial"/>
                <w:sz w:val="22"/>
                <w:szCs w:val="22"/>
              </w:rPr>
              <w:t>’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s why </w:t>
            </w:r>
            <w:r>
              <w:rPr>
                <w:rFonts w:ascii="Arial" w:hAnsi="Arial" w:cs="Arial"/>
                <w:sz w:val="22"/>
                <w:szCs w:val="22"/>
              </w:rPr>
              <w:t>it’s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 important to disseminate knowledge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EDs’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causes and consequences. Books like </w:t>
            </w:r>
            <w:r w:rsidRPr="00EF460F">
              <w:rPr>
                <w:rFonts w:ascii="Arial" w:hAnsi="Arial" w:cs="Arial"/>
                <w:i/>
                <w:sz w:val="22"/>
                <w:szCs w:val="22"/>
              </w:rPr>
              <w:t>Look at the Empty Plate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 are easily accessible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EF460F">
              <w:rPr>
                <w:rFonts w:ascii="Arial" w:hAnsi="Arial" w:cs="Arial"/>
                <w:sz w:val="22"/>
                <w:szCs w:val="22"/>
              </w:rPr>
              <w:t xml:space="preserve"> be used for health promotion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A3EFF77" w14:textId="41AAD05B" w:rsidR="003A6F35" w:rsidRPr="00947CB7" w:rsidRDefault="003A6F35" w:rsidP="00EF460F"/>
    <w:sectPr w:rsidR="003A6F35" w:rsidRPr="00947CB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5F0BC" w14:textId="77777777" w:rsidR="002C232A" w:rsidRDefault="002C232A" w:rsidP="001B0C20">
      <w:r>
        <w:separator/>
      </w:r>
    </w:p>
  </w:endnote>
  <w:endnote w:type="continuationSeparator" w:id="0">
    <w:p w14:paraId="2437F1F0" w14:textId="77777777" w:rsidR="002C232A" w:rsidRDefault="002C232A" w:rsidP="001B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99475" w14:textId="77777777" w:rsidR="002C232A" w:rsidRDefault="002C232A" w:rsidP="001B0C20">
      <w:r>
        <w:separator/>
      </w:r>
    </w:p>
  </w:footnote>
  <w:footnote w:type="continuationSeparator" w:id="0">
    <w:p w14:paraId="2F7D2ACD" w14:textId="77777777" w:rsidR="002C232A" w:rsidRDefault="002C232A" w:rsidP="001B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4A54"/>
    <w:rsid w:val="00026E39"/>
    <w:rsid w:val="0003525D"/>
    <w:rsid w:val="00035CAB"/>
    <w:rsid w:val="000411F1"/>
    <w:rsid w:val="000422D8"/>
    <w:rsid w:val="00077988"/>
    <w:rsid w:val="0008349E"/>
    <w:rsid w:val="000C05CE"/>
    <w:rsid w:val="00131D1E"/>
    <w:rsid w:val="00153B0A"/>
    <w:rsid w:val="001A15C4"/>
    <w:rsid w:val="001B0C20"/>
    <w:rsid w:val="001C3A37"/>
    <w:rsid w:val="00211765"/>
    <w:rsid w:val="00230B21"/>
    <w:rsid w:val="00232818"/>
    <w:rsid w:val="00233902"/>
    <w:rsid w:val="00242808"/>
    <w:rsid w:val="0025023F"/>
    <w:rsid w:val="00294265"/>
    <w:rsid w:val="00295F0E"/>
    <w:rsid w:val="002B7FC8"/>
    <w:rsid w:val="002C232A"/>
    <w:rsid w:val="002E423E"/>
    <w:rsid w:val="002F34DB"/>
    <w:rsid w:val="00317FFE"/>
    <w:rsid w:val="00341423"/>
    <w:rsid w:val="00342322"/>
    <w:rsid w:val="0036292E"/>
    <w:rsid w:val="00363AF7"/>
    <w:rsid w:val="00367213"/>
    <w:rsid w:val="003A6236"/>
    <w:rsid w:val="003A6F35"/>
    <w:rsid w:val="003B15A7"/>
    <w:rsid w:val="003F596D"/>
    <w:rsid w:val="004405D8"/>
    <w:rsid w:val="00490208"/>
    <w:rsid w:val="00490C7B"/>
    <w:rsid w:val="004B5B95"/>
    <w:rsid w:val="004B7D91"/>
    <w:rsid w:val="004C45A1"/>
    <w:rsid w:val="004C72B5"/>
    <w:rsid w:val="004E345D"/>
    <w:rsid w:val="0053031C"/>
    <w:rsid w:val="00564331"/>
    <w:rsid w:val="00590824"/>
    <w:rsid w:val="005B6E96"/>
    <w:rsid w:val="005E41BD"/>
    <w:rsid w:val="005F7DC7"/>
    <w:rsid w:val="00617086"/>
    <w:rsid w:val="00641511"/>
    <w:rsid w:val="006605DB"/>
    <w:rsid w:val="006620C0"/>
    <w:rsid w:val="00663BFF"/>
    <w:rsid w:val="0067066B"/>
    <w:rsid w:val="006B782E"/>
    <w:rsid w:val="006C11CF"/>
    <w:rsid w:val="006C6E32"/>
    <w:rsid w:val="0070252B"/>
    <w:rsid w:val="00714C46"/>
    <w:rsid w:val="0072550F"/>
    <w:rsid w:val="007435B5"/>
    <w:rsid w:val="00761A0C"/>
    <w:rsid w:val="007A2A9C"/>
    <w:rsid w:val="007A2F76"/>
    <w:rsid w:val="007C6BEA"/>
    <w:rsid w:val="007E61BA"/>
    <w:rsid w:val="00806552"/>
    <w:rsid w:val="0082392D"/>
    <w:rsid w:val="008874BF"/>
    <w:rsid w:val="00897D22"/>
    <w:rsid w:val="008B546D"/>
    <w:rsid w:val="008C05AC"/>
    <w:rsid w:val="00932377"/>
    <w:rsid w:val="00947CB7"/>
    <w:rsid w:val="009579B1"/>
    <w:rsid w:val="009675E2"/>
    <w:rsid w:val="00994DCB"/>
    <w:rsid w:val="009B7881"/>
    <w:rsid w:val="00A112C8"/>
    <w:rsid w:val="00A1780F"/>
    <w:rsid w:val="00A2113C"/>
    <w:rsid w:val="00A33B28"/>
    <w:rsid w:val="00AA1598"/>
    <w:rsid w:val="00AA5B46"/>
    <w:rsid w:val="00AB42C9"/>
    <w:rsid w:val="00AD6312"/>
    <w:rsid w:val="00B03880"/>
    <w:rsid w:val="00B12CD1"/>
    <w:rsid w:val="00B20967"/>
    <w:rsid w:val="00B73ED3"/>
    <w:rsid w:val="00B766BF"/>
    <w:rsid w:val="00BC5CBE"/>
    <w:rsid w:val="00BE04C8"/>
    <w:rsid w:val="00C211D2"/>
    <w:rsid w:val="00C50A38"/>
    <w:rsid w:val="00C73E89"/>
    <w:rsid w:val="00C76D77"/>
    <w:rsid w:val="00C84789"/>
    <w:rsid w:val="00C978A6"/>
    <w:rsid w:val="00CA0DE6"/>
    <w:rsid w:val="00CB2597"/>
    <w:rsid w:val="00CC5CF2"/>
    <w:rsid w:val="00CD0335"/>
    <w:rsid w:val="00CE2FB1"/>
    <w:rsid w:val="00CE496D"/>
    <w:rsid w:val="00CE5D57"/>
    <w:rsid w:val="00D11B61"/>
    <w:rsid w:val="00D71EFE"/>
    <w:rsid w:val="00DA45EE"/>
    <w:rsid w:val="00DA7A71"/>
    <w:rsid w:val="00DB520C"/>
    <w:rsid w:val="00DC2C64"/>
    <w:rsid w:val="00DC5C6C"/>
    <w:rsid w:val="00DE6D44"/>
    <w:rsid w:val="00DF12FF"/>
    <w:rsid w:val="00DF16A3"/>
    <w:rsid w:val="00E0479B"/>
    <w:rsid w:val="00E36AD7"/>
    <w:rsid w:val="00E379B4"/>
    <w:rsid w:val="00E458B1"/>
    <w:rsid w:val="00E71C34"/>
    <w:rsid w:val="00E84C00"/>
    <w:rsid w:val="00EC4B8C"/>
    <w:rsid w:val="00EE0DD6"/>
    <w:rsid w:val="00EF460F"/>
    <w:rsid w:val="00F1462C"/>
    <w:rsid w:val="00F16B61"/>
    <w:rsid w:val="00F407AD"/>
    <w:rsid w:val="00F86A0C"/>
    <w:rsid w:val="00FB626D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3A6F3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1B0C2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B0C20"/>
    <w:rPr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1B0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6911e96c-4cc4-42d5-8e43-f93924cf6a05"/>
    <ds:schemaRef ds:uri="http://www.w3.org/XML/1998/namespace"/>
    <ds:schemaRef ds:uri="http://schemas.openxmlformats.org/package/2006/metadata/core-properties"/>
    <ds:schemaRef ds:uri="9c8a2b7b-0bee-4c48-b0a6-23db8982d3b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6F29A2A-CB94-4E77-92A3-22FB4D06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2018-08-24T01:16:00Z</dcterms:created>
  <dcterms:modified xsi:type="dcterms:W3CDTF">2018-08-24T01:16:00Z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