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5A1C9E" w14:paraId="5A4DE250" w14:textId="77777777">
        <w:tc>
          <w:tcPr>
            <w:tcW w:w="8640" w:type="dxa"/>
          </w:tcPr>
          <w:p w14:paraId="498EA615" w14:textId="77777777" w:rsidR="00EA7F8F" w:rsidRPr="005A1C9E" w:rsidRDefault="00EA7F8F" w:rsidP="00EA7F8F">
            <w:pPr>
              <w:autoSpaceDE w:val="0"/>
              <w:autoSpaceDN w:val="0"/>
              <w:adjustRightInd w:val="0"/>
              <w:jc w:val="both"/>
              <w:rPr>
                <w:rFonts w:ascii="Arial" w:hAnsi="Arial" w:cs="Arial"/>
                <w:b/>
                <w:bCs/>
                <w:sz w:val="22"/>
                <w:szCs w:val="22"/>
                <w:lang w:val="en-US"/>
              </w:rPr>
            </w:pPr>
            <w:r w:rsidRPr="005A1C9E">
              <w:rPr>
                <w:rFonts w:ascii="Arial" w:hAnsi="Arial" w:cs="Arial"/>
                <w:b/>
                <w:bCs/>
                <w:sz w:val="22"/>
                <w:szCs w:val="22"/>
                <w:lang w:val="en-US"/>
              </w:rPr>
              <w:t xml:space="preserve">Epidemiology of protective factors: exploring possible associations between religious experience in people of the </w:t>
            </w:r>
            <w:proofErr w:type="gramStart"/>
            <w:r w:rsidRPr="005A1C9E">
              <w:rPr>
                <w:rFonts w:ascii="Arial" w:hAnsi="Arial" w:cs="Arial"/>
                <w:b/>
                <w:bCs/>
                <w:sz w:val="22"/>
                <w:szCs w:val="22"/>
                <w:lang w:val="en-US"/>
              </w:rPr>
              <w:t>saints</w:t>
            </w:r>
            <w:proofErr w:type="gramEnd"/>
            <w:r w:rsidRPr="005A1C9E">
              <w:rPr>
                <w:rFonts w:ascii="Arial" w:hAnsi="Arial" w:cs="Arial"/>
                <w:b/>
                <w:bCs/>
                <w:sz w:val="22"/>
                <w:szCs w:val="22"/>
                <w:lang w:val="en-US"/>
              </w:rPr>
              <w:t xml:space="preserve"> communities and health</w:t>
            </w:r>
          </w:p>
          <w:p w14:paraId="5A4DE24F" w14:textId="7C6474DF" w:rsidR="002B7FC8" w:rsidRPr="005A1C9E" w:rsidRDefault="002B7FC8" w:rsidP="003B1E48">
            <w:pPr>
              <w:pStyle w:val="HTMLPreformatted"/>
              <w:shd w:val="clear" w:color="auto" w:fill="FFFFFF"/>
              <w:jc w:val="both"/>
              <w:rPr>
                <w:rFonts w:ascii="Arial" w:hAnsi="Arial" w:cs="Arial"/>
                <w:sz w:val="22"/>
                <w:szCs w:val="22"/>
              </w:rPr>
            </w:pPr>
          </w:p>
        </w:tc>
      </w:tr>
      <w:tr w:rsidR="002B7FC8" w:rsidRPr="005A1C9E" w14:paraId="5A4DE264" w14:textId="77777777" w:rsidTr="00D71EFE">
        <w:trPr>
          <w:trHeight w:val="7663"/>
        </w:trPr>
        <w:tc>
          <w:tcPr>
            <w:tcW w:w="8640" w:type="dxa"/>
          </w:tcPr>
          <w:p w14:paraId="47EFEFB2"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r w:rsidRPr="005A1C9E">
              <w:rPr>
                <w:rFonts w:ascii="Arial" w:hAnsi="Arial" w:cs="Arial"/>
                <w:b/>
                <w:sz w:val="22"/>
                <w:szCs w:val="22"/>
                <w:lang w:val="en-US"/>
              </w:rPr>
              <w:t>Backgroun</w:t>
            </w:r>
            <w:r w:rsidR="00EA7F8F" w:rsidRPr="005A1C9E">
              <w:rPr>
                <w:rFonts w:ascii="Arial" w:hAnsi="Arial" w:cs="Arial"/>
                <w:b/>
                <w:sz w:val="22"/>
                <w:szCs w:val="22"/>
                <w:lang w:val="en-US"/>
              </w:rPr>
              <w:t>d</w:t>
            </w:r>
            <w:r w:rsidRPr="005A1C9E">
              <w:rPr>
                <w:rFonts w:ascii="Arial" w:hAnsi="Arial" w:cs="Arial"/>
                <w:b/>
                <w:sz w:val="22"/>
                <w:szCs w:val="22"/>
                <w:lang w:val="en-US"/>
              </w:rPr>
              <w:t>/Objectives</w:t>
            </w:r>
            <w:r w:rsidR="00EA7F8F" w:rsidRPr="005A1C9E">
              <w:rPr>
                <w:rFonts w:ascii="Arial" w:hAnsi="Arial" w:cs="Arial"/>
                <w:b/>
                <w:sz w:val="22"/>
                <w:szCs w:val="22"/>
                <w:lang w:val="en-US"/>
              </w:rPr>
              <w:t xml:space="preserve">  </w:t>
            </w:r>
          </w:p>
          <w:p w14:paraId="4491CE6B"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4C1862BC" w14:textId="5ACB4E90" w:rsidR="00732DB9" w:rsidRPr="005A1C9E" w:rsidRDefault="00EA7F8F" w:rsidP="00732DB9">
            <w:pPr>
              <w:widowControl w:val="0"/>
              <w:autoSpaceDE w:val="0"/>
              <w:autoSpaceDN w:val="0"/>
              <w:adjustRightInd w:val="0"/>
              <w:jc w:val="both"/>
              <w:rPr>
                <w:rFonts w:ascii="Arial" w:hAnsi="Arial" w:cs="Arial"/>
                <w:b/>
                <w:sz w:val="22"/>
                <w:szCs w:val="22"/>
                <w:lang w:val="en-US"/>
              </w:rPr>
            </w:pPr>
            <w:r w:rsidRPr="005A1C9E">
              <w:rPr>
                <w:rFonts w:ascii="Arial" w:hAnsi="Arial" w:cs="Arial"/>
                <w:sz w:val="22"/>
                <w:szCs w:val="22"/>
                <w:lang w:val="en-US"/>
              </w:rPr>
              <w:t xml:space="preserve">The research "Popular Practices of Health Care in People of the Saints Communities" carried out in thirteen communities in Brazil concluded by the existence of health promoting practices within the communities. </w:t>
            </w:r>
            <w:proofErr w:type="spellStart"/>
            <w:r w:rsidRPr="005A1C9E">
              <w:rPr>
                <w:rFonts w:ascii="Arial" w:hAnsi="Arial" w:cs="Arial"/>
                <w:sz w:val="22"/>
                <w:szCs w:val="22"/>
                <w:lang w:val="en-US"/>
              </w:rPr>
              <w:t>Salutogenesis</w:t>
            </w:r>
            <w:proofErr w:type="spellEnd"/>
            <w:r w:rsidRPr="005A1C9E">
              <w:rPr>
                <w:rFonts w:ascii="Arial" w:hAnsi="Arial" w:cs="Arial"/>
                <w:sz w:val="22"/>
                <w:szCs w:val="22"/>
                <w:lang w:val="en-US"/>
              </w:rPr>
              <w:t xml:space="preserve"> is a theoretical model developed to improve the understanding of the relationship between stressors, adaptation and health. </w:t>
            </w:r>
            <w:r w:rsidR="00732DB9" w:rsidRPr="005A1C9E">
              <w:rPr>
                <w:rFonts w:ascii="Arial" w:hAnsi="Arial" w:cs="Arial"/>
                <w:sz w:val="22"/>
                <w:szCs w:val="22"/>
                <w:lang w:val="en-US"/>
              </w:rPr>
              <w:t>Our objective is</w:t>
            </w:r>
            <w:r w:rsidRPr="005A1C9E">
              <w:rPr>
                <w:rFonts w:ascii="Arial" w:hAnsi="Arial" w:cs="Arial"/>
                <w:b/>
                <w:sz w:val="22"/>
                <w:szCs w:val="22"/>
                <w:lang w:val="en-US"/>
              </w:rPr>
              <w:t xml:space="preserve"> </w:t>
            </w:r>
            <w:r w:rsidRPr="005A1C9E">
              <w:rPr>
                <w:rFonts w:ascii="Arial" w:hAnsi="Arial" w:cs="Arial"/>
                <w:sz w:val="22"/>
                <w:szCs w:val="22"/>
                <w:lang w:val="en-US"/>
              </w:rPr>
              <w:t>Describe the results and behavior of the SOC scale in populations of participants from different People of Saints Communities in Brazil and to verify the variation in the score of the SOC scale according to the degree of involvement (initiation time) of the participants in the activities of the communities.</w:t>
            </w:r>
            <w:r w:rsidRPr="005A1C9E">
              <w:rPr>
                <w:rFonts w:ascii="Arial" w:hAnsi="Arial" w:cs="Arial"/>
                <w:b/>
                <w:sz w:val="22"/>
                <w:szCs w:val="22"/>
                <w:lang w:val="en-US"/>
              </w:rPr>
              <w:t xml:space="preserve"> </w:t>
            </w:r>
          </w:p>
          <w:p w14:paraId="6CB29804"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28A8AC20"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2DF5FC5D"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roofErr w:type="spellStart"/>
            <w:r w:rsidRPr="005A1C9E">
              <w:rPr>
                <w:rFonts w:ascii="Arial" w:hAnsi="Arial" w:cs="Arial"/>
                <w:b/>
                <w:sz w:val="22"/>
                <w:szCs w:val="22"/>
                <w:lang w:val="en-US"/>
              </w:rPr>
              <w:t>Metodology</w:t>
            </w:r>
            <w:proofErr w:type="spellEnd"/>
          </w:p>
          <w:p w14:paraId="209D270D"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bookmarkStart w:id="0" w:name="_GoBack"/>
            <w:bookmarkEnd w:id="0"/>
          </w:p>
          <w:p w14:paraId="290E72F5" w14:textId="3C4B407E" w:rsidR="00732DB9" w:rsidRPr="005A1C9E" w:rsidRDefault="00EA7F8F" w:rsidP="00732DB9">
            <w:pPr>
              <w:widowControl w:val="0"/>
              <w:autoSpaceDE w:val="0"/>
              <w:autoSpaceDN w:val="0"/>
              <w:adjustRightInd w:val="0"/>
              <w:jc w:val="both"/>
              <w:rPr>
                <w:rFonts w:ascii="Arial" w:hAnsi="Arial" w:cs="Arial"/>
                <w:sz w:val="22"/>
                <w:szCs w:val="22"/>
                <w:lang w:val="en-US"/>
              </w:rPr>
            </w:pPr>
            <w:r w:rsidRPr="005A1C9E">
              <w:rPr>
                <w:rFonts w:ascii="Arial" w:hAnsi="Arial" w:cs="Arial"/>
                <w:sz w:val="22"/>
                <w:szCs w:val="22"/>
                <w:lang w:val="en-US"/>
              </w:rPr>
              <w:t xml:space="preserve">Participants were identified in three different locations for this exploratory study: João Pessoa (PB), </w:t>
            </w:r>
            <w:proofErr w:type="spellStart"/>
            <w:r w:rsidRPr="005A1C9E">
              <w:rPr>
                <w:rFonts w:ascii="Arial" w:hAnsi="Arial" w:cs="Arial"/>
                <w:sz w:val="22"/>
                <w:szCs w:val="22"/>
                <w:lang w:val="en-US"/>
              </w:rPr>
              <w:t>Águas</w:t>
            </w:r>
            <w:proofErr w:type="spellEnd"/>
            <w:r w:rsidRPr="005A1C9E">
              <w:rPr>
                <w:rFonts w:ascii="Arial" w:hAnsi="Arial" w:cs="Arial"/>
                <w:sz w:val="22"/>
                <w:szCs w:val="22"/>
                <w:lang w:val="en-US"/>
              </w:rPr>
              <w:t xml:space="preserve"> </w:t>
            </w:r>
            <w:proofErr w:type="spellStart"/>
            <w:r w:rsidRPr="005A1C9E">
              <w:rPr>
                <w:rFonts w:ascii="Arial" w:hAnsi="Arial" w:cs="Arial"/>
                <w:sz w:val="22"/>
                <w:szCs w:val="22"/>
                <w:lang w:val="en-US"/>
              </w:rPr>
              <w:t>Lindas</w:t>
            </w:r>
            <w:proofErr w:type="spellEnd"/>
            <w:r w:rsidRPr="005A1C9E">
              <w:rPr>
                <w:rFonts w:ascii="Arial" w:hAnsi="Arial" w:cs="Arial"/>
                <w:sz w:val="22"/>
                <w:szCs w:val="22"/>
                <w:lang w:val="en-US"/>
              </w:rPr>
              <w:t xml:space="preserve"> de </w:t>
            </w:r>
            <w:proofErr w:type="spellStart"/>
            <w:r w:rsidRPr="005A1C9E">
              <w:rPr>
                <w:rFonts w:ascii="Arial" w:hAnsi="Arial" w:cs="Arial"/>
                <w:sz w:val="22"/>
                <w:szCs w:val="22"/>
                <w:lang w:val="en-US"/>
              </w:rPr>
              <w:t>Goiás</w:t>
            </w:r>
            <w:proofErr w:type="spellEnd"/>
            <w:r w:rsidRPr="005A1C9E">
              <w:rPr>
                <w:rFonts w:ascii="Arial" w:hAnsi="Arial" w:cs="Arial"/>
                <w:sz w:val="22"/>
                <w:szCs w:val="22"/>
                <w:lang w:val="en-US"/>
              </w:rPr>
              <w:t xml:space="preserve"> (GO) and Campinas (SP). The field research occurred between the months of January and March of 2015. The SOC scale of 29 items was applied through individual interviews to 30 participants, ten of each community. In the analysis process, the participants were classified accordingly to their onset time and were correlated with the SOC score. </w:t>
            </w:r>
          </w:p>
          <w:p w14:paraId="4AAB922D" w14:textId="77777777" w:rsidR="00732DB9" w:rsidRPr="005A1C9E" w:rsidRDefault="00732DB9" w:rsidP="00732DB9">
            <w:pPr>
              <w:widowControl w:val="0"/>
              <w:autoSpaceDE w:val="0"/>
              <w:autoSpaceDN w:val="0"/>
              <w:adjustRightInd w:val="0"/>
              <w:jc w:val="both"/>
              <w:rPr>
                <w:rFonts w:ascii="Arial" w:hAnsi="Arial" w:cs="Arial"/>
                <w:sz w:val="22"/>
                <w:szCs w:val="22"/>
                <w:lang w:val="en-US"/>
              </w:rPr>
            </w:pPr>
          </w:p>
          <w:p w14:paraId="3313AE07" w14:textId="77777777" w:rsidR="00732DB9" w:rsidRPr="005A1C9E" w:rsidRDefault="00732DB9" w:rsidP="00732DB9">
            <w:pPr>
              <w:widowControl w:val="0"/>
              <w:autoSpaceDE w:val="0"/>
              <w:autoSpaceDN w:val="0"/>
              <w:adjustRightInd w:val="0"/>
              <w:jc w:val="both"/>
              <w:rPr>
                <w:rFonts w:ascii="Arial" w:hAnsi="Arial" w:cs="Arial"/>
                <w:sz w:val="22"/>
                <w:szCs w:val="22"/>
                <w:lang w:val="en-US"/>
              </w:rPr>
            </w:pPr>
          </w:p>
          <w:p w14:paraId="43094647"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r w:rsidRPr="005A1C9E">
              <w:rPr>
                <w:rFonts w:ascii="Arial" w:hAnsi="Arial" w:cs="Arial"/>
                <w:b/>
                <w:sz w:val="22"/>
                <w:szCs w:val="22"/>
                <w:lang w:val="en-US"/>
              </w:rPr>
              <w:t>Results</w:t>
            </w:r>
            <w:r w:rsidR="00EA7F8F" w:rsidRPr="005A1C9E">
              <w:rPr>
                <w:rFonts w:ascii="Arial" w:hAnsi="Arial" w:cs="Arial"/>
                <w:b/>
                <w:sz w:val="22"/>
                <w:szCs w:val="22"/>
                <w:lang w:val="en-US"/>
              </w:rPr>
              <w:t xml:space="preserve"> </w:t>
            </w:r>
          </w:p>
          <w:p w14:paraId="23E6BAE3"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150808AE" w14:textId="55D9E9AF" w:rsidR="00732DB9" w:rsidRPr="005A1C9E" w:rsidRDefault="00EA7F8F" w:rsidP="00732DB9">
            <w:pPr>
              <w:widowControl w:val="0"/>
              <w:autoSpaceDE w:val="0"/>
              <w:autoSpaceDN w:val="0"/>
              <w:adjustRightInd w:val="0"/>
              <w:jc w:val="both"/>
              <w:rPr>
                <w:rFonts w:ascii="Arial" w:hAnsi="Arial" w:cs="Arial"/>
                <w:sz w:val="22"/>
                <w:szCs w:val="22"/>
                <w:lang w:val="en-US"/>
              </w:rPr>
            </w:pPr>
            <w:r w:rsidRPr="005A1C9E">
              <w:rPr>
                <w:rFonts w:ascii="Arial" w:hAnsi="Arial" w:cs="Arial"/>
                <w:sz w:val="22"/>
                <w:szCs w:val="22"/>
                <w:lang w:val="en-US"/>
              </w:rPr>
              <w:t xml:space="preserve">The SOC median of our study may be considered high in comparison with other studies, indicating that the "new" birth in religiosity is </w:t>
            </w:r>
            <w:proofErr w:type="gramStart"/>
            <w:r w:rsidRPr="005A1C9E">
              <w:rPr>
                <w:rFonts w:ascii="Arial" w:hAnsi="Arial" w:cs="Arial"/>
                <w:sz w:val="22"/>
                <w:szCs w:val="22"/>
                <w:lang w:val="en-US"/>
              </w:rPr>
              <w:t>in itself a</w:t>
            </w:r>
            <w:proofErr w:type="gramEnd"/>
            <w:r w:rsidRPr="005A1C9E">
              <w:rPr>
                <w:rFonts w:ascii="Arial" w:hAnsi="Arial" w:cs="Arial"/>
                <w:sz w:val="22"/>
                <w:szCs w:val="22"/>
                <w:lang w:val="en-US"/>
              </w:rPr>
              <w:t xml:space="preserve"> protective factor of health and confers on the SOC predictive capacity regarding positive health events. </w:t>
            </w:r>
          </w:p>
          <w:p w14:paraId="22EE6694" w14:textId="77777777" w:rsidR="00732DB9" w:rsidRPr="005A1C9E" w:rsidRDefault="00732DB9" w:rsidP="00732DB9">
            <w:pPr>
              <w:widowControl w:val="0"/>
              <w:autoSpaceDE w:val="0"/>
              <w:autoSpaceDN w:val="0"/>
              <w:adjustRightInd w:val="0"/>
              <w:jc w:val="both"/>
              <w:rPr>
                <w:rFonts w:ascii="Arial" w:hAnsi="Arial" w:cs="Arial"/>
                <w:sz w:val="22"/>
                <w:szCs w:val="22"/>
                <w:lang w:val="en-US"/>
              </w:rPr>
            </w:pPr>
          </w:p>
          <w:p w14:paraId="36FECFCE"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2D676667"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r w:rsidRPr="005A1C9E">
              <w:rPr>
                <w:rFonts w:ascii="Arial" w:hAnsi="Arial" w:cs="Arial"/>
                <w:b/>
                <w:sz w:val="22"/>
                <w:szCs w:val="22"/>
                <w:lang w:val="en-US"/>
              </w:rPr>
              <w:t>Discussion</w:t>
            </w:r>
          </w:p>
          <w:p w14:paraId="4585BF0B" w14:textId="77777777" w:rsidR="00732DB9" w:rsidRPr="005A1C9E" w:rsidRDefault="00732DB9" w:rsidP="00732DB9">
            <w:pPr>
              <w:widowControl w:val="0"/>
              <w:autoSpaceDE w:val="0"/>
              <w:autoSpaceDN w:val="0"/>
              <w:adjustRightInd w:val="0"/>
              <w:jc w:val="both"/>
              <w:rPr>
                <w:rFonts w:ascii="Arial" w:hAnsi="Arial" w:cs="Arial"/>
                <w:b/>
                <w:sz w:val="22"/>
                <w:szCs w:val="22"/>
                <w:lang w:val="en-US"/>
              </w:rPr>
            </w:pPr>
          </w:p>
          <w:p w14:paraId="3D3EC35B" w14:textId="6783C768" w:rsidR="00EA7F8F" w:rsidRPr="005A1C9E" w:rsidRDefault="00EA7F8F" w:rsidP="00732DB9">
            <w:pPr>
              <w:widowControl w:val="0"/>
              <w:autoSpaceDE w:val="0"/>
              <w:autoSpaceDN w:val="0"/>
              <w:adjustRightInd w:val="0"/>
              <w:jc w:val="both"/>
              <w:rPr>
                <w:rFonts w:ascii="Arial" w:hAnsi="Arial" w:cs="Arial"/>
                <w:sz w:val="22"/>
                <w:szCs w:val="22"/>
                <w:lang w:val="en-US"/>
              </w:rPr>
            </w:pPr>
            <w:r w:rsidRPr="005A1C9E">
              <w:rPr>
                <w:rFonts w:ascii="Arial" w:hAnsi="Arial" w:cs="Arial"/>
                <w:sz w:val="22"/>
                <w:szCs w:val="22"/>
                <w:lang w:val="en-US"/>
              </w:rPr>
              <w:t>This "positive" perspective of "exposure" and "outcome" in epidemiology would pave the way for exploring more "how" and "why" religious activities would benefit people's health.</w:t>
            </w:r>
          </w:p>
          <w:p w14:paraId="69E00583" w14:textId="77777777" w:rsidR="00DA7A71" w:rsidRPr="005A1C9E" w:rsidRDefault="00DA7A71" w:rsidP="00732DB9">
            <w:pPr>
              <w:jc w:val="both"/>
              <w:rPr>
                <w:rFonts w:ascii="Arial" w:hAnsi="Arial" w:cs="Arial"/>
                <w:bCs/>
                <w:sz w:val="22"/>
                <w:szCs w:val="22"/>
              </w:rPr>
            </w:pPr>
          </w:p>
          <w:p w14:paraId="52407424" w14:textId="77777777" w:rsidR="00732DB9" w:rsidRPr="005A1C9E" w:rsidRDefault="00732DB9" w:rsidP="00732DB9">
            <w:pPr>
              <w:jc w:val="both"/>
              <w:rPr>
                <w:rFonts w:ascii="Arial" w:hAnsi="Arial" w:cs="Arial"/>
                <w:b/>
                <w:bCs/>
                <w:sz w:val="22"/>
                <w:szCs w:val="22"/>
              </w:rPr>
            </w:pPr>
          </w:p>
          <w:p w14:paraId="7F7E0340" w14:textId="2C4065C0" w:rsidR="00732DB9" w:rsidRPr="005A1C9E" w:rsidRDefault="00732DB9" w:rsidP="00732DB9">
            <w:pPr>
              <w:autoSpaceDE w:val="0"/>
              <w:autoSpaceDN w:val="0"/>
              <w:adjustRightInd w:val="0"/>
              <w:spacing w:line="480" w:lineRule="auto"/>
              <w:jc w:val="both"/>
              <w:rPr>
                <w:rFonts w:ascii="Arial" w:hAnsi="Arial" w:cs="Arial"/>
                <w:b/>
                <w:sz w:val="22"/>
                <w:szCs w:val="22"/>
                <w:lang w:val="en-US"/>
              </w:rPr>
            </w:pPr>
            <w:r w:rsidRPr="005A1C9E">
              <w:rPr>
                <w:rFonts w:ascii="Arial" w:hAnsi="Arial" w:cs="Arial"/>
                <w:b/>
                <w:bCs/>
                <w:sz w:val="22"/>
                <w:szCs w:val="22"/>
              </w:rPr>
              <w:t xml:space="preserve">Keywords: </w:t>
            </w:r>
            <w:r w:rsidRPr="005A1C9E">
              <w:rPr>
                <w:rFonts w:ascii="Arial" w:hAnsi="Arial" w:cs="Arial"/>
                <w:sz w:val="22"/>
                <w:szCs w:val="22"/>
                <w:lang w:val="en-US"/>
              </w:rPr>
              <w:t xml:space="preserve">protective factors, religion, African matrix, health promotion </w:t>
            </w:r>
          </w:p>
          <w:p w14:paraId="5A4DE263" w14:textId="0DB46518" w:rsidR="00732DB9" w:rsidRPr="005A1C9E" w:rsidRDefault="00732DB9" w:rsidP="00732DB9">
            <w:pPr>
              <w:jc w:val="both"/>
              <w:rPr>
                <w:rFonts w:ascii="Arial" w:hAnsi="Arial" w:cs="Arial"/>
                <w:bCs/>
                <w:sz w:val="22"/>
                <w:szCs w:val="22"/>
              </w:rPr>
            </w:pPr>
          </w:p>
        </w:tc>
      </w:tr>
    </w:tbl>
    <w:p w14:paraId="5A4DE265" w14:textId="4C2C1C75" w:rsidR="00490208" w:rsidRPr="005A1C9E" w:rsidRDefault="00490208" w:rsidP="00732DB9">
      <w:pPr>
        <w:rPr>
          <w:rFonts w:ascii="Arial" w:hAnsi="Arial" w:cs="Arial"/>
          <w:sz w:val="22"/>
          <w:szCs w:val="22"/>
        </w:rPr>
      </w:pPr>
    </w:p>
    <w:sectPr w:rsidR="00490208" w:rsidRPr="005A1C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20DB3"/>
    <w:rsid w:val="00131D1E"/>
    <w:rsid w:val="001C3A37"/>
    <w:rsid w:val="00211765"/>
    <w:rsid w:val="00230B21"/>
    <w:rsid w:val="00234EAA"/>
    <w:rsid w:val="00242808"/>
    <w:rsid w:val="00294265"/>
    <w:rsid w:val="002B7FC8"/>
    <w:rsid w:val="002F34DB"/>
    <w:rsid w:val="00317FFE"/>
    <w:rsid w:val="00363AF7"/>
    <w:rsid w:val="003A6236"/>
    <w:rsid w:val="003B15A7"/>
    <w:rsid w:val="003B1E48"/>
    <w:rsid w:val="003F596D"/>
    <w:rsid w:val="00490208"/>
    <w:rsid w:val="004B5B95"/>
    <w:rsid w:val="004B7D91"/>
    <w:rsid w:val="004C45A1"/>
    <w:rsid w:val="004E345D"/>
    <w:rsid w:val="00564331"/>
    <w:rsid w:val="00590824"/>
    <w:rsid w:val="005A0E76"/>
    <w:rsid w:val="005A1C9E"/>
    <w:rsid w:val="005F7DC7"/>
    <w:rsid w:val="006605DB"/>
    <w:rsid w:val="00663BFF"/>
    <w:rsid w:val="006C6E32"/>
    <w:rsid w:val="0070252B"/>
    <w:rsid w:val="00714C46"/>
    <w:rsid w:val="00732DB9"/>
    <w:rsid w:val="007A2A9C"/>
    <w:rsid w:val="007E61BA"/>
    <w:rsid w:val="0082392D"/>
    <w:rsid w:val="008874BF"/>
    <w:rsid w:val="008C05AC"/>
    <w:rsid w:val="008C05C1"/>
    <w:rsid w:val="00932377"/>
    <w:rsid w:val="009579B1"/>
    <w:rsid w:val="009B7881"/>
    <w:rsid w:val="009D0D19"/>
    <w:rsid w:val="00A112C8"/>
    <w:rsid w:val="00A1780F"/>
    <w:rsid w:val="00A8450E"/>
    <w:rsid w:val="00AA1598"/>
    <w:rsid w:val="00AA5B46"/>
    <w:rsid w:val="00AB42C9"/>
    <w:rsid w:val="00B12CD1"/>
    <w:rsid w:val="00B20967"/>
    <w:rsid w:val="00B766BF"/>
    <w:rsid w:val="00BC5CBE"/>
    <w:rsid w:val="00C211D2"/>
    <w:rsid w:val="00C73E89"/>
    <w:rsid w:val="00C84789"/>
    <w:rsid w:val="00C978A6"/>
    <w:rsid w:val="00CA0DE6"/>
    <w:rsid w:val="00CB2597"/>
    <w:rsid w:val="00CB420B"/>
    <w:rsid w:val="00CC5CF2"/>
    <w:rsid w:val="00CD0335"/>
    <w:rsid w:val="00CE496D"/>
    <w:rsid w:val="00CE5D57"/>
    <w:rsid w:val="00D71EFE"/>
    <w:rsid w:val="00DA45EE"/>
    <w:rsid w:val="00DA7A71"/>
    <w:rsid w:val="00DC2C64"/>
    <w:rsid w:val="00DE6D44"/>
    <w:rsid w:val="00E0479B"/>
    <w:rsid w:val="00E36AD7"/>
    <w:rsid w:val="00E379B4"/>
    <w:rsid w:val="00E458B1"/>
    <w:rsid w:val="00EA7F8F"/>
    <w:rsid w:val="00F11A6A"/>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TMLPreformatted">
    <w:name w:val="HTML Preformatted"/>
    <w:basedOn w:val="Normal"/>
    <w:link w:val="HTMLPreformattedChar"/>
    <w:uiPriority w:val="99"/>
    <w:unhideWhenUsed/>
    <w:rsid w:val="00CB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pt-BR"/>
    </w:rPr>
  </w:style>
  <w:style w:type="character" w:customStyle="1" w:styleId="HTMLPreformattedChar">
    <w:name w:val="HTML Preformatted Char"/>
    <w:basedOn w:val="DefaultParagraphFont"/>
    <w:link w:val="HTMLPreformatted"/>
    <w:uiPriority w:val="99"/>
    <w:rsid w:val="00CB420B"/>
    <w:rPr>
      <w:rFonts w:ascii="Courier New" w:hAnsi="Courier New"/>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9c8a2b7b-0bee-4c48-b0a6-23db8982d3bc"/>
    <ds:schemaRef ds:uri="http://purl.org/dc/terms/"/>
  </ds:schemaRefs>
</ds:datastoreItem>
</file>

<file path=customXml/itemProps3.xml><?xml version="1.0" encoding="utf-8"?>
<ds:datastoreItem xmlns:ds="http://schemas.openxmlformats.org/officeDocument/2006/customXml" ds:itemID="{BF4798CB-2942-47BE-8CF9-B85D189A9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1595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2018-09-03T21:53:00Z</dcterms:created>
  <dcterms:modified xsi:type="dcterms:W3CDTF">2018-09-03T21:53:00Z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