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64EF2" w14:textId="0765266B" w:rsidR="00D1441F" w:rsidRDefault="00D1441F" w:rsidP="00D1441F">
      <w:pPr>
        <w:pStyle w:val="Heading2"/>
        <w:rPr>
          <w:b/>
        </w:rPr>
      </w:pPr>
      <w:bookmarkStart w:id="0" w:name="_Hlk528929612"/>
      <w:r w:rsidRPr="00994C70">
        <w:rPr>
          <w:b/>
        </w:rPr>
        <w:t>Promoting Health, Sustainable Development &amp; Education for All: Toward Systems-Focused Action</w:t>
      </w:r>
    </w:p>
    <w:p w14:paraId="4E7F8EB1" w14:textId="77777777" w:rsidR="00D1441F" w:rsidRPr="00D1441F" w:rsidRDefault="00D1441F" w:rsidP="00D1441F"/>
    <w:p w14:paraId="2EAF7E52" w14:textId="77777777" w:rsidR="00D1441F" w:rsidRPr="00A229F6" w:rsidRDefault="00D1441F" w:rsidP="00D1441F">
      <w:pPr>
        <w:rPr>
          <w:b/>
          <w:lang w:val="en-US"/>
        </w:rPr>
      </w:pPr>
      <w:r w:rsidRPr="00994C70">
        <w:rPr>
          <w:b/>
          <w:lang w:val="en-US"/>
        </w:rPr>
        <w:t>Convener</w:t>
      </w:r>
      <w:r w:rsidRPr="00A229F6">
        <w:rPr>
          <w:b/>
          <w:lang w:val="en-US"/>
        </w:rPr>
        <w:t>: International Health Promoting Universities and Colleges Working Group, International School Health Network, New Zealand Health Promoting Schools Program</w:t>
      </w:r>
    </w:p>
    <w:p w14:paraId="64D33EFE" w14:textId="77777777" w:rsidR="00D1441F" w:rsidRDefault="00D1441F" w:rsidP="00D1441F">
      <w:bookmarkStart w:id="1" w:name="_Hlk3880380"/>
      <w:bookmarkStart w:id="2" w:name="_GoBack"/>
      <w:bookmarkEnd w:id="0"/>
      <w:bookmarkEnd w:id="2"/>
      <w:r>
        <w:t xml:space="preserve">The linkages between health, equity and sustainability were identified in the 1986 Ottawa Charter. The UN 2030 Sustainable Development Goals offer the chance to renew that connection. But our traditional, issue/program focused projects will not let us succeed unless we overcome barriers to truly integrated actions using systems science and organizational development strategies.  </w:t>
      </w:r>
    </w:p>
    <w:p w14:paraId="172472F6" w14:textId="77777777" w:rsidR="00D1441F" w:rsidRDefault="00D1441F" w:rsidP="00D1441F">
      <w:r>
        <w:t>This sub-plenary will examine opportunities and challenges in a setting -based approach to large and complex organisations that do not have health or sustainable development as their main mission. Universities, colleges, schools and pre-schools are unlikely to go beyond time-limited projects and narrow, single issue programs unless other sectors integrate their programs within core mandates, concerns and constraints of education institutions. We need to negotiate significantly different partnerships, processes and practices.</w:t>
      </w:r>
    </w:p>
    <w:p w14:paraId="6C5B154A" w14:textId="77777777" w:rsidR="00D1441F" w:rsidRDefault="00D1441F" w:rsidP="00D1441F">
      <w:r>
        <w:t xml:space="preserve">Session participants will learn more about implementing, maintaining and sustaining programs within comprehensive approaches. The emerging global focus on higher education can revitalize and learn from the more widely-established school programs.  Two innovative programs in New Zealand will illustrate vital, community/organizational development strategies.  </w:t>
      </w:r>
    </w:p>
    <w:p w14:paraId="7D4CB47C" w14:textId="77777777" w:rsidR="00D1441F" w:rsidRDefault="00D1441F" w:rsidP="00D1441F">
      <w:r>
        <w:t xml:space="preserve">Four presentations, small discussion groups, a moderated panel discussion, question/answer session and a summary/wrap-up will help participants to focus on how educational settings can break down barriers between disciplines, sectors, systems and organizations to promote the education, health and equitable development of people, places and the planet.   </w:t>
      </w:r>
    </w:p>
    <w:bookmarkEnd w:id="1"/>
    <w:p w14:paraId="1765422B"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1F"/>
    <w:rsid w:val="00216F90"/>
    <w:rsid w:val="006B5853"/>
    <w:rsid w:val="00D1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206E"/>
  <w15:chartTrackingRefBased/>
  <w15:docId w15:val="{BCFF21CA-7809-4647-9B59-0268B6EB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41F"/>
    <w:rPr>
      <w:rFonts w:asciiTheme="minorHAnsi" w:hAnsiTheme="minorHAnsi"/>
      <w:sz w:val="22"/>
      <w:lang w:val="en-CA"/>
    </w:rPr>
  </w:style>
  <w:style w:type="paragraph" w:styleId="Heading2">
    <w:name w:val="heading 2"/>
    <w:basedOn w:val="Normal"/>
    <w:next w:val="Normal"/>
    <w:link w:val="Heading2Char"/>
    <w:uiPriority w:val="9"/>
    <w:unhideWhenUsed/>
    <w:qFormat/>
    <w:rsid w:val="00D144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441F"/>
    <w:rPr>
      <w:rFonts w:asciiTheme="majorHAnsi" w:eastAsiaTheme="majorEastAsia" w:hAnsiTheme="majorHAnsi" w:cstheme="majorBidi"/>
      <w:color w:val="2F5496" w:themeColor="accent1" w:themeShade="BF"/>
      <w:sz w:val="26"/>
      <w:szCs w:val="26"/>
      <w:lang w:val="en-CA"/>
    </w:rPr>
  </w:style>
  <w:style w:type="character" w:styleId="Hyperlink">
    <w:name w:val="Hyperlink"/>
    <w:basedOn w:val="DefaultParagraphFont"/>
    <w:uiPriority w:val="99"/>
    <w:unhideWhenUsed/>
    <w:rsid w:val="00D144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0E17E-BB23-4D01-865D-11A3D3717B9B}">
  <ds:schemaRefs>
    <ds:schemaRef ds:uri="6911e96c-4cc4-42d5-8e43-f93924cf6a05"/>
    <ds:schemaRef ds:uri="http://schemas.microsoft.com/office/2006/documentManagement/types"/>
    <ds:schemaRef ds:uri="http://schemas.openxmlformats.org/package/2006/metadata/core-properties"/>
    <ds:schemaRef ds:uri="9c8a2b7b-0bee-4c48-b0a6-23db8982d3bc"/>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F9087A3-C947-4187-8CB4-E97F0776C53B}">
  <ds:schemaRefs>
    <ds:schemaRef ds:uri="http://schemas.microsoft.com/sharepoint/v3/contenttype/forms"/>
  </ds:schemaRefs>
</ds:datastoreItem>
</file>

<file path=customXml/itemProps3.xml><?xml version="1.0" encoding="utf-8"?>
<ds:datastoreItem xmlns:ds="http://schemas.openxmlformats.org/officeDocument/2006/customXml" ds:itemID="{546D917E-2D05-4487-8BCF-1DDDF48CA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2</cp:revision>
  <dcterms:created xsi:type="dcterms:W3CDTF">2019-03-20T01:48:00Z</dcterms:created>
  <dcterms:modified xsi:type="dcterms:W3CDTF">2019-03-25T00:34:00Z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