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328730A" w:rsidR="001564A4" w:rsidRPr="0050053A" w:rsidRDefault="00D8694F" w:rsidP="000A28E2">
            <w:pPr>
              <w:spacing w:before="120" w:after="120"/>
              <w:rPr>
                <w:rFonts w:ascii="Arial" w:hAnsi="Arial" w:cs="Arial"/>
                <w:b/>
                <w:sz w:val="22"/>
                <w:szCs w:val="22"/>
                <w:lang w:val="en-US" w:eastAsia="zh-CN"/>
              </w:rPr>
            </w:pPr>
            <w:r w:rsidRPr="00D8694F">
              <w:rPr>
                <w:rFonts w:ascii="Arial" w:hAnsi="Arial" w:cs="Arial"/>
                <w:b/>
                <w:sz w:val="22"/>
                <w:szCs w:val="22"/>
                <w:lang w:val="en-US" w:eastAsia="en-GB"/>
              </w:rPr>
              <w:t xml:space="preserve">Nocturnal desaturation and </w:t>
            </w:r>
            <w:proofErr w:type="spellStart"/>
            <w:r w:rsidRPr="00D8694F">
              <w:rPr>
                <w:rFonts w:ascii="Arial" w:hAnsi="Arial" w:cs="Arial"/>
                <w:b/>
                <w:sz w:val="22"/>
                <w:szCs w:val="22"/>
                <w:lang w:val="en-US" w:eastAsia="en-GB"/>
              </w:rPr>
              <w:t>resaturation</w:t>
            </w:r>
            <w:proofErr w:type="spellEnd"/>
            <w:r w:rsidRPr="00D8694F">
              <w:rPr>
                <w:rFonts w:ascii="Arial" w:hAnsi="Arial" w:cs="Arial"/>
                <w:b/>
                <w:sz w:val="22"/>
                <w:szCs w:val="22"/>
                <w:lang w:val="en-US" w:eastAsia="en-GB"/>
              </w:rPr>
              <w:t xml:space="preserve"> parameters are significantly influenced by lung function independent of lung diseases</w:t>
            </w:r>
          </w:p>
        </w:tc>
      </w:tr>
      <w:tr w:rsidR="001564A4" w:rsidRPr="0050053A" w14:paraId="0E2E035C" w14:textId="77777777" w:rsidTr="000A28E2">
        <w:trPr>
          <w:jc w:val="center"/>
        </w:trPr>
        <w:tc>
          <w:tcPr>
            <w:tcW w:w="8640" w:type="dxa"/>
            <w:shd w:val="clear" w:color="auto" w:fill="auto"/>
          </w:tcPr>
          <w:p w14:paraId="73B55295" w14:textId="20E9A405" w:rsidR="001564A4" w:rsidRPr="00413B94" w:rsidRDefault="00CB47E1" w:rsidP="000A28E2">
            <w:pPr>
              <w:spacing w:before="120" w:after="120"/>
              <w:rPr>
                <w:rFonts w:ascii="Arial" w:hAnsi="Arial" w:cs="Arial"/>
                <w:sz w:val="22"/>
                <w:szCs w:val="22"/>
                <w:u w:val="single"/>
                <w:lang w:eastAsia="zh-CN"/>
              </w:rPr>
            </w:pPr>
            <w:r>
              <w:rPr>
                <w:rFonts w:ascii="Arial" w:hAnsi="Arial" w:cs="Arial"/>
                <w:sz w:val="22"/>
                <w:szCs w:val="22"/>
                <w:lang w:val="en-US" w:eastAsia="en-GB"/>
              </w:rPr>
              <w:t>Timothy Howarth</w:t>
            </w:r>
            <w:r w:rsidR="001564A4" w:rsidRPr="00413B94">
              <w:rPr>
                <w:rFonts w:ascii="Arial" w:hAnsi="Arial" w:cs="Arial"/>
                <w:sz w:val="22"/>
                <w:szCs w:val="22"/>
                <w:vertAlign w:val="superscript"/>
                <w:lang w:val="en-US" w:eastAsia="en-GB"/>
              </w:rPr>
              <w:t>1</w:t>
            </w:r>
            <w:bookmarkStart w:id="0" w:name="Text8"/>
            <w:r>
              <w:rPr>
                <w:rFonts w:ascii="Arial" w:hAnsi="Arial" w:cs="Arial"/>
                <w:sz w:val="22"/>
                <w:szCs w:val="22"/>
                <w:vertAlign w:val="superscript"/>
                <w:lang w:val="en-US" w:eastAsia="en-GB"/>
              </w:rPr>
              <w:t>,2,3</w:t>
            </w:r>
            <w:r w:rsidR="001564A4" w:rsidRPr="00413B94">
              <w:rPr>
                <w:rFonts w:ascii="Arial" w:hAnsi="Arial" w:cs="Arial"/>
                <w:sz w:val="22"/>
                <w:szCs w:val="22"/>
                <w:lang w:val="en-US" w:eastAsia="en-GB"/>
              </w:rPr>
              <w:t>,</w:t>
            </w:r>
            <w:bookmarkEnd w:id="0"/>
            <w:r w:rsidR="00997A31">
              <w:rPr>
                <w:rFonts w:ascii="Arial" w:hAnsi="Arial" w:cs="Arial"/>
                <w:sz w:val="22"/>
                <w:szCs w:val="22"/>
                <w:lang w:val="en-US" w:eastAsia="en-GB"/>
              </w:rPr>
              <w:t xml:space="preserve"> Tuomas Karhu</w:t>
            </w:r>
            <w:r w:rsidR="00997A31">
              <w:rPr>
                <w:rFonts w:ascii="Arial" w:hAnsi="Arial" w:cs="Arial"/>
                <w:sz w:val="22"/>
                <w:szCs w:val="22"/>
                <w:vertAlign w:val="superscript"/>
                <w:lang w:val="en-US" w:eastAsia="en-GB"/>
              </w:rPr>
              <w:t>1,4</w:t>
            </w:r>
            <w:r w:rsidR="001564A4" w:rsidRPr="00413B94">
              <w:rPr>
                <w:rFonts w:ascii="Arial" w:hAnsi="Arial" w:cs="Arial"/>
                <w:sz w:val="22"/>
                <w:szCs w:val="22"/>
                <w:lang w:val="en-US" w:eastAsia="en-GB"/>
              </w:rPr>
              <w:t>,</w:t>
            </w:r>
            <w:r w:rsidR="00997A31">
              <w:rPr>
                <w:rFonts w:ascii="Arial" w:hAnsi="Arial" w:cs="Arial"/>
                <w:sz w:val="22"/>
                <w:szCs w:val="22"/>
                <w:lang w:val="en-US" w:eastAsia="en-GB"/>
              </w:rPr>
              <w:t xml:space="preserve"> Timo Leppänen</w:t>
            </w:r>
            <w:r w:rsidR="00997A31">
              <w:rPr>
                <w:rFonts w:ascii="Arial" w:hAnsi="Arial" w:cs="Arial"/>
                <w:sz w:val="22"/>
                <w:szCs w:val="22"/>
                <w:vertAlign w:val="superscript"/>
                <w:lang w:val="en-US" w:eastAsia="en-GB"/>
              </w:rPr>
              <w:t>1,4,5</w:t>
            </w:r>
          </w:p>
        </w:tc>
      </w:tr>
      <w:tr w:rsidR="001564A4" w:rsidRPr="0050053A" w14:paraId="385A19D9" w14:textId="77777777" w:rsidTr="000A28E2">
        <w:trPr>
          <w:trHeight w:val="136"/>
          <w:jc w:val="center"/>
        </w:trPr>
        <w:tc>
          <w:tcPr>
            <w:tcW w:w="8640" w:type="dxa"/>
            <w:shd w:val="clear" w:color="auto" w:fill="auto"/>
          </w:tcPr>
          <w:p w14:paraId="79F2042B" w14:textId="66987B96" w:rsidR="00CB47E1" w:rsidRDefault="00CB47E1" w:rsidP="00CB47E1">
            <w:pPr>
              <w:spacing w:before="120" w:after="120"/>
              <w:rPr>
                <w:rFonts w:ascii="Arial" w:hAnsi="Arial" w:cs="Arial"/>
                <w:i/>
                <w:sz w:val="22"/>
                <w:szCs w:val="22"/>
                <w:lang w:val="en-US" w:eastAsia="en-GB"/>
              </w:rPr>
            </w:pPr>
            <w:r>
              <w:rPr>
                <w:rFonts w:ascii="Arial" w:hAnsi="Arial" w:cs="Arial"/>
                <w:i/>
                <w:iCs/>
                <w:vertAlign w:val="superscript"/>
              </w:rPr>
              <w:t>1</w:t>
            </w:r>
            <w:r w:rsidRPr="006A2501">
              <w:rPr>
                <w:rFonts w:ascii="Arial" w:hAnsi="Arial" w:cs="Arial"/>
                <w:i/>
                <w:iCs/>
              </w:rPr>
              <w:t xml:space="preserve"> </w:t>
            </w:r>
            <w:r>
              <w:rPr>
                <w:rFonts w:ascii="Arial" w:hAnsi="Arial" w:cs="Arial"/>
                <w:i/>
                <w:iCs/>
                <w:color w:val="000000"/>
                <w:sz w:val="22"/>
                <w:szCs w:val="22"/>
              </w:rPr>
              <w:t>Department of Technical Physics, University of Eastern Finland, Kuopio, Northern Savo, Finland</w:t>
            </w:r>
            <w:r w:rsidRPr="006A2501">
              <w:rPr>
                <w:rFonts w:ascii="Arial" w:hAnsi="Arial" w:cs="Arial"/>
                <w:i/>
                <w:iCs/>
                <w:color w:val="000000"/>
                <w:sz w:val="22"/>
                <w:szCs w:val="22"/>
              </w:rPr>
              <w:t>.</w:t>
            </w:r>
          </w:p>
          <w:p w14:paraId="67D7DE7B" w14:textId="12C86E6C" w:rsidR="00CB47E1" w:rsidRDefault="00CB47E1" w:rsidP="00CB47E1">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2 </w:t>
            </w:r>
            <w:r w:rsidRPr="005078D4">
              <w:rPr>
                <w:rFonts w:ascii="Arial" w:hAnsi="Arial" w:cs="Arial"/>
                <w:i/>
                <w:sz w:val="22"/>
                <w:szCs w:val="22"/>
                <w:lang w:val="en-US" w:eastAsia="en-GB"/>
              </w:rPr>
              <w:t>Darwin Respiratory and Sleep Health, Darwin Private Hospital, Darwin, Northern Territory, Australia.</w:t>
            </w:r>
          </w:p>
          <w:p w14:paraId="606CB874" w14:textId="06420414" w:rsidR="001564A4" w:rsidRPr="0050053A" w:rsidRDefault="00CB47E1" w:rsidP="00CB47E1">
            <w:pPr>
              <w:spacing w:before="120" w:after="120"/>
              <w:rPr>
                <w:rFonts w:ascii="Arial" w:hAnsi="Arial" w:cs="Arial"/>
                <w:i/>
                <w:sz w:val="22"/>
                <w:szCs w:val="22"/>
                <w:lang w:val="en-US" w:eastAsia="en-GB"/>
              </w:rPr>
            </w:pPr>
            <w:r>
              <w:rPr>
                <w:rFonts w:ascii="Arial" w:hAnsi="Arial" w:cs="Arial"/>
                <w:i/>
                <w:iCs/>
                <w:vertAlign w:val="superscript"/>
              </w:rPr>
              <w:t>3</w:t>
            </w:r>
            <w:r w:rsidRPr="006A2501">
              <w:rPr>
                <w:rFonts w:ascii="Arial" w:hAnsi="Arial" w:cs="Arial"/>
                <w:i/>
                <w:iCs/>
              </w:rPr>
              <w:t xml:space="preserve"> </w:t>
            </w:r>
            <w:r w:rsidRPr="006A2501">
              <w:rPr>
                <w:rFonts w:ascii="Arial" w:hAnsi="Arial" w:cs="Arial"/>
                <w:i/>
                <w:iCs/>
                <w:color w:val="000000"/>
                <w:sz w:val="22"/>
                <w:szCs w:val="22"/>
              </w:rPr>
              <w:t>College of Health and Human Sciences, Charles Darwin University, Darwin, Northern Territory, Australia</w:t>
            </w:r>
            <w:r w:rsidR="001A57A0">
              <w:rPr>
                <w:rFonts w:ascii="Arial" w:hAnsi="Arial" w:cs="Arial"/>
                <w:i/>
                <w:iCs/>
                <w:color w:val="000000"/>
                <w:sz w:val="22"/>
                <w:szCs w:val="22"/>
              </w:rPr>
              <w:t>.</w:t>
            </w:r>
          </w:p>
          <w:p w14:paraId="2EB25794" w14:textId="529820A0" w:rsidR="001564A4" w:rsidRDefault="00CB47E1" w:rsidP="000A28E2">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4</w:t>
            </w:r>
            <w:r w:rsidR="00997A31">
              <w:t xml:space="preserve"> </w:t>
            </w:r>
            <w:r w:rsidR="00997A31" w:rsidRPr="00997A31">
              <w:rPr>
                <w:rFonts w:ascii="Arial" w:hAnsi="Arial" w:cs="Arial"/>
                <w:i/>
                <w:sz w:val="22"/>
                <w:szCs w:val="22"/>
                <w:lang w:val="en-US" w:eastAsia="en-GB"/>
              </w:rPr>
              <w:t>Diagnostic Imaging Center, Kuopio University Hospital, Kuopio,</w:t>
            </w:r>
            <w:r w:rsidR="005A0043">
              <w:rPr>
                <w:rFonts w:ascii="Arial" w:hAnsi="Arial" w:cs="Arial"/>
                <w:i/>
                <w:sz w:val="22"/>
                <w:szCs w:val="22"/>
                <w:lang w:val="en-US" w:eastAsia="en-GB"/>
              </w:rPr>
              <w:t xml:space="preserve"> Northern Savo,</w:t>
            </w:r>
            <w:r w:rsidR="00997A31" w:rsidRPr="00997A31">
              <w:rPr>
                <w:rFonts w:ascii="Arial" w:hAnsi="Arial" w:cs="Arial"/>
                <w:i/>
                <w:sz w:val="22"/>
                <w:szCs w:val="22"/>
                <w:lang w:val="en-US" w:eastAsia="en-GB"/>
              </w:rPr>
              <w:t xml:space="preserve"> Finland</w:t>
            </w:r>
          </w:p>
          <w:p w14:paraId="45ED36BF" w14:textId="6FFB0753" w:rsidR="00997A31" w:rsidRPr="00997A31" w:rsidRDefault="00997A31" w:rsidP="000A28E2">
            <w:pPr>
              <w:spacing w:before="120" w:after="120"/>
              <w:rPr>
                <w:rFonts w:ascii="Arial" w:hAnsi="Arial" w:cs="Arial"/>
                <w:i/>
                <w:sz w:val="22"/>
                <w:szCs w:val="22"/>
                <w:lang w:eastAsia="en-GB"/>
              </w:rPr>
            </w:pPr>
            <w:r>
              <w:rPr>
                <w:rFonts w:ascii="Arial" w:hAnsi="Arial" w:cs="Arial"/>
                <w:i/>
                <w:sz w:val="22"/>
                <w:szCs w:val="22"/>
                <w:vertAlign w:val="superscript"/>
                <w:lang w:eastAsia="en-GB"/>
              </w:rPr>
              <w:t>5</w:t>
            </w:r>
            <w:r w:rsidRPr="00997A31">
              <w:rPr>
                <w:rFonts w:ascii="Arial" w:hAnsi="Arial" w:cs="Arial"/>
                <w:i/>
                <w:sz w:val="22"/>
                <w:szCs w:val="22"/>
                <w:lang w:eastAsia="en-GB"/>
              </w:rPr>
              <w:t xml:space="preserve"> School of Electrical Engineering and Computer Science, The University of Queensland, Brisbane, Australia</w:t>
            </w:r>
          </w:p>
        </w:tc>
      </w:tr>
      <w:tr w:rsidR="001564A4" w:rsidRPr="0050053A" w14:paraId="6DAF615A" w14:textId="77777777" w:rsidTr="00A22AE9">
        <w:trPr>
          <w:trHeight w:hRule="exact" w:val="7919"/>
          <w:jc w:val="center"/>
        </w:trPr>
        <w:tc>
          <w:tcPr>
            <w:tcW w:w="8640" w:type="dxa"/>
            <w:shd w:val="clear" w:color="auto" w:fill="auto"/>
          </w:tcPr>
          <w:p w14:paraId="3D770CF7" w14:textId="2A564F12" w:rsidR="001564A4" w:rsidRPr="00A22AE9" w:rsidRDefault="001564A4" w:rsidP="000A28E2">
            <w:pPr>
              <w:pStyle w:val="Pa12"/>
              <w:rPr>
                <w:rStyle w:val="A4"/>
              </w:rPr>
            </w:pPr>
            <w:r w:rsidRPr="00ED5750">
              <w:rPr>
                <w:rStyle w:val="A4"/>
                <w:b/>
                <w:bCs/>
              </w:rPr>
              <w:t xml:space="preserve">Introduction/Aim: </w:t>
            </w:r>
            <w:r w:rsidR="005915D2" w:rsidRPr="00ED5750">
              <w:rPr>
                <w:color w:val="000000" w:themeColor="text1"/>
                <w:sz w:val="22"/>
                <w:szCs w:val="22"/>
              </w:rPr>
              <w:t>Diminished lung function is known to overlap with sleep disorders, particularly between COPD and OSA. Furthermore, reduced lung function has been linked to lower baseline oxygen saturation values, and oxygen saturation nadirs, yet no research has looked to how lung function may influence recovery from</w:t>
            </w:r>
            <w:r w:rsidR="00DA0F85">
              <w:rPr>
                <w:color w:val="000000" w:themeColor="text1"/>
                <w:sz w:val="22"/>
                <w:szCs w:val="22"/>
              </w:rPr>
              <w:t xml:space="preserve"> nocturnal</w:t>
            </w:r>
            <w:r w:rsidR="005915D2" w:rsidRPr="00ED5750">
              <w:rPr>
                <w:color w:val="000000" w:themeColor="text1"/>
                <w:sz w:val="22"/>
                <w:szCs w:val="22"/>
              </w:rPr>
              <w:t xml:space="preserve"> oxygen desaturations.</w:t>
            </w:r>
          </w:p>
          <w:p w14:paraId="5029BAE6" w14:textId="7B8912C5" w:rsidR="001564A4" w:rsidRPr="00A22AE9" w:rsidRDefault="001564A4" w:rsidP="000A28E2">
            <w:pPr>
              <w:pStyle w:val="Pa12"/>
              <w:rPr>
                <w:rStyle w:val="A4"/>
                <w:color w:val="auto"/>
              </w:rPr>
            </w:pPr>
            <w:r w:rsidRPr="00ED5750">
              <w:rPr>
                <w:rStyle w:val="A4"/>
                <w:b/>
                <w:bCs/>
              </w:rPr>
              <w:t>Methods</w:t>
            </w:r>
            <w:r w:rsidRPr="00ED5750">
              <w:rPr>
                <w:rStyle w:val="A4"/>
                <w:b/>
                <w:bCs/>
              </w:rPr>
              <w:t xml:space="preserve">: </w:t>
            </w:r>
            <w:r w:rsidR="00DA0F85">
              <w:rPr>
                <w:rStyle w:val="A4"/>
              </w:rPr>
              <w:t>Event</w:t>
            </w:r>
            <w:r w:rsidR="00D8694F">
              <w:rPr>
                <w:rStyle w:val="A4"/>
              </w:rPr>
              <w:t>-</w:t>
            </w:r>
            <w:r w:rsidR="00DA0F85">
              <w:rPr>
                <w:rStyle w:val="A4"/>
              </w:rPr>
              <w:t xml:space="preserve">wise extraction of </w:t>
            </w:r>
            <w:r w:rsidR="00DA0F85" w:rsidRPr="00ED5750">
              <w:rPr>
                <w:rStyle w:val="A4"/>
              </w:rPr>
              <w:t xml:space="preserve">desaturation and resaturation durations, depths, </w:t>
            </w:r>
            <w:proofErr w:type="gramStart"/>
            <w:r w:rsidR="00DA0F85" w:rsidRPr="00ED5750">
              <w:rPr>
                <w:rStyle w:val="A4"/>
              </w:rPr>
              <w:t>rates</w:t>
            </w:r>
            <w:proofErr w:type="gramEnd"/>
            <w:r w:rsidR="00DA0F85" w:rsidRPr="00ED5750">
              <w:rPr>
                <w:rStyle w:val="A4"/>
              </w:rPr>
              <w:t xml:space="preserve"> and areas</w:t>
            </w:r>
            <w:r w:rsidR="00DA0F85">
              <w:rPr>
                <w:rStyle w:val="A4"/>
              </w:rPr>
              <w:t xml:space="preserve"> from p</w:t>
            </w:r>
            <w:r w:rsidR="005915D2" w:rsidRPr="00ED5750">
              <w:rPr>
                <w:rStyle w:val="A4"/>
              </w:rPr>
              <w:t>olysomnograph</w:t>
            </w:r>
            <w:r w:rsidR="00CB7080">
              <w:rPr>
                <w:rStyle w:val="A4"/>
              </w:rPr>
              <w:t>ie</w:t>
            </w:r>
            <w:r w:rsidR="005915D2" w:rsidRPr="00ED5750">
              <w:rPr>
                <w:rStyle w:val="A4"/>
              </w:rPr>
              <w:t xml:space="preserve">s </w:t>
            </w:r>
            <w:r w:rsidR="00DA0F85">
              <w:rPr>
                <w:rStyle w:val="A4"/>
              </w:rPr>
              <w:t>of</w:t>
            </w:r>
            <w:r w:rsidR="005915D2" w:rsidRPr="00ED5750">
              <w:rPr>
                <w:rStyle w:val="A4"/>
                <w:b/>
                <w:bCs/>
              </w:rPr>
              <w:t xml:space="preserve"> </w:t>
            </w:r>
            <w:r w:rsidR="005915D2" w:rsidRPr="00ED5750">
              <w:rPr>
                <w:rStyle w:val="A4"/>
              </w:rPr>
              <w:t xml:space="preserve">Sleep Heart Health Study </w:t>
            </w:r>
            <w:r w:rsidR="006E2F13">
              <w:rPr>
                <w:rStyle w:val="A4"/>
              </w:rPr>
              <w:t xml:space="preserve">was </w:t>
            </w:r>
            <w:r w:rsidR="00DA0F85">
              <w:rPr>
                <w:rStyle w:val="A4"/>
              </w:rPr>
              <w:t>conducted using the ABOSA software.</w:t>
            </w:r>
            <w:r w:rsidR="005915D2" w:rsidRPr="00ED5750">
              <w:rPr>
                <w:rStyle w:val="A4"/>
              </w:rPr>
              <w:t xml:space="preserve"> </w:t>
            </w:r>
            <w:r w:rsidR="00DA0F85">
              <w:rPr>
                <w:rStyle w:val="A4"/>
              </w:rPr>
              <w:t xml:space="preserve">Only participants </w:t>
            </w:r>
            <w:r w:rsidR="005915D2" w:rsidRPr="00ED5750">
              <w:rPr>
                <w:rStyle w:val="A4"/>
              </w:rPr>
              <w:t xml:space="preserve">with available lung function </w:t>
            </w:r>
            <w:r w:rsidR="005915D2" w:rsidRPr="00ED5750">
              <w:rPr>
                <w:rStyle w:val="A4"/>
              </w:rPr>
              <w:t>data (FEV</w:t>
            </w:r>
            <w:r w:rsidR="005915D2" w:rsidRPr="00ED5750">
              <w:rPr>
                <w:rStyle w:val="A4"/>
                <w:vertAlign w:val="subscript"/>
              </w:rPr>
              <w:t>1</w:t>
            </w:r>
            <w:r w:rsidR="005915D2" w:rsidRPr="00ED5750">
              <w:rPr>
                <w:rStyle w:val="A4"/>
              </w:rPr>
              <w:t>, FVC &amp; FEV</w:t>
            </w:r>
            <w:r w:rsidR="005915D2" w:rsidRPr="00ED5750">
              <w:rPr>
                <w:rStyle w:val="A4"/>
                <w:vertAlign w:val="subscript"/>
              </w:rPr>
              <w:t>1</w:t>
            </w:r>
            <w:r w:rsidR="005915D2" w:rsidRPr="00ED5750">
              <w:rPr>
                <w:rStyle w:val="A4"/>
              </w:rPr>
              <w:t xml:space="preserve">/FVC) </w:t>
            </w:r>
            <w:r w:rsidR="00DA0F85">
              <w:rPr>
                <w:rStyle w:val="A4"/>
              </w:rPr>
              <w:t>were included.</w:t>
            </w:r>
            <w:r w:rsidR="005A0043">
              <w:t xml:space="preserve"> </w:t>
            </w:r>
            <w:r w:rsidR="005A0043" w:rsidRPr="005A0043">
              <w:rPr>
                <w:rStyle w:val="A4"/>
              </w:rPr>
              <w:t xml:space="preserve">A multivariate regression analysis was adjusted for age, sex, BMI, smoking status, pre-event baseline (for desaturation </w:t>
            </w:r>
            <w:proofErr w:type="gramStart"/>
            <w:r w:rsidR="005A0043" w:rsidRPr="005A0043">
              <w:rPr>
                <w:rStyle w:val="A4"/>
              </w:rPr>
              <w:t>parameters)  and</w:t>
            </w:r>
            <w:proofErr w:type="gramEnd"/>
            <w:r w:rsidR="005A0043" w:rsidRPr="005A0043">
              <w:rPr>
                <w:rStyle w:val="A4"/>
              </w:rPr>
              <w:t xml:space="preserve"> desaturation nadir  (for </w:t>
            </w:r>
            <w:proofErr w:type="spellStart"/>
            <w:r w:rsidR="005A0043" w:rsidRPr="005A0043">
              <w:rPr>
                <w:rStyle w:val="A4"/>
              </w:rPr>
              <w:t>resaturation</w:t>
            </w:r>
            <w:proofErr w:type="spellEnd"/>
            <w:r w:rsidR="005A0043" w:rsidRPr="005A0043">
              <w:rPr>
                <w:rStyle w:val="A4"/>
              </w:rPr>
              <w:t xml:space="preserve"> parameters).</w:t>
            </w:r>
          </w:p>
          <w:p w14:paraId="68537800" w14:textId="5A9988AA" w:rsidR="001564A4" w:rsidRPr="00ED5750" w:rsidRDefault="001564A4" w:rsidP="000A28E2">
            <w:pPr>
              <w:pStyle w:val="Pa12"/>
              <w:rPr>
                <w:rStyle w:val="A4"/>
                <w:bCs/>
              </w:rPr>
            </w:pPr>
            <w:r w:rsidRPr="00ED5750">
              <w:rPr>
                <w:rStyle w:val="A4"/>
                <w:b/>
                <w:bCs/>
              </w:rPr>
              <w:t>Results:</w:t>
            </w:r>
            <w:r w:rsidRPr="00ED5750">
              <w:rPr>
                <w:rStyle w:val="A4"/>
              </w:rPr>
              <w:t xml:space="preserve"> </w:t>
            </w:r>
            <w:r w:rsidR="00E06367" w:rsidRPr="00ED5750">
              <w:rPr>
                <w:rStyle w:val="A4"/>
              </w:rPr>
              <w:t>658 patients with no recorded comorbidities</w:t>
            </w:r>
            <w:r w:rsidR="00EF1DFC">
              <w:rPr>
                <w:rStyle w:val="A4"/>
              </w:rPr>
              <w:t xml:space="preserve"> and 637 patients with lung disease</w:t>
            </w:r>
            <w:r w:rsidR="006E2F13">
              <w:rPr>
                <w:rStyle w:val="A4"/>
              </w:rPr>
              <w:t xml:space="preserve"> (LD)</w:t>
            </w:r>
            <w:r w:rsidR="00EF1DFC">
              <w:rPr>
                <w:rStyle w:val="A4"/>
              </w:rPr>
              <w:t xml:space="preserve"> (defined as COPD, </w:t>
            </w:r>
            <w:proofErr w:type="gramStart"/>
            <w:r w:rsidR="00EF1DFC">
              <w:rPr>
                <w:rStyle w:val="A4"/>
              </w:rPr>
              <w:t>asthma</w:t>
            </w:r>
            <w:proofErr w:type="gramEnd"/>
            <w:r w:rsidR="00EF1DFC">
              <w:rPr>
                <w:rStyle w:val="A4"/>
              </w:rPr>
              <w:t xml:space="preserve"> or usage of inhalers)</w:t>
            </w:r>
            <w:r w:rsidR="00E06367" w:rsidRPr="00ED5750">
              <w:rPr>
                <w:rStyle w:val="A4"/>
              </w:rPr>
              <w:t xml:space="preserve"> were included </w:t>
            </w:r>
            <w:r w:rsidR="005A0043">
              <w:rPr>
                <w:rStyle w:val="A4"/>
              </w:rPr>
              <w:t xml:space="preserve">for further analyses </w:t>
            </w:r>
            <w:r w:rsidR="00E06367" w:rsidRPr="00ED5750">
              <w:rPr>
                <w:rStyle w:val="A4"/>
              </w:rPr>
              <w:t xml:space="preserve">(median age </w:t>
            </w:r>
            <w:r w:rsidR="006E2F13">
              <w:rPr>
                <w:rStyle w:val="A4"/>
              </w:rPr>
              <w:t>58 &amp; 63</w:t>
            </w:r>
            <w:r w:rsidR="00E06367" w:rsidRPr="00ED5750">
              <w:rPr>
                <w:rStyle w:val="A4"/>
              </w:rPr>
              <w:t xml:space="preserve">yrs, BMI </w:t>
            </w:r>
            <w:r w:rsidR="006E2F13">
              <w:rPr>
                <w:rStyle w:val="A4"/>
              </w:rPr>
              <w:t>27.2 &amp; 27.9 kg/m</w:t>
            </w:r>
            <w:r w:rsidR="006E2F13">
              <w:rPr>
                <w:rStyle w:val="A4"/>
                <w:vertAlign w:val="superscript"/>
              </w:rPr>
              <w:t>2</w:t>
            </w:r>
            <w:r w:rsidR="00E06367" w:rsidRPr="00ED5750">
              <w:rPr>
                <w:rStyle w:val="A4"/>
              </w:rPr>
              <w:t>, 5</w:t>
            </w:r>
            <w:r w:rsidR="006E2F13">
              <w:rPr>
                <w:rStyle w:val="A4"/>
              </w:rPr>
              <w:t>8 &amp; 45</w:t>
            </w:r>
            <w:r w:rsidR="00E06367" w:rsidRPr="00ED5750">
              <w:rPr>
                <w:rStyle w:val="A4"/>
              </w:rPr>
              <w:t xml:space="preserve">% female, </w:t>
            </w:r>
            <w:r w:rsidR="006E2F13">
              <w:rPr>
                <w:rStyle w:val="A4"/>
              </w:rPr>
              <w:t>52 &amp; 62</w:t>
            </w:r>
            <w:r w:rsidR="00E06367" w:rsidRPr="00ED5750">
              <w:rPr>
                <w:rStyle w:val="A4"/>
              </w:rPr>
              <w:t>% with a smoking history</w:t>
            </w:r>
            <w:r w:rsidR="006E2F13">
              <w:rPr>
                <w:rStyle w:val="A4"/>
              </w:rPr>
              <w:t xml:space="preserve"> respectively</w:t>
            </w:r>
            <w:r w:rsidR="00E06367" w:rsidRPr="00ED5750">
              <w:rPr>
                <w:rStyle w:val="A4"/>
              </w:rPr>
              <w:t xml:space="preserve">). </w:t>
            </w:r>
            <w:r w:rsidR="005A0043">
              <w:rPr>
                <w:rStyle w:val="A4"/>
              </w:rPr>
              <w:t>A</w:t>
            </w:r>
            <w:r w:rsidR="00A22AE9">
              <w:rPr>
                <w:rStyle w:val="A4"/>
              </w:rPr>
              <w:t xml:space="preserve">mong healthy participants higher </w:t>
            </w:r>
            <w:r w:rsidR="00E06367" w:rsidRPr="00ED5750">
              <w:rPr>
                <w:rStyle w:val="A4"/>
              </w:rPr>
              <w:t>FEV</w:t>
            </w:r>
            <w:r w:rsidR="00E06367" w:rsidRPr="00ED5750">
              <w:rPr>
                <w:rStyle w:val="A4"/>
                <w:vertAlign w:val="subscript"/>
              </w:rPr>
              <w:t>1</w:t>
            </w:r>
            <w:r w:rsidR="00E06367" w:rsidRPr="00ED5750">
              <w:rPr>
                <w:rStyle w:val="A4"/>
              </w:rPr>
              <w:t xml:space="preserve"> &amp; FVC </w:t>
            </w:r>
            <w:r w:rsidR="00ED5750">
              <w:rPr>
                <w:rStyle w:val="A4"/>
              </w:rPr>
              <w:t xml:space="preserve">were associated </w:t>
            </w:r>
            <w:proofErr w:type="gramStart"/>
            <w:r w:rsidR="00ED5750">
              <w:rPr>
                <w:rStyle w:val="A4"/>
              </w:rPr>
              <w:t>with</w:t>
            </w:r>
            <w:r w:rsidR="00A22AE9">
              <w:rPr>
                <w:rStyle w:val="A4"/>
              </w:rPr>
              <w:t>;</w:t>
            </w:r>
            <w:proofErr w:type="gramEnd"/>
            <w:r w:rsidR="00ED5750">
              <w:rPr>
                <w:rStyle w:val="A4"/>
              </w:rPr>
              <w:t xml:space="preserve"> higher</w:t>
            </w:r>
            <w:r w:rsidR="00E06367" w:rsidRPr="00ED5750">
              <w:rPr>
                <w:rStyle w:val="A4"/>
              </w:rPr>
              <w:t xml:space="preserve"> pre- and post-event baselines, </w:t>
            </w:r>
            <w:r w:rsidR="00ED5750">
              <w:rPr>
                <w:rStyle w:val="A4"/>
              </w:rPr>
              <w:t>longer desaturation</w:t>
            </w:r>
            <w:r w:rsidR="005A0043">
              <w:rPr>
                <w:rStyle w:val="A4"/>
              </w:rPr>
              <w:t xml:space="preserve">s </w:t>
            </w:r>
            <w:r w:rsidR="00ED5750">
              <w:rPr>
                <w:rStyle w:val="A4"/>
              </w:rPr>
              <w:t>and slower desaturation rates</w:t>
            </w:r>
            <w:r w:rsidR="005A0043">
              <w:rPr>
                <w:rStyle w:val="A4"/>
              </w:rPr>
              <w:t>.</w:t>
            </w:r>
            <w:r w:rsidR="00ED5750">
              <w:rPr>
                <w:rStyle w:val="A4"/>
              </w:rPr>
              <w:t xml:space="preserve"> </w:t>
            </w:r>
            <w:r w:rsidR="005A0043">
              <w:rPr>
                <w:rStyle w:val="A4"/>
              </w:rPr>
              <w:t>In addition,</w:t>
            </w:r>
            <w:r w:rsidR="00ED5750">
              <w:rPr>
                <w:rStyle w:val="A4"/>
              </w:rPr>
              <w:t xml:space="preserve"> </w:t>
            </w:r>
            <w:r w:rsidR="00A22AE9">
              <w:rPr>
                <w:rStyle w:val="A4"/>
              </w:rPr>
              <w:t>a higher FEV</w:t>
            </w:r>
            <w:r w:rsidR="00A22AE9">
              <w:rPr>
                <w:rStyle w:val="A4"/>
                <w:vertAlign w:val="subscript"/>
              </w:rPr>
              <w:t>1</w:t>
            </w:r>
            <w:r w:rsidR="00A22AE9">
              <w:rPr>
                <w:rStyle w:val="A4"/>
              </w:rPr>
              <w:t xml:space="preserve"> </w:t>
            </w:r>
            <w:r w:rsidR="005A0043">
              <w:rPr>
                <w:rStyle w:val="A4"/>
              </w:rPr>
              <w:t xml:space="preserve">was </w:t>
            </w:r>
            <w:r w:rsidR="00A22AE9">
              <w:rPr>
                <w:rStyle w:val="A4"/>
              </w:rPr>
              <w:t>also associated with a faster rate of resaturation, while a</w:t>
            </w:r>
            <w:r w:rsidR="00ED5750">
              <w:rPr>
                <w:rStyle w:val="A4"/>
              </w:rPr>
              <w:t xml:space="preserve"> higher FEV</w:t>
            </w:r>
            <w:r w:rsidR="00ED5750">
              <w:rPr>
                <w:rStyle w:val="A4"/>
                <w:vertAlign w:val="subscript"/>
              </w:rPr>
              <w:t>1</w:t>
            </w:r>
            <w:r w:rsidR="00ED5750">
              <w:rPr>
                <w:rStyle w:val="A4"/>
              </w:rPr>
              <w:t xml:space="preserve">/FVC was associated with reduced desaturation durations. </w:t>
            </w:r>
            <w:r w:rsidR="00A22AE9">
              <w:rPr>
                <w:rStyle w:val="A4"/>
              </w:rPr>
              <w:t xml:space="preserve">Among LD participants higher </w:t>
            </w:r>
            <w:r w:rsidR="00A22AE9" w:rsidRPr="00ED5750">
              <w:rPr>
                <w:rStyle w:val="A4"/>
              </w:rPr>
              <w:t>FEV</w:t>
            </w:r>
            <w:r w:rsidR="00A22AE9" w:rsidRPr="00ED5750">
              <w:rPr>
                <w:rStyle w:val="A4"/>
                <w:vertAlign w:val="subscript"/>
              </w:rPr>
              <w:t>1</w:t>
            </w:r>
            <w:r w:rsidR="00086236">
              <w:rPr>
                <w:rStyle w:val="A4"/>
              </w:rPr>
              <w:t>,</w:t>
            </w:r>
            <w:r w:rsidR="00A22AE9" w:rsidRPr="00ED5750">
              <w:rPr>
                <w:rStyle w:val="A4"/>
              </w:rPr>
              <w:t xml:space="preserve"> FVC </w:t>
            </w:r>
            <w:r w:rsidR="00086236">
              <w:rPr>
                <w:rStyle w:val="A4"/>
              </w:rPr>
              <w:t>&amp; FEV</w:t>
            </w:r>
            <w:r w:rsidR="00086236">
              <w:rPr>
                <w:rStyle w:val="A4"/>
                <w:vertAlign w:val="subscript"/>
              </w:rPr>
              <w:t>1</w:t>
            </w:r>
            <w:r w:rsidR="00086236">
              <w:rPr>
                <w:rStyle w:val="A4"/>
              </w:rPr>
              <w:t xml:space="preserve">/FVC </w:t>
            </w:r>
            <w:r w:rsidR="00A22AE9">
              <w:rPr>
                <w:rStyle w:val="A4"/>
              </w:rPr>
              <w:t>were associated with</w:t>
            </w:r>
            <w:r w:rsidR="00086236">
              <w:rPr>
                <w:rStyle w:val="A4"/>
              </w:rPr>
              <w:t>;</w:t>
            </w:r>
            <w:r w:rsidR="00A22AE9">
              <w:rPr>
                <w:rStyle w:val="A4"/>
              </w:rPr>
              <w:t xml:space="preserve"> higher</w:t>
            </w:r>
            <w:r w:rsidR="00A22AE9" w:rsidRPr="00ED5750">
              <w:rPr>
                <w:rStyle w:val="A4"/>
              </w:rPr>
              <w:t xml:space="preserve"> pre- and post-event baselines, </w:t>
            </w:r>
            <w:r w:rsidR="00A22AE9">
              <w:rPr>
                <w:rStyle w:val="A4"/>
              </w:rPr>
              <w:t xml:space="preserve">smaller desaturation areas and </w:t>
            </w:r>
            <w:r w:rsidR="005A0043">
              <w:rPr>
                <w:rStyle w:val="A4"/>
              </w:rPr>
              <w:t>deeper</w:t>
            </w:r>
            <w:r w:rsidR="00A22AE9">
              <w:rPr>
                <w:rStyle w:val="A4"/>
              </w:rPr>
              <w:t xml:space="preserve"> </w:t>
            </w:r>
            <w:proofErr w:type="spellStart"/>
            <w:r w:rsidR="00A22AE9">
              <w:rPr>
                <w:rStyle w:val="A4"/>
              </w:rPr>
              <w:t>resaturation</w:t>
            </w:r>
            <w:r w:rsidR="005A0043">
              <w:rPr>
                <w:rStyle w:val="A4"/>
              </w:rPr>
              <w:t>s</w:t>
            </w:r>
            <w:proofErr w:type="spellEnd"/>
            <w:r w:rsidR="00A22AE9">
              <w:rPr>
                <w:rStyle w:val="A4"/>
              </w:rPr>
              <w:t xml:space="preserve"> and </w:t>
            </w:r>
            <w:r w:rsidR="005A0043">
              <w:rPr>
                <w:rStyle w:val="A4"/>
              </w:rPr>
              <w:t xml:space="preserve">steeper </w:t>
            </w:r>
            <w:proofErr w:type="spellStart"/>
            <w:r w:rsidR="005A0043">
              <w:rPr>
                <w:rStyle w:val="A4"/>
              </w:rPr>
              <w:t>resaturation</w:t>
            </w:r>
            <w:proofErr w:type="spellEnd"/>
            <w:r w:rsidR="005A0043">
              <w:rPr>
                <w:rStyle w:val="A4"/>
              </w:rPr>
              <w:t xml:space="preserve"> </w:t>
            </w:r>
            <w:r w:rsidR="00A22AE9">
              <w:rPr>
                <w:rStyle w:val="A4"/>
              </w:rPr>
              <w:t>rates</w:t>
            </w:r>
            <w:r w:rsidR="00CB47E1">
              <w:rPr>
                <w:rStyle w:val="A4"/>
              </w:rPr>
              <w:t>. Higher FEV</w:t>
            </w:r>
            <w:r w:rsidR="00CB47E1">
              <w:rPr>
                <w:rStyle w:val="A4"/>
                <w:vertAlign w:val="subscript"/>
              </w:rPr>
              <w:t>1</w:t>
            </w:r>
            <w:r w:rsidR="00CB47E1">
              <w:rPr>
                <w:rStyle w:val="A4"/>
              </w:rPr>
              <w:t xml:space="preserve"> &amp; FVC were additionally associated with reduced resaturation durations,</w:t>
            </w:r>
            <w:r w:rsidR="00A22AE9">
              <w:rPr>
                <w:rStyle w:val="A4"/>
              </w:rPr>
              <w:t xml:space="preserve"> while a higher FEV</w:t>
            </w:r>
            <w:r w:rsidR="00A22AE9">
              <w:rPr>
                <w:rStyle w:val="A4"/>
                <w:vertAlign w:val="subscript"/>
              </w:rPr>
              <w:t>1</w:t>
            </w:r>
            <w:r w:rsidR="00A22AE9">
              <w:rPr>
                <w:rStyle w:val="A4"/>
              </w:rPr>
              <w:t xml:space="preserve"> was associated with reduced desaturation durations.</w:t>
            </w:r>
          </w:p>
          <w:p w14:paraId="196E7BAC" w14:textId="1FEEA3E3" w:rsidR="001564A4" w:rsidRPr="0050053A" w:rsidRDefault="001564A4" w:rsidP="000A28E2">
            <w:pPr>
              <w:pStyle w:val="Pa12"/>
              <w:rPr>
                <w:rStyle w:val="A4"/>
                <w:bCs/>
              </w:rPr>
            </w:pPr>
            <w:r w:rsidRPr="00ED5750">
              <w:rPr>
                <w:rStyle w:val="A4"/>
                <w:b/>
                <w:bCs/>
              </w:rPr>
              <w:t xml:space="preserve">Conclusion: </w:t>
            </w:r>
            <w:r w:rsidR="005A0043" w:rsidRPr="005A0043">
              <w:rPr>
                <w:rStyle w:val="A4"/>
              </w:rPr>
              <w:t>Morphology of n</w:t>
            </w:r>
            <w:r w:rsidR="00CB47E1" w:rsidRPr="005A0043">
              <w:rPr>
                <w:rStyle w:val="A4"/>
              </w:rPr>
              <w:t>octurnal</w:t>
            </w:r>
            <w:r w:rsidR="00CB47E1" w:rsidRPr="00CB47E1">
              <w:rPr>
                <w:rStyle w:val="A4"/>
              </w:rPr>
              <w:t xml:space="preserve"> d</w:t>
            </w:r>
            <w:r w:rsidR="00ED5750">
              <w:rPr>
                <w:rStyle w:val="A4"/>
              </w:rPr>
              <w:t>esaturation</w:t>
            </w:r>
            <w:r w:rsidR="005A0043">
              <w:rPr>
                <w:rStyle w:val="A4"/>
              </w:rPr>
              <w:t>s</w:t>
            </w:r>
            <w:r w:rsidR="00ED5750">
              <w:rPr>
                <w:rStyle w:val="A4"/>
              </w:rPr>
              <w:t xml:space="preserve"> is significantly influenced by lung function in </w:t>
            </w:r>
            <w:r w:rsidR="00CB47E1">
              <w:rPr>
                <w:rStyle w:val="A4"/>
              </w:rPr>
              <w:t>both a</w:t>
            </w:r>
            <w:r w:rsidR="00ED5750">
              <w:rPr>
                <w:rStyle w:val="A4"/>
              </w:rPr>
              <w:t xml:space="preserve"> healthy cohort</w:t>
            </w:r>
            <w:r w:rsidR="00CB47E1">
              <w:rPr>
                <w:rStyle w:val="A4"/>
              </w:rPr>
              <w:t xml:space="preserve"> and one with evident lung disease</w:t>
            </w:r>
            <w:r w:rsidR="00ED5750">
              <w:rPr>
                <w:rStyle w:val="A4"/>
              </w:rPr>
              <w:t xml:space="preserve">. Patients with poor lung function display faster desaturations, and slower </w:t>
            </w:r>
            <w:proofErr w:type="spellStart"/>
            <w:r w:rsidR="00ED5750">
              <w:rPr>
                <w:rStyle w:val="A4"/>
              </w:rPr>
              <w:t>resaturations</w:t>
            </w:r>
            <w:proofErr w:type="spellEnd"/>
            <w:r w:rsidR="001A57A0">
              <w:rPr>
                <w:rStyle w:val="A4"/>
              </w:rPr>
              <w:t xml:space="preserve"> </w:t>
            </w:r>
            <w:r w:rsidR="00ED5750">
              <w:rPr>
                <w:rStyle w:val="A4"/>
              </w:rPr>
              <w:t>increas</w:t>
            </w:r>
            <w:r w:rsidR="001A57A0">
              <w:rPr>
                <w:rStyle w:val="A4"/>
              </w:rPr>
              <w:t>ing</w:t>
            </w:r>
            <w:r w:rsidR="00ED5750">
              <w:rPr>
                <w:rStyle w:val="A4"/>
              </w:rPr>
              <w:t xml:space="preserve"> the hypoxic burden, and</w:t>
            </w:r>
            <w:r w:rsidR="005D71F4">
              <w:rPr>
                <w:rStyle w:val="A4"/>
              </w:rPr>
              <w:t xml:space="preserve"> thus potentially</w:t>
            </w:r>
            <w:r w:rsidR="00ED5750">
              <w:rPr>
                <w:rStyle w:val="A4"/>
              </w:rPr>
              <w:t xml:space="preserve"> the risk for negative sequalae related to OSA.</w:t>
            </w:r>
            <w:r>
              <w:rPr>
                <w:rStyle w:val="A4"/>
                <w:bCs/>
              </w:rPr>
              <w:br/>
            </w:r>
          </w:p>
          <w:p w14:paraId="3E8B4283" w14:textId="653ECC22" w:rsidR="001564A4" w:rsidRPr="0050053A" w:rsidRDefault="001564A4" w:rsidP="000A28E2">
            <w:pPr>
              <w:pStyle w:val="Pa12"/>
              <w:rPr>
                <w:rStyle w:val="A4"/>
                <w:b/>
                <w:bCs/>
              </w:rPr>
            </w:pPr>
            <w:r w:rsidRPr="0050053A">
              <w:rPr>
                <w:rStyle w:val="A4"/>
                <w:b/>
                <w:bCs/>
              </w:rPr>
              <w:t xml:space="preserve">Grant Support: </w:t>
            </w:r>
            <w:r w:rsidR="00E06367">
              <w:rPr>
                <w:rStyle w:val="A4"/>
                <w:b/>
                <w:bCs/>
              </w:rPr>
              <w:t>Nil</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MzI1Mzc3NjezNDFU0lEKTi0uzszPAykwrAUAC3xmpSwAAAA="/>
  </w:docVars>
  <w:rsids>
    <w:rsidRoot w:val="001564A4"/>
    <w:rsid w:val="00086236"/>
    <w:rsid w:val="000B6C22"/>
    <w:rsid w:val="000E1A61"/>
    <w:rsid w:val="001564A4"/>
    <w:rsid w:val="001A57A0"/>
    <w:rsid w:val="0037331B"/>
    <w:rsid w:val="004078D6"/>
    <w:rsid w:val="004C356D"/>
    <w:rsid w:val="0051574E"/>
    <w:rsid w:val="005915D2"/>
    <w:rsid w:val="005A0043"/>
    <w:rsid w:val="005A17FB"/>
    <w:rsid w:val="005D71F4"/>
    <w:rsid w:val="00674D9E"/>
    <w:rsid w:val="0069079A"/>
    <w:rsid w:val="006E2F13"/>
    <w:rsid w:val="006F6ED8"/>
    <w:rsid w:val="00803FAB"/>
    <w:rsid w:val="008803FA"/>
    <w:rsid w:val="00997A31"/>
    <w:rsid w:val="009B5718"/>
    <w:rsid w:val="00A22AE9"/>
    <w:rsid w:val="00B12E32"/>
    <w:rsid w:val="00CB47E1"/>
    <w:rsid w:val="00CB7080"/>
    <w:rsid w:val="00CB721F"/>
    <w:rsid w:val="00CC4874"/>
    <w:rsid w:val="00D8694F"/>
    <w:rsid w:val="00DA0F85"/>
    <w:rsid w:val="00E06367"/>
    <w:rsid w:val="00E0700F"/>
    <w:rsid w:val="00ED5750"/>
    <w:rsid w:val="00EF1D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69079A"/>
    <w:rPr>
      <w:sz w:val="16"/>
      <w:szCs w:val="16"/>
    </w:rPr>
  </w:style>
  <w:style w:type="paragraph" w:styleId="CommentText">
    <w:name w:val="annotation text"/>
    <w:basedOn w:val="Normal"/>
    <w:link w:val="CommentTextChar"/>
    <w:uiPriority w:val="99"/>
    <w:unhideWhenUsed/>
    <w:rsid w:val="0069079A"/>
    <w:rPr>
      <w:sz w:val="20"/>
      <w:szCs w:val="20"/>
    </w:rPr>
  </w:style>
  <w:style w:type="character" w:customStyle="1" w:styleId="CommentTextChar">
    <w:name w:val="Comment Text Char"/>
    <w:basedOn w:val="DefaultParagraphFont"/>
    <w:link w:val="CommentText"/>
    <w:uiPriority w:val="99"/>
    <w:rsid w:val="0069079A"/>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69079A"/>
    <w:rPr>
      <w:b/>
      <w:bCs/>
    </w:rPr>
  </w:style>
  <w:style w:type="character" w:customStyle="1" w:styleId="CommentSubjectChar">
    <w:name w:val="Comment Subject Char"/>
    <w:basedOn w:val="CommentTextChar"/>
    <w:link w:val="CommentSubject"/>
    <w:uiPriority w:val="99"/>
    <w:semiHidden/>
    <w:rsid w:val="0069079A"/>
    <w:rPr>
      <w:rFonts w:ascii="Times New Roman" w:eastAsia="Times New Roman" w:hAnsi="Times New Roman" w:cs="Times New Roman"/>
      <w:b/>
      <w:bCs/>
      <w:lang w:val="en-GB"/>
    </w:rPr>
  </w:style>
  <w:style w:type="paragraph" w:styleId="Revision">
    <w:name w:val="Revision"/>
    <w:hidden/>
    <w:uiPriority w:val="99"/>
    <w:semiHidden/>
    <w:rsid w:val="004C356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Timothy Howarth</cp:lastModifiedBy>
  <cp:revision>2</cp:revision>
  <dcterms:created xsi:type="dcterms:W3CDTF">2023-10-19T07:02:00Z</dcterms:created>
  <dcterms:modified xsi:type="dcterms:W3CDTF">2023-10-19T07:02:00Z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