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F604CE" w14:paraId="5A4DE250" w14:textId="77777777">
        <w:tc>
          <w:tcPr>
            <w:tcW w:w="8640" w:type="dxa"/>
          </w:tcPr>
          <w:p w14:paraId="5A4DE24F" w14:textId="6928C0BD" w:rsidR="002B7FC8" w:rsidRPr="00E13A27" w:rsidRDefault="007A5B6B" w:rsidP="001458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 Article on</w:t>
            </w:r>
            <w:r w:rsidR="001B775E" w:rsidRPr="00E13A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0403" w:rsidRPr="00E13A27">
              <w:rPr>
                <w:rFonts w:ascii="Arial" w:hAnsi="Arial" w:cs="Arial"/>
                <w:b/>
                <w:sz w:val="22"/>
                <w:szCs w:val="22"/>
              </w:rPr>
              <w:t>North-</w:t>
            </w:r>
            <w:r w:rsidR="002D5000" w:rsidRPr="00E13A27">
              <w:rPr>
                <w:rFonts w:ascii="Arial" w:hAnsi="Arial" w:cs="Arial"/>
                <w:b/>
                <w:sz w:val="22"/>
                <w:szCs w:val="22"/>
              </w:rPr>
              <w:t>South Health Research Partnerships in an Unequal World</w:t>
            </w:r>
          </w:p>
        </w:tc>
      </w:tr>
      <w:tr w:rsidR="00F604CE" w14:paraId="5A4DE264" w14:textId="77777777" w:rsidTr="00C068F5">
        <w:trPr>
          <w:trHeight w:val="458"/>
        </w:trPr>
        <w:tc>
          <w:tcPr>
            <w:tcW w:w="8640" w:type="dxa"/>
          </w:tcPr>
          <w:p w14:paraId="0C199D6D" w14:textId="77777777" w:rsidR="00145826" w:rsidRDefault="00145826" w:rsidP="00E13A2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F2A6AB" w14:textId="24AFECBC" w:rsidR="00FA7A47" w:rsidRDefault="001B775E" w:rsidP="00E13A27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E13A27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A941B0" w:rsidRPr="00E13A2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D2673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 Whi</w:t>
            </w:r>
            <w:r w:rsidR="0039585C">
              <w:rPr>
                <w:rFonts w:ascii="Arial" w:eastAsia="Calibri" w:hAnsi="Arial" w:cs="Arial"/>
                <w:sz w:val="22"/>
                <w:szCs w:val="22"/>
                <w:lang w:val="en-ZA"/>
              </w:rPr>
              <w:t>le health research partnerships</w:t>
            </w:r>
            <w:r w:rsidR="00C62919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 have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 attracted growing interest, key partner interactions such as power-sharing and trust have no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>t been fully examined from the s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>outhe</w:t>
            </w:r>
            <w:r w:rsidR="002D5000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>rn partner’s perspective. T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he Bergen Model of </w:t>
            </w:r>
            <w:r w:rsidR="00800BBA">
              <w:rPr>
                <w:rFonts w:ascii="Arial" w:eastAsia="Calibri" w:hAnsi="Arial" w:cs="Arial"/>
                <w:sz w:val="22"/>
                <w:szCs w:val="22"/>
                <w:lang w:val="en-ZA"/>
              </w:rPr>
              <w:t>Collaborative Functioning</w:t>
            </w:r>
            <w:r w:rsidR="00757929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 was used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 to examine power-sharing a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>nd trust in north-s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>outh health research partne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>rships from the experiences of s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>outhern partners.</w:t>
            </w:r>
          </w:p>
          <w:p w14:paraId="7C886C8C" w14:textId="77777777" w:rsidR="001A5E51" w:rsidRPr="00E13A27" w:rsidRDefault="001A5E51" w:rsidP="00E13A27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  <w:p w14:paraId="5A4DE25C" w14:textId="1ADC9AA9" w:rsidR="00DA7A71" w:rsidRDefault="001B775E" w:rsidP="00E13A2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13A27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A941B0" w:rsidRPr="00E13A2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 xml:space="preserve">A qualitative inquiry was employed using in-depth interviews with 20 key informants in Lusaka district in Zambia. Interviewees were purposively sampled from a wide range of health research partnerships. </w:t>
            </w:r>
          </w:p>
          <w:p w14:paraId="18B91F9D" w14:textId="77777777" w:rsidR="001A5E51" w:rsidRPr="001A5E51" w:rsidRDefault="001A5E51" w:rsidP="00E13A2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0503ED" w14:textId="34CE2D8C" w:rsidR="001A5E51" w:rsidRDefault="001B775E" w:rsidP="001A5E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13A27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A941B0" w:rsidRPr="00E13A2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94FA6">
              <w:rPr>
                <w:rFonts w:ascii="Arial" w:eastAsia="Calibri" w:hAnsi="Arial" w:cs="Arial"/>
                <w:sz w:val="22"/>
                <w:szCs w:val="22"/>
              </w:rPr>
              <w:t xml:space="preserve"> S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>outh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</w:rPr>
              <w:t>ern partners work</w:t>
            </w:r>
            <w:r w:rsidR="00594FA6">
              <w:rPr>
                <w:rFonts w:ascii="Arial" w:eastAsia="Calibri" w:hAnsi="Arial" w:cs="Arial"/>
                <w:sz w:val="22"/>
                <w:szCs w:val="22"/>
              </w:rPr>
              <w:t>ing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</w:rPr>
              <w:t xml:space="preserve"> jointly with </w:t>
            </w:r>
            <w:r w:rsidR="00594FA6">
              <w:rPr>
                <w:rFonts w:ascii="Arial" w:eastAsia="Calibri" w:hAnsi="Arial" w:cs="Arial"/>
                <w:sz w:val="22"/>
                <w:szCs w:val="22"/>
              </w:rPr>
              <w:t xml:space="preserve">their 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="00594FA6">
              <w:rPr>
                <w:rFonts w:ascii="Arial" w:eastAsia="Calibri" w:hAnsi="Arial" w:cs="Arial"/>
                <w:sz w:val="22"/>
                <w:szCs w:val="22"/>
              </w:rPr>
              <w:t>orthern counterparts</w:t>
            </w:r>
            <w:r w:rsidR="00AC3C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594FA6">
              <w:rPr>
                <w:rFonts w:ascii="Arial" w:eastAsia="Calibri" w:hAnsi="Arial" w:cs="Arial"/>
                <w:sz w:val="22"/>
                <w:szCs w:val="22"/>
              </w:rPr>
              <w:t>produce knowledge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 xml:space="preserve"> to</w:t>
            </w:r>
            <w:r w:rsidR="000759AA">
              <w:rPr>
                <w:rFonts w:ascii="Arial" w:eastAsia="Calibri" w:hAnsi="Arial" w:cs="Arial"/>
                <w:sz w:val="22"/>
                <w:szCs w:val="22"/>
              </w:rPr>
              <w:t xml:space="preserve"> influence policy and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C3CFB">
              <w:rPr>
                <w:rFonts w:ascii="Arial" w:eastAsia="Calibri" w:hAnsi="Arial" w:cs="Arial"/>
                <w:sz w:val="22"/>
                <w:szCs w:val="22"/>
              </w:rPr>
              <w:t xml:space="preserve">designing </w:t>
            </w:r>
            <w:r w:rsidR="000759AA">
              <w:rPr>
                <w:rFonts w:ascii="Arial" w:eastAsia="Calibri" w:hAnsi="Arial" w:cs="Arial"/>
                <w:sz w:val="22"/>
                <w:szCs w:val="22"/>
              </w:rPr>
              <w:t>of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 xml:space="preserve"> health interventions using f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</w:rPr>
              <w:t>unds and experience from n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>orthern partners. Despite these benefits, international health research partnerships still struggle to make the m</w:t>
            </w:r>
            <w:r w:rsidR="00784421">
              <w:rPr>
                <w:rFonts w:ascii="Arial" w:eastAsia="Calibri" w:hAnsi="Arial" w:cs="Arial"/>
                <w:sz w:val="22"/>
                <w:szCs w:val="22"/>
              </w:rPr>
              <w:t>ost of</w:t>
            </w:r>
            <w:r w:rsidR="000759AA">
              <w:rPr>
                <w:rFonts w:ascii="Arial" w:eastAsia="Calibri" w:hAnsi="Arial" w:cs="Arial"/>
                <w:sz w:val="22"/>
                <w:szCs w:val="22"/>
              </w:rPr>
              <w:t xml:space="preserve"> collaborations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 xml:space="preserve"> and accomplish their goals which negatively affects their functioning</w:t>
            </w:r>
            <w:r w:rsidR="00E84C4C">
              <w:rPr>
                <w:rFonts w:ascii="Arial" w:eastAsia="Calibri" w:hAnsi="Arial" w:cs="Arial"/>
                <w:sz w:val="22"/>
                <w:szCs w:val="22"/>
              </w:rPr>
              <w:t>. Southern partners</w:t>
            </w:r>
            <w:r w:rsidR="00784421">
              <w:rPr>
                <w:rFonts w:ascii="Arial" w:eastAsia="Calibri" w:hAnsi="Arial" w:cs="Arial"/>
                <w:sz w:val="22"/>
                <w:szCs w:val="22"/>
              </w:rPr>
              <w:t xml:space="preserve"> identified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 xml:space="preserve"> factors that negatively affect partnership functioning which include: input processes which hin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</w:rPr>
              <w:t>der authentic participation of s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>outhern partners, throughput processes which cause unequal distribution of roles and responsibilities, and output processes which cause unequal distribution of rewards resulting from fundin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</w:rPr>
              <w:t>g mechanism which often favor n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>orthern partners. This unequal distribution of research rewards such as authorship, publication, and access to health research da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</w:rPr>
              <w:t>ta creates synergies for the n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>orthern partner w</w:t>
            </w:r>
            <w:r w:rsidR="00E1295F" w:rsidRPr="00E13A27">
              <w:rPr>
                <w:rFonts w:ascii="Arial" w:eastAsia="Calibri" w:hAnsi="Arial" w:cs="Arial"/>
                <w:sz w:val="22"/>
                <w:szCs w:val="22"/>
              </w:rPr>
              <w:t>hile creating antagony for the s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>outhern partner</w:t>
            </w:r>
            <w:r w:rsidR="00A24A5C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0FE7B1E" w14:textId="77777777" w:rsidR="001A5E51" w:rsidRDefault="001A5E51" w:rsidP="001A5E51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14:paraId="2D9958A0" w14:textId="77F113AF" w:rsidR="00B9531C" w:rsidRPr="001A5E51" w:rsidRDefault="001B775E" w:rsidP="001A5E51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E13A27">
              <w:rPr>
                <w:rFonts w:ascii="Arial" w:hAnsi="Arial" w:cs="Arial"/>
                <w:b/>
                <w:sz w:val="22"/>
                <w:szCs w:val="22"/>
              </w:rPr>
              <w:t>Discussion:</w:t>
            </w:r>
            <w:r w:rsidR="0087699F" w:rsidRPr="00E13A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20EA">
              <w:rPr>
                <w:rFonts w:ascii="Arial" w:hAnsi="Arial" w:cs="Arial"/>
                <w:sz w:val="22"/>
                <w:szCs w:val="22"/>
              </w:rPr>
              <w:t>P</w:t>
            </w:r>
            <w:r w:rsidRPr="00E13A27">
              <w:rPr>
                <w:rFonts w:ascii="Arial" w:hAnsi="Arial" w:cs="Arial"/>
                <w:sz w:val="22"/>
                <w:szCs w:val="22"/>
              </w:rPr>
              <w:t>owe</w:t>
            </w:r>
            <w:r w:rsidR="003470AD">
              <w:rPr>
                <w:rFonts w:ascii="Arial" w:hAnsi="Arial" w:cs="Arial"/>
                <w:sz w:val="22"/>
                <w:szCs w:val="22"/>
              </w:rPr>
              <w:t>r imbalances continue to hinder</w:t>
            </w:r>
            <w:r w:rsidR="00D5575F">
              <w:rPr>
                <w:rFonts w:ascii="Arial" w:hAnsi="Arial" w:cs="Arial"/>
                <w:sz w:val="22"/>
                <w:szCs w:val="22"/>
              </w:rPr>
              <w:t xml:space="preserve"> successful health</w:t>
            </w:r>
            <w:r w:rsidR="003470AD">
              <w:rPr>
                <w:rFonts w:ascii="Arial" w:hAnsi="Arial" w:cs="Arial"/>
                <w:sz w:val="22"/>
                <w:szCs w:val="22"/>
              </w:rPr>
              <w:t xml:space="preserve"> research partnerships</w:t>
            </w:r>
            <w:r w:rsidRPr="00E13A27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E1295F" w:rsidRPr="00E13A27">
              <w:rPr>
                <w:rFonts w:ascii="Arial" w:hAnsi="Arial" w:cs="Arial"/>
                <w:sz w:val="22"/>
                <w:szCs w:val="22"/>
              </w:rPr>
              <w:t>nd may lead to the exploitation of s</w:t>
            </w:r>
            <w:r w:rsidRPr="00E13A27">
              <w:rPr>
                <w:rFonts w:ascii="Arial" w:hAnsi="Arial" w:cs="Arial"/>
                <w:sz w:val="22"/>
                <w:szCs w:val="22"/>
              </w:rPr>
              <w:t>outhern p</w:t>
            </w:r>
            <w:r w:rsidR="00F358A4">
              <w:rPr>
                <w:rFonts w:ascii="Arial" w:hAnsi="Arial" w:cs="Arial"/>
                <w:sz w:val="22"/>
                <w:szCs w:val="22"/>
              </w:rPr>
              <w:t xml:space="preserve">artners due to power </w:t>
            </w:r>
            <w:r w:rsidR="000B28F9">
              <w:rPr>
                <w:rFonts w:ascii="Arial" w:hAnsi="Arial" w:cs="Arial"/>
                <w:sz w:val="22"/>
                <w:szCs w:val="22"/>
              </w:rPr>
              <w:t>imbalances</w:t>
            </w:r>
            <w:r w:rsidR="000B28F9" w:rsidRPr="00E13A27">
              <w:rPr>
                <w:rFonts w:ascii="Arial" w:hAnsi="Arial" w:cs="Arial"/>
                <w:sz w:val="22"/>
                <w:szCs w:val="22"/>
              </w:rPr>
              <w:t>. This</w:t>
            </w:r>
            <w:r w:rsidRPr="00E13A27">
              <w:rPr>
                <w:rFonts w:ascii="Arial" w:hAnsi="Arial" w:cs="Arial"/>
                <w:sz w:val="22"/>
                <w:szCs w:val="22"/>
              </w:rPr>
              <w:t xml:space="preserve"> power imbalance negatively affects partnership and subtracts from</w:t>
            </w:r>
            <w:r w:rsidR="00F358A4">
              <w:rPr>
                <w:rFonts w:ascii="Arial" w:hAnsi="Arial" w:cs="Arial"/>
                <w:sz w:val="22"/>
                <w:szCs w:val="22"/>
              </w:rPr>
              <w:t xml:space="preserve"> the collaborative arrangements</w:t>
            </w:r>
            <w:r w:rsidRPr="00E13A2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D2673">
              <w:rPr>
                <w:rFonts w:ascii="Arial" w:hAnsi="Arial" w:cs="Arial"/>
                <w:sz w:val="22"/>
                <w:szCs w:val="22"/>
              </w:rPr>
              <w:t>Often</w:t>
            </w:r>
            <w:r w:rsidR="00090108">
              <w:rPr>
                <w:rFonts w:ascii="Arial" w:hAnsi="Arial" w:cs="Arial"/>
                <w:sz w:val="22"/>
                <w:szCs w:val="22"/>
              </w:rPr>
              <w:t xml:space="preserve"> caused by </w:t>
            </w:r>
            <w:r w:rsidRPr="00E13A27">
              <w:rPr>
                <w:rFonts w:ascii="Arial" w:hAnsi="Arial" w:cs="Arial"/>
                <w:sz w:val="22"/>
                <w:szCs w:val="22"/>
              </w:rPr>
              <w:t xml:space="preserve">funding mechanism which often </w:t>
            </w:r>
            <w:r w:rsidR="000A25DF" w:rsidRPr="00E13A27">
              <w:rPr>
                <w:rFonts w:ascii="Arial" w:hAnsi="Arial" w:cs="Arial"/>
                <w:sz w:val="22"/>
                <w:szCs w:val="22"/>
              </w:rPr>
              <w:t>favor</w:t>
            </w:r>
            <w:r w:rsidR="00437DA6" w:rsidRPr="00E13A27">
              <w:rPr>
                <w:rFonts w:ascii="Arial" w:hAnsi="Arial" w:cs="Arial"/>
                <w:sz w:val="22"/>
                <w:szCs w:val="22"/>
              </w:rPr>
              <w:t>s n</w:t>
            </w:r>
            <w:r w:rsidRPr="00E13A27">
              <w:rPr>
                <w:rFonts w:ascii="Arial" w:hAnsi="Arial" w:cs="Arial"/>
                <w:sz w:val="22"/>
                <w:szCs w:val="22"/>
              </w:rPr>
              <w:t>orthern partners</w:t>
            </w:r>
            <w:r w:rsidR="004D2673">
              <w:rPr>
                <w:rFonts w:ascii="Arial" w:hAnsi="Arial" w:cs="Arial"/>
                <w:sz w:val="22"/>
                <w:szCs w:val="22"/>
              </w:rPr>
              <w:t>, this</w:t>
            </w:r>
            <w:r w:rsidRPr="00E13A27">
              <w:rPr>
                <w:rFonts w:ascii="Arial" w:hAnsi="Arial" w:cs="Arial"/>
                <w:sz w:val="22"/>
                <w:szCs w:val="22"/>
              </w:rPr>
              <w:t xml:space="preserve"> kind of funding mechanisms may lead to poor capacity building and inaccessibility of results from samples/data that could facilitate research progress for most developing cou</w:t>
            </w:r>
            <w:r w:rsidR="000B28F9">
              <w:rPr>
                <w:rFonts w:ascii="Arial" w:hAnsi="Arial" w:cs="Arial"/>
                <w:sz w:val="22"/>
                <w:szCs w:val="22"/>
              </w:rPr>
              <w:t>ntries</w:t>
            </w:r>
            <w:r w:rsidR="00437DA6" w:rsidRPr="00E13A2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13A27">
              <w:rPr>
                <w:rFonts w:ascii="Arial" w:hAnsi="Arial" w:cs="Arial"/>
                <w:sz w:val="22"/>
                <w:szCs w:val="22"/>
              </w:rPr>
              <w:t xml:space="preserve">The implications of this power discrepancy on partnership is the creation of a collaborative context, which does not nurture trust between partners. </w:t>
            </w:r>
          </w:p>
          <w:p w14:paraId="72A598CD" w14:textId="6AC2AD2C" w:rsidR="00AF4004" w:rsidRPr="00E13A27" w:rsidRDefault="00AF4004" w:rsidP="00E13A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B822EE" w14:textId="4C7BA777" w:rsidR="00145826" w:rsidRDefault="001B775E" w:rsidP="00E13A2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E13A27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A941B0" w:rsidRPr="00E13A2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941B0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 Partnership, North-South, health research, Inequality, </w:t>
            </w:r>
            <w:proofErr w:type="spellStart"/>
            <w:r w:rsidR="00A941B0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>Antagony</w:t>
            </w:r>
            <w:proofErr w:type="spellEnd"/>
            <w:r w:rsidR="00A941B0"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>, Power</w:t>
            </w:r>
          </w:p>
          <w:p w14:paraId="5A4DE263" w14:textId="4DB909C1" w:rsidR="00DA7A71" w:rsidRPr="00E13A27" w:rsidRDefault="00A941B0" w:rsidP="00E13A2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 w:rsidRPr="00E13A27">
              <w:rPr>
                <w:rFonts w:ascii="Arial" w:eastAsia="Calibri" w:hAnsi="Arial" w:cs="Arial"/>
                <w:sz w:val="22"/>
                <w:szCs w:val="22"/>
                <w:lang w:val="en-ZA"/>
              </w:rPr>
              <w:t xml:space="preserve">   </w:t>
            </w:r>
          </w:p>
        </w:tc>
      </w:tr>
    </w:tbl>
    <w:p w14:paraId="5A4DE265" w14:textId="03D1DA8F" w:rsidR="009B45F0" w:rsidRDefault="009B45F0" w:rsidP="00E13A27">
      <w:pPr>
        <w:rPr>
          <w:rFonts w:ascii="Arial" w:hAnsi="Arial" w:cs="Arial"/>
          <w:sz w:val="22"/>
          <w:szCs w:val="22"/>
        </w:rPr>
      </w:pPr>
    </w:p>
    <w:p w14:paraId="6F603872" w14:textId="77777777" w:rsidR="009B45F0" w:rsidRPr="009B45F0" w:rsidRDefault="009B45F0" w:rsidP="009B45F0">
      <w:pPr>
        <w:rPr>
          <w:rFonts w:ascii="Arial" w:hAnsi="Arial" w:cs="Arial"/>
          <w:sz w:val="22"/>
          <w:szCs w:val="22"/>
        </w:rPr>
      </w:pPr>
    </w:p>
    <w:p w14:paraId="2D1D3A4A" w14:textId="77777777" w:rsidR="009B45F0" w:rsidRPr="009B45F0" w:rsidRDefault="009B45F0" w:rsidP="009B45F0">
      <w:pPr>
        <w:rPr>
          <w:rFonts w:ascii="Arial" w:hAnsi="Arial" w:cs="Arial"/>
          <w:sz w:val="22"/>
          <w:szCs w:val="22"/>
        </w:rPr>
      </w:pPr>
    </w:p>
    <w:p w14:paraId="438A840C" w14:textId="77777777" w:rsidR="009B45F0" w:rsidRPr="009B45F0" w:rsidRDefault="009B45F0" w:rsidP="009B45F0">
      <w:pPr>
        <w:rPr>
          <w:rFonts w:ascii="Arial" w:hAnsi="Arial" w:cs="Arial"/>
          <w:sz w:val="22"/>
          <w:szCs w:val="22"/>
        </w:rPr>
      </w:pPr>
    </w:p>
    <w:p w14:paraId="24BA6124" w14:textId="33F8957B" w:rsidR="009B45F0" w:rsidRDefault="009B45F0" w:rsidP="009B45F0">
      <w:pPr>
        <w:rPr>
          <w:rFonts w:ascii="Arial" w:hAnsi="Arial" w:cs="Arial"/>
          <w:sz w:val="22"/>
          <w:szCs w:val="22"/>
        </w:rPr>
      </w:pPr>
    </w:p>
    <w:p w14:paraId="628B5058" w14:textId="159636CF" w:rsidR="00490208" w:rsidRPr="009B45F0" w:rsidRDefault="001B775E" w:rsidP="009B45F0">
      <w:pPr>
        <w:tabs>
          <w:tab w:val="left" w:pos="3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490208" w:rsidRPr="009B45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07AD4"/>
    <w:rsid w:val="00017448"/>
    <w:rsid w:val="00026E39"/>
    <w:rsid w:val="0003525D"/>
    <w:rsid w:val="000759AA"/>
    <w:rsid w:val="00077988"/>
    <w:rsid w:val="0008349E"/>
    <w:rsid w:val="00090108"/>
    <w:rsid w:val="000A25DF"/>
    <w:rsid w:val="000B28F9"/>
    <w:rsid w:val="000C05CE"/>
    <w:rsid w:val="00131D1E"/>
    <w:rsid w:val="00145826"/>
    <w:rsid w:val="0015200C"/>
    <w:rsid w:val="00174F8F"/>
    <w:rsid w:val="001A5E51"/>
    <w:rsid w:val="001B775E"/>
    <w:rsid w:val="001C3A37"/>
    <w:rsid w:val="00211765"/>
    <w:rsid w:val="00230B21"/>
    <w:rsid w:val="00234EAA"/>
    <w:rsid w:val="00242808"/>
    <w:rsid w:val="002911DE"/>
    <w:rsid w:val="00294265"/>
    <w:rsid w:val="002B7FC8"/>
    <w:rsid w:val="002D5000"/>
    <w:rsid w:val="002F34DB"/>
    <w:rsid w:val="00317FFE"/>
    <w:rsid w:val="003470AD"/>
    <w:rsid w:val="00356B7B"/>
    <w:rsid w:val="00363AF7"/>
    <w:rsid w:val="00377724"/>
    <w:rsid w:val="0039585C"/>
    <w:rsid w:val="003A6236"/>
    <w:rsid w:val="003B15A7"/>
    <w:rsid w:val="003E32C6"/>
    <w:rsid w:val="003F596D"/>
    <w:rsid w:val="00437DA6"/>
    <w:rsid w:val="00454B28"/>
    <w:rsid w:val="00490208"/>
    <w:rsid w:val="004A696B"/>
    <w:rsid w:val="004B5B95"/>
    <w:rsid w:val="004B7D91"/>
    <w:rsid w:val="004C45A1"/>
    <w:rsid w:val="004D2673"/>
    <w:rsid w:val="004E345D"/>
    <w:rsid w:val="00564331"/>
    <w:rsid w:val="00590824"/>
    <w:rsid w:val="00594FA6"/>
    <w:rsid w:val="005B7D07"/>
    <w:rsid w:val="005F7DC7"/>
    <w:rsid w:val="00653CE3"/>
    <w:rsid w:val="006605DB"/>
    <w:rsid w:val="00663BFF"/>
    <w:rsid w:val="00685106"/>
    <w:rsid w:val="006C6E32"/>
    <w:rsid w:val="0070252B"/>
    <w:rsid w:val="00714C46"/>
    <w:rsid w:val="00757929"/>
    <w:rsid w:val="00784421"/>
    <w:rsid w:val="007A2A9C"/>
    <w:rsid w:val="007A5B6B"/>
    <w:rsid w:val="007E61BA"/>
    <w:rsid w:val="00800BBA"/>
    <w:rsid w:val="0082392D"/>
    <w:rsid w:val="00835A32"/>
    <w:rsid w:val="0087699F"/>
    <w:rsid w:val="008874BF"/>
    <w:rsid w:val="008A19BD"/>
    <w:rsid w:val="008C05AC"/>
    <w:rsid w:val="008C05C1"/>
    <w:rsid w:val="008D5175"/>
    <w:rsid w:val="00932377"/>
    <w:rsid w:val="009420EA"/>
    <w:rsid w:val="009579B1"/>
    <w:rsid w:val="009B45F0"/>
    <w:rsid w:val="009B7881"/>
    <w:rsid w:val="009C752F"/>
    <w:rsid w:val="00A076FC"/>
    <w:rsid w:val="00A112C8"/>
    <w:rsid w:val="00A1780F"/>
    <w:rsid w:val="00A24A5C"/>
    <w:rsid w:val="00A941B0"/>
    <w:rsid w:val="00A95B9B"/>
    <w:rsid w:val="00AA1598"/>
    <w:rsid w:val="00AA5B46"/>
    <w:rsid w:val="00AB42C9"/>
    <w:rsid w:val="00AC3CFB"/>
    <w:rsid w:val="00AF4004"/>
    <w:rsid w:val="00B12CD1"/>
    <w:rsid w:val="00B20967"/>
    <w:rsid w:val="00B766BF"/>
    <w:rsid w:val="00B77982"/>
    <w:rsid w:val="00B9531C"/>
    <w:rsid w:val="00BA6F62"/>
    <w:rsid w:val="00BC0A41"/>
    <w:rsid w:val="00BC5CBE"/>
    <w:rsid w:val="00C068F5"/>
    <w:rsid w:val="00C149F6"/>
    <w:rsid w:val="00C211D2"/>
    <w:rsid w:val="00C62919"/>
    <w:rsid w:val="00C70403"/>
    <w:rsid w:val="00C73E89"/>
    <w:rsid w:val="00C84789"/>
    <w:rsid w:val="00C978A6"/>
    <w:rsid w:val="00CA0DE6"/>
    <w:rsid w:val="00CB2597"/>
    <w:rsid w:val="00CB37D5"/>
    <w:rsid w:val="00CC5CF2"/>
    <w:rsid w:val="00CD0335"/>
    <w:rsid w:val="00CE496D"/>
    <w:rsid w:val="00CE5D57"/>
    <w:rsid w:val="00D5575F"/>
    <w:rsid w:val="00D71EFE"/>
    <w:rsid w:val="00DA45EE"/>
    <w:rsid w:val="00DA7A71"/>
    <w:rsid w:val="00DC2C64"/>
    <w:rsid w:val="00DE6D44"/>
    <w:rsid w:val="00E0479B"/>
    <w:rsid w:val="00E1295F"/>
    <w:rsid w:val="00E13A27"/>
    <w:rsid w:val="00E16F8F"/>
    <w:rsid w:val="00E36AD7"/>
    <w:rsid w:val="00E379B4"/>
    <w:rsid w:val="00E458B1"/>
    <w:rsid w:val="00E84C4C"/>
    <w:rsid w:val="00F16B61"/>
    <w:rsid w:val="00F358A4"/>
    <w:rsid w:val="00F407AD"/>
    <w:rsid w:val="00F604CE"/>
    <w:rsid w:val="00F77F2E"/>
    <w:rsid w:val="00F86A0C"/>
    <w:rsid w:val="00FA7A47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32435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purl.org/dc/terms/"/>
    <ds:schemaRef ds:uri="9c8a2b7b-0bee-4c48-b0a6-23db8982d3bc"/>
    <ds:schemaRef ds:uri="http://schemas.openxmlformats.org/package/2006/metadata/core-properties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9B631-8C57-4D2B-9E89-9A2654095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2018-12-16T23:58:00Z</dcterms:created>
  <dcterms:modified xsi:type="dcterms:W3CDTF">2018-12-16T23:58:00Z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