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73E88A41" w14:textId="77777777" w:rsidR="00F12582" w:rsidRPr="00F12582" w:rsidRDefault="00F12582" w:rsidP="00706DED">
            <w:pPr>
              <w:jc w:val="both"/>
              <w:rPr>
                <w:rFonts w:ascii="Arial" w:hAnsi="Arial" w:cs="Arial"/>
                <w:bCs/>
                <w:i/>
                <w:iCs/>
                <w:sz w:val="22"/>
                <w:szCs w:val="22"/>
              </w:rPr>
            </w:pPr>
            <w:r w:rsidRPr="00F12582">
              <w:rPr>
                <w:rFonts w:ascii="Arial" w:hAnsi="Arial" w:cs="Arial"/>
                <w:bCs/>
                <w:i/>
                <w:iCs/>
                <w:sz w:val="22"/>
                <w:szCs w:val="22"/>
              </w:rPr>
              <w:t>Paper</w:t>
            </w:r>
          </w:p>
          <w:p w14:paraId="2003E176" w14:textId="105A6B8B" w:rsidR="00C8423A" w:rsidRDefault="00BF1ED6" w:rsidP="00F12582">
            <w:pPr>
              <w:rPr>
                <w:rFonts w:ascii="Arial" w:hAnsi="Arial" w:cs="Arial"/>
                <w:b/>
                <w:sz w:val="22"/>
                <w:szCs w:val="22"/>
              </w:rPr>
            </w:pPr>
            <w:r w:rsidRPr="00BF1ED6">
              <w:rPr>
                <w:rFonts w:ascii="Arial" w:hAnsi="Arial" w:cs="Arial"/>
                <w:b/>
                <w:sz w:val="22"/>
                <w:szCs w:val="22"/>
              </w:rPr>
              <w:t>Co-Construction of a Risk Management Support System for GLOF hazards in Chilean</w:t>
            </w:r>
            <w:r w:rsidR="00F12582">
              <w:rPr>
                <w:rFonts w:ascii="Arial" w:hAnsi="Arial" w:cs="Arial"/>
                <w:b/>
                <w:sz w:val="22"/>
                <w:szCs w:val="22"/>
              </w:rPr>
              <w:t xml:space="preserve"> </w:t>
            </w:r>
            <w:r w:rsidRPr="00BF1ED6">
              <w:rPr>
                <w:rFonts w:ascii="Arial" w:hAnsi="Arial" w:cs="Arial"/>
                <w:b/>
                <w:sz w:val="22"/>
                <w:szCs w:val="22"/>
              </w:rPr>
              <w:t>Patagonia</w:t>
            </w:r>
          </w:p>
          <w:p w14:paraId="3F7D1534" w14:textId="77777777" w:rsidR="00C8423A" w:rsidRPr="009C75AE" w:rsidRDefault="00C8423A" w:rsidP="00F12582">
            <w:pPr>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806BFDB" w14:textId="3B38C0F1" w:rsidR="0065012F" w:rsidRDefault="00454E76" w:rsidP="0041091D">
            <w:pPr>
              <w:pStyle w:val="Heading1"/>
              <w:ind w:left="0" w:firstLine="0"/>
              <w:jc w:val="both"/>
              <w:rPr>
                <w:rFonts w:ascii="Arial" w:hAnsi="Arial" w:cs="Arial"/>
                <w:b w:val="0"/>
                <w:sz w:val="22"/>
                <w:szCs w:val="22"/>
              </w:rPr>
            </w:pPr>
            <w:r w:rsidRPr="00454E76">
              <w:rPr>
                <w:rFonts w:ascii="Arial" w:hAnsi="Arial" w:cs="Arial"/>
                <w:b w:val="0"/>
                <w:sz w:val="22"/>
                <w:szCs w:val="22"/>
              </w:rPr>
              <w:t xml:space="preserve">Climate change will increase communities' exposure to natural hazards and the uncertainty of the associated risks (IPCC, 2022). In the Central and Patagonian Andes, glacial retreat, accelerated by climate change, </w:t>
            </w:r>
            <w:r w:rsidR="001D7A13">
              <w:rPr>
                <w:rFonts w:ascii="Arial" w:hAnsi="Arial" w:cs="Arial"/>
                <w:b w:val="0"/>
                <w:sz w:val="22"/>
                <w:szCs w:val="22"/>
              </w:rPr>
              <w:t>increases</w:t>
            </w:r>
            <w:r w:rsidRPr="00454E76">
              <w:rPr>
                <w:rFonts w:ascii="Arial" w:hAnsi="Arial" w:cs="Arial"/>
                <w:b w:val="0"/>
                <w:sz w:val="22"/>
                <w:szCs w:val="22"/>
              </w:rPr>
              <w:t xml:space="preserve"> the risk of glacial lake outburst floods (GLOF) (</w:t>
            </w:r>
            <w:proofErr w:type="spellStart"/>
            <w:r w:rsidRPr="00454E76">
              <w:rPr>
                <w:rFonts w:ascii="Arial" w:hAnsi="Arial" w:cs="Arial"/>
                <w:b w:val="0"/>
                <w:sz w:val="22"/>
                <w:szCs w:val="22"/>
              </w:rPr>
              <w:t>Carrivick</w:t>
            </w:r>
            <w:proofErr w:type="spellEnd"/>
            <w:r w:rsidRPr="00454E76">
              <w:rPr>
                <w:rFonts w:ascii="Arial" w:hAnsi="Arial" w:cs="Arial"/>
                <w:b w:val="0"/>
                <w:sz w:val="22"/>
                <w:szCs w:val="22"/>
              </w:rPr>
              <w:t xml:space="preserve"> et al., 2016; Taylor et al., 2023). The risk of GLOF is expected to increase due to the increasing number and size of glacial lakes in these areas (Iribarren et al., 2015; Wilson et al., 2018). In the face of that, it is crucial to have monitoring methods, tools, and techniques for all the components that define risk. This information is fundamental to design effective interventions to increase the resilience of territories, reducing their vulnerability. To this end, it is essential to complement scientific and technical observations with local knowledge, following an interdisciplinary and transdisciplinary approach. This study combines scientific and local knowledge to anticipate, face, and learn how to deal with GLOF through a tool that can and should be adapted through co-construction processes to other territories to engage communities in the monitoring system.</w:t>
            </w: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7A51669" w14:textId="3F087AD5" w:rsidR="00F02973" w:rsidRPr="00F02973" w:rsidRDefault="0092507B" w:rsidP="00706DED">
            <w:pPr>
              <w:jc w:val="both"/>
              <w:rPr>
                <w:rFonts w:ascii="Arial" w:hAnsi="Arial" w:cs="Arial"/>
                <w:bCs/>
                <w:sz w:val="22"/>
                <w:szCs w:val="22"/>
                <w:lang w:val="en-US"/>
              </w:rPr>
            </w:pPr>
            <w:r>
              <w:rPr>
                <w:rFonts w:ascii="Arial" w:hAnsi="Arial" w:cs="Arial"/>
                <w:bCs/>
                <w:sz w:val="22"/>
                <w:szCs w:val="22"/>
                <w:lang w:val="en-US"/>
              </w:rPr>
              <w:t>T</w:t>
            </w:r>
            <w:r w:rsidRPr="0092507B">
              <w:rPr>
                <w:rFonts w:ascii="Arial" w:hAnsi="Arial" w:cs="Arial"/>
                <w:bCs/>
                <w:sz w:val="22"/>
                <w:szCs w:val="22"/>
                <w:lang w:val="en-US"/>
              </w:rPr>
              <w:t xml:space="preserve">o propose </w:t>
            </w:r>
            <w:r w:rsidR="0041091D">
              <w:rPr>
                <w:rFonts w:ascii="Arial" w:hAnsi="Arial" w:cs="Arial"/>
                <w:bCs/>
                <w:sz w:val="22"/>
                <w:szCs w:val="22"/>
                <w:lang w:val="en-US"/>
              </w:rPr>
              <w:t xml:space="preserve">a </w:t>
            </w:r>
            <w:r w:rsidR="0041091D" w:rsidRPr="0041091D">
              <w:rPr>
                <w:rFonts w:ascii="Arial" w:hAnsi="Arial" w:cs="Arial"/>
                <w:bCs/>
                <w:sz w:val="22"/>
                <w:szCs w:val="22"/>
                <w:lang w:val="en-US"/>
              </w:rPr>
              <w:t xml:space="preserve">Glacial Hazards Risk Management Support System </w:t>
            </w:r>
            <w:r w:rsidRPr="0092507B">
              <w:rPr>
                <w:rFonts w:ascii="Arial" w:hAnsi="Arial" w:cs="Arial"/>
                <w:bCs/>
                <w:sz w:val="22"/>
                <w:szCs w:val="22"/>
                <w:lang w:val="en-US"/>
              </w:rPr>
              <w:t>for the integrated assessment of GLOF risk, which addresses the knowledge gap to estimate and monitor GLOF risk.</w:t>
            </w:r>
          </w:p>
          <w:p w14:paraId="71E1D603" w14:textId="77777777" w:rsidR="00F02973" w:rsidRDefault="00F02973"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62542BA3" w:rsidR="0065012F" w:rsidRDefault="00454E76" w:rsidP="00706DED">
            <w:pPr>
              <w:jc w:val="both"/>
              <w:rPr>
                <w:rFonts w:ascii="Arial" w:hAnsi="Arial" w:cs="Arial"/>
                <w:bCs/>
                <w:sz w:val="22"/>
                <w:szCs w:val="22"/>
                <w:lang w:val="en-US"/>
              </w:rPr>
            </w:pPr>
            <w:r>
              <w:rPr>
                <w:rFonts w:ascii="Arial" w:hAnsi="Arial" w:cs="Arial"/>
                <w:bCs/>
                <w:sz w:val="22"/>
                <w:szCs w:val="22"/>
                <w:lang w:val="en-US"/>
              </w:rPr>
              <w:t>T</w:t>
            </w:r>
            <w:r w:rsidR="0092507B" w:rsidRPr="0092507B">
              <w:rPr>
                <w:rFonts w:ascii="Arial" w:hAnsi="Arial" w:cs="Arial"/>
                <w:bCs/>
                <w:sz w:val="22"/>
                <w:szCs w:val="22"/>
                <w:lang w:val="en-US"/>
              </w:rPr>
              <w:t>he methodological framework was based on three main processes. First, a process of co-production of the territorial foundations of the system was carried out, involving collaboration with both the local communities in the study area and various local and regional institutions necessary for the creation and application of the methodological framework. An assessment of the distribution of different land uses and critical infrastructure was also carried out. Secondly, in parallel, a technical-expert process was developed to define the technical and scientific foundations of the methodological framework, based on a review of scientific literature and consultation with subject matter experts. Finally, the preceding processes were integrated to construct the methodological framework, starting from the co-production territorial foundations, and aligning them with the scientific and technical foundations.</w:t>
            </w:r>
          </w:p>
          <w:p w14:paraId="3B024097" w14:textId="77777777" w:rsidR="0092507B" w:rsidRDefault="0092507B"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35494724" w14:textId="6FAA59B8" w:rsidR="00F02973" w:rsidRPr="00F02973" w:rsidRDefault="00962C90" w:rsidP="00F02973">
            <w:pPr>
              <w:jc w:val="both"/>
              <w:rPr>
                <w:rFonts w:ascii="Arial" w:hAnsi="Arial" w:cs="Arial"/>
                <w:bCs/>
                <w:sz w:val="22"/>
                <w:szCs w:val="22"/>
                <w:lang w:val="en-US"/>
              </w:rPr>
            </w:pPr>
            <w:r>
              <w:rPr>
                <w:rFonts w:ascii="Arial" w:hAnsi="Arial" w:cs="Arial"/>
                <w:bCs/>
                <w:sz w:val="22"/>
                <w:szCs w:val="22"/>
                <w:lang w:val="en-US"/>
              </w:rPr>
              <w:t>A</w:t>
            </w:r>
            <w:r w:rsidR="0092507B" w:rsidRPr="0092507B">
              <w:rPr>
                <w:rFonts w:ascii="Arial" w:hAnsi="Arial" w:cs="Arial"/>
                <w:bCs/>
                <w:sz w:val="22"/>
                <w:szCs w:val="22"/>
                <w:lang w:val="en-US"/>
              </w:rPr>
              <w:t xml:space="preserve"> set</w:t>
            </w:r>
            <w:r>
              <w:rPr>
                <w:rFonts w:ascii="Arial" w:hAnsi="Arial" w:cs="Arial"/>
                <w:bCs/>
                <w:sz w:val="22"/>
                <w:szCs w:val="22"/>
                <w:lang w:val="en-US"/>
              </w:rPr>
              <w:t xml:space="preserve"> of</w:t>
            </w:r>
            <w:r w:rsidR="0092507B" w:rsidRPr="0092507B">
              <w:rPr>
                <w:rFonts w:ascii="Arial" w:hAnsi="Arial" w:cs="Arial"/>
                <w:bCs/>
                <w:sz w:val="22"/>
                <w:szCs w:val="22"/>
                <w:lang w:val="en-US"/>
              </w:rPr>
              <w:t xml:space="preserve"> indicators </w:t>
            </w:r>
            <w:r>
              <w:rPr>
                <w:rFonts w:ascii="Arial" w:hAnsi="Arial" w:cs="Arial"/>
                <w:bCs/>
                <w:sz w:val="22"/>
                <w:szCs w:val="22"/>
                <w:lang w:val="en-US"/>
              </w:rPr>
              <w:t xml:space="preserve">to </w:t>
            </w:r>
            <w:r w:rsidR="0092507B" w:rsidRPr="0092507B">
              <w:rPr>
                <w:rFonts w:ascii="Arial" w:hAnsi="Arial" w:cs="Arial"/>
                <w:bCs/>
                <w:sz w:val="22"/>
                <w:szCs w:val="22"/>
                <w:lang w:val="en-US"/>
              </w:rPr>
              <w:t>monitor key components (hazard, exposure, sensitivity, and resilience) that determine GLOF risk at different temporal and spatial scales</w:t>
            </w:r>
            <w:r>
              <w:rPr>
                <w:rFonts w:ascii="Arial" w:hAnsi="Arial" w:cs="Arial"/>
                <w:bCs/>
                <w:sz w:val="22"/>
                <w:szCs w:val="22"/>
                <w:lang w:val="en-US"/>
              </w:rPr>
              <w:t xml:space="preserve"> was co-constructed </w:t>
            </w:r>
            <w:r w:rsidR="00F02973">
              <w:rPr>
                <w:rFonts w:ascii="Arial" w:hAnsi="Arial" w:cs="Arial"/>
                <w:bCs/>
                <w:sz w:val="22"/>
                <w:szCs w:val="22"/>
                <w:lang w:val="en-US"/>
              </w:rPr>
              <w:t>with</w:t>
            </w:r>
            <w:r>
              <w:rPr>
                <w:rFonts w:ascii="Arial" w:hAnsi="Arial" w:cs="Arial"/>
                <w:bCs/>
                <w:sz w:val="22"/>
                <w:szCs w:val="22"/>
                <w:lang w:val="en-US"/>
              </w:rPr>
              <w:t xml:space="preserve"> local communities</w:t>
            </w:r>
            <w:r w:rsidR="0092507B" w:rsidRPr="0092507B">
              <w:rPr>
                <w:rFonts w:ascii="Arial" w:hAnsi="Arial" w:cs="Arial"/>
                <w:bCs/>
                <w:sz w:val="22"/>
                <w:szCs w:val="22"/>
                <w:lang w:val="en-US"/>
              </w:rPr>
              <w:t>.</w:t>
            </w:r>
            <w:r>
              <w:rPr>
                <w:rFonts w:ascii="Arial" w:hAnsi="Arial" w:cs="Arial"/>
                <w:bCs/>
                <w:sz w:val="22"/>
                <w:szCs w:val="22"/>
                <w:lang w:val="en-US"/>
              </w:rPr>
              <w:t xml:space="preserve"> </w:t>
            </w:r>
            <w:r w:rsidR="00F02973" w:rsidRPr="0092507B">
              <w:rPr>
                <w:rFonts w:ascii="Arial" w:hAnsi="Arial" w:cs="Arial"/>
                <w:bCs/>
                <w:sz w:val="22"/>
                <w:szCs w:val="22"/>
                <w:lang w:val="en-US"/>
              </w:rPr>
              <w:t>This tool contributes to a better understanding and management of GLOF risk at local and global levels.</w:t>
            </w:r>
            <w:r w:rsidR="00F02973">
              <w:rPr>
                <w:rFonts w:ascii="Arial" w:hAnsi="Arial" w:cs="Arial"/>
                <w:bCs/>
                <w:sz w:val="22"/>
                <w:szCs w:val="22"/>
                <w:lang w:val="en-US"/>
              </w:rPr>
              <w:t xml:space="preserve"> </w:t>
            </w:r>
            <w:r>
              <w:rPr>
                <w:rFonts w:ascii="Arial" w:hAnsi="Arial" w:cs="Arial"/>
                <w:bCs/>
                <w:sz w:val="22"/>
                <w:szCs w:val="22"/>
                <w:lang w:val="en-US"/>
              </w:rPr>
              <w:t xml:space="preserve">Many challenges emerged to combine scientific and local knowledge, </w:t>
            </w:r>
            <w:r w:rsidR="00454E76">
              <w:rPr>
                <w:rFonts w:ascii="Arial" w:hAnsi="Arial" w:cs="Arial"/>
                <w:bCs/>
                <w:sz w:val="22"/>
                <w:szCs w:val="22"/>
                <w:lang w:val="en-US"/>
              </w:rPr>
              <w:t>and</w:t>
            </w:r>
            <w:r>
              <w:rPr>
                <w:rFonts w:ascii="Arial" w:hAnsi="Arial" w:cs="Arial"/>
                <w:bCs/>
                <w:sz w:val="22"/>
                <w:szCs w:val="22"/>
                <w:lang w:val="en-US"/>
              </w:rPr>
              <w:t xml:space="preserve"> to replicate these systems that are context-specifics</w:t>
            </w:r>
            <w:r w:rsidR="00F02973">
              <w:rPr>
                <w:rFonts w:ascii="Arial" w:hAnsi="Arial" w:cs="Arial"/>
                <w:bCs/>
                <w:sz w:val="22"/>
                <w:szCs w:val="22"/>
                <w:lang w:val="en-US"/>
              </w:rPr>
              <w:t xml:space="preserve">. These learnings allow us to formulate </w:t>
            </w:r>
            <w:r w:rsidR="00F02973" w:rsidRPr="00F02973">
              <w:rPr>
                <w:rFonts w:ascii="Arial" w:hAnsi="Arial" w:cs="Arial"/>
                <w:bCs/>
                <w:sz w:val="22"/>
                <w:szCs w:val="22"/>
                <w:lang w:val="en-US"/>
              </w:rPr>
              <w:t>a protocol for replicating the tool in other territorial contexts.</w:t>
            </w:r>
          </w:p>
          <w:p w14:paraId="26DC99F1" w14:textId="77777777" w:rsidR="0065012F" w:rsidRPr="0092507B" w:rsidRDefault="0065012F" w:rsidP="00706DED">
            <w:pPr>
              <w:jc w:val="both"/>
              <w:rPr>
                <w:rFonts w:ascii="Arial" w:hAnsi="Arial" w:cs="Arial"/>
                <w:b/>
                <w:sz w:val="22"/>
                <w:szCs w:val="22"/>
                <w:lang w:val="en-US"/>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19593086" w14:textId="2A5A326E" w:rsidR="00962C90" w:rsidRDefault="00454E76" w:rsidP="00706DED">
            <w:pPr>
              <w:jc w:val="both"/>
              <w:rPr>
                <w:rFonts w:ascii="Arial" w:hAnsi="Arial" w:cs="Arial"/>
                <w:bCs/>
                <w:sz w:val="22"/>
                <w:szCs w:val="22"/>
                <w:lang w:val="en-US"/>
              </w:rPr>
            </w:pPr>
            <w:r>
              <w:rPr>
                <w:rFonts w:ascii="Arial" w:hAnsi="Arial" w:cs="Arial"/>
                <w:bCs/>
                <w:sz w:val="22"/>
                <w:szCs w:val="22"/>
                <w:lang w:val="en-US"/>
              </w:rPr>
              <w:lastRenderedPageBreak/>
              <w:t xml:space="preserve">There is a gap of information </w:t>
            </w:r>
            <w:r w:rsidRPr="00F02973">
              <w:rPr>
                <w:rFonts w:ascii="Arial" w:hAnsi="Arial" w:cs="Arial"/>
                <w:bCs/>
                <w:sz w:val="22"/>
                <w:szCs w:val="22"/>
                <w:lang w:val="en-US"/>
              </w:rPr>
              <w:t>to assess the associated risk</w:t>
            </w:r>
            <w:r>
              <w:rPr>
                <w:rFonts w:ascii="Arial" w:hAnsi="Arial" w:cs="Arial"/>
                <w:bCs/>
                <w:sz w:val="22"/>
                <w:szCs w:val="22"/>
                <w:lang w:val="en-US"/>
              </w:rPr>
              <w:t xml:space="preserve">s of </w:t>
            </w:r>
            <w:r w:rsidR="00962C90" w:rsidRPr="00F02973">
              <w:rPr>
                <w:rFonts w:ascii="Arial" w:hAnsi="Arial" w:cs="Arial"/>
                <w:bCs/>
                <w:sz w:val="22"/>
                <w:szCs w:val="22"/>
                <w:lang w:val="en-US"/>
              </w:rPr>
              <w:t>GLOF events, especially for the dimensions of sensitivity and resilience</w:t>
            </w:r>
            <w:r>
              <w:rPr>
                <w:rFonts w:ascii="Arial" w:hAnsi="Arial" w:cs="Arial"/>
                <w:bCs/>
                <w:sz w:val="22"/>
                <w:szCs w:val="22"/>
                <w:lang w:val="en-US"/>
              </w:rPr>
              <w:t xml:space="preserve">. This </w:t>
            </w:r>
            <w:r w:rsidR="00962C90" w:rsidRPr="00F02973">
              <w:rPr>
                <w:rFonts w:ascii="Arial" w:hAnsi="Arial" w:cs="Arial"/>
                <w:bCs/>
                <w:sz w:val="22"/>
                <w:szCs w:val="22"/>
                <w:lang w:val="en-US"/>
              </w:rPr>
              <w:t>present</w:t>
            </w:r>
            <w:r>
              <w:rPr>
                <w:rFonts w:ascii="Arial" w:hAnsi="Arial" w:cs="Arial"/>
                <w:bCs/>
                <w:sz w:val="22"/>
                <w:szCs w:val="22"/>
                <w:lang w:val="en-US"/>
              </w:rPr>
              <w:t>s</w:t>
            </w:r>
            <w:r w:rsidR="00962C90" w:rsidRPr="00F02973">
              <w:rPr>
                <w:rFonts w:ascii="Arial" w:hAnsi="Arial" w:cs="Arial"/>
                <w:bCs/>
                <w:sz w:val="22"/>
                <w:szCs w:val="22"/>
                <w:lang w:val="en-US"/>
              </w:rPr>
              <w:t xml:space="preserve"> an opportunity to develop monitoring techniques based on the integration of data and information from scientific instrumentation and community observation networks (Kliskey et al. 2018). This is particularly important in areas with low accessibility, such as the Patagonian Andes, where connectivity with support organizations in the case of extreme events becomes more difficult. </w:t>
            </w:r>
          </w:p>
          <w:p w14:paraId="1A078683" w14:textId="77777777" w:rsidR="00BE58D6" w:rsidRDefault="00BE58D6" w:rsidP="00706DED">
            <w:pPr>
              <w:jc w:val="both"/>
              <w:rPr>
                <w:rFonts w:ascii="Arial" w:hAnsi="Arial" w:cs="Arial"/>
                <w:b/>
                <w:sz w:val="22"/>
                <w:szCs w:val="22"/>
              </w:rPr>
            </w:pPr>
          </w:p>
          <w:p w14:paraId="39AA1BB4" w14:textId="3C14A3D1" w:rsidR="00BE58D6" w:rsidRDefault="001D7A13" w:rsidP="00706DED">
            <w:pPr>
              <w:jc w:val="both"/>
              <w:rPr>
                <w:rFonts w:ascii="Arial" w:hAnsi="Arial" w:cs="Arial"/>
                <w:b/>
                <w:sz w:val="22"/>
                <w:szCs w:val="22"/>
              </w:rPr>
            </w:pPr>
            <w:r>
              <w:rPr>
                <w:rFonts w:ascii="Arial" w:hAnsi="Arial" w:cs="Arial"/>
                <w:b/>
                <w:sz w:val="22"/>
                <w:szCs w:val="22"/>
              </w:rPr>
              <w:t>Reference</w:t>
            </w:r>
          </w:p>
          <w:p w14:paraId="51424F55" w14:textId="77777777" w:rsidR="00402866" w:rsidRDefault="00402866" w:rsidP="00402866">
            <w:pPr>
              <w:jc w:val="both"/>
              <w:rPr>
                <w:rFonts w:ascii="Arial" w:hAnsi="Arial" w:cs="Arial"/>
                <w:bCs/>
                <w:sz w:val="22"/>
                <w:szCs w:val="22"/>
              </w:rPr>
            </w:pPr>
            <w:proofErr w:type="spellStart"/>
            <w:r w:rsidRPr="00402866">
              <w:rPr>
                <w:rFonts w:ascii="Arial" w:hAnsi="Arial" w:cs="Arial"/>
                <w:bCs/>
                <w:sz w:val="22"/>
                <w:szCs w:val="22"/>
              </w:rPr>
              <w:t>Carrivick</w:t>
            </w:r>
            <w:proofErr w:type="spellEnd"/>
            <w:r w:rsidRPr="00402866">
              <w:rPr>
                <w:rFonts w:ascii="Arial" w:hAnsi="Arial" w:cs="Arial"/>
                <w:bCs/>
                <w:sz w:val="22"/>
                <w:szCs w:val="22"/>
              </w:rPr>
              <w:t>, J. L., Smith, M. W., &amp; Quincey, D. J. (2016). Structure from Motion in the Geosciences. John Wiley &amp; Sons.</w:t>
            </w:r>
          </w:p>
          <w:p w14:paraId="0E75686F" w14:textId="77777777" w:rsidR="00402866" w:rsidRPr="00402866" w:rsidRDefault="00402866" w:rsidP="00402866">
            <w:pPr>
              <w:jc w:val="both"/>
              <w:rPr>
                <w:rFonts w:ascii="Arial" w:hAnsi="Arial" w:cs="Arial"/>
                <w:bCs/>
                <w:sz w:val="22"/>
                <w:szCs w:val="22"/>
              </w:rPr>
            </w:pPr>
          </w:p>
          <w:p w14:paraId="77EA406C" w14:textId="77777777" w:rsidR="00402866" w:rsidRPr="00402866" w:rsidRDefault="00402866" w:rsidP="00402866">
            <w:pPr>
              <w:jc w:val="both"/>
              <w:rPr>
                <w:rFonts w:ascii="Arial" w:hAnsi="Arial" w:cs="Arial"/>
                <w:bCs/>
                <w:sz w:val="22"/>
                <w:szCs w:val="22"/>
              </w:rPr>
            </w:pPr>
            <w:r w:rsidRPr="00402866">
              <w:rPr>
                <w:rFonts w:ascii="Arial" w:hAnsi="Arial" w:cs="Arial"/>
                <w:bCs/>
                <w:sz w:val="22"/>
                <w:szCs w:val="22"/>
              </w:rPr>
              <w:t xml:space="preserve">IPCC. (2022). The IPCC Sixth Assessment. </w:t>
            </w:r>
            <w:proofErr w:type="spellStart"/>
            <w:r w:rsidRPr="00402866">
              <w:rPr>
                <w:rFonts w:ascii="Arial" w:hAnsi="Arial" w:cs="Arial"/>
                <w:bCs/>
                <w:sz w:val="22"/>
                <w:szCs w:val="22"/>
              </w:rPr>
              <w:t>Kikstra</w:t>
            </w:r>
            <w:proofErr w:type="spellEnd"/>
            <w:r w:rsidRPr="00402866">
              <w:rPr>
                <w:rFonts w:ascii="Arial" w:hAnsi="Arial" w:cs="Arial"/>
                <w:bCs/>
                <w:sz w:val="22"/>
                <w:szCs w:val="22"/>
              </w:rPr>
              <w:t xml:space="preserve">, J. S., Nicholls, Z. R., Smith, C. J., Lewis, J., </w:t>
            </w:r>
            <w:proofErr w:type="spellStart"/>
            <w:r w:rsidRPr="00402866">
              <w:rPr>
                <w:rFonts w:ascii="Arial" w:hAnsi="Arial" w:cs="Arial"/>
                <w:bCs/>
                <w:sz w:val="22"/>
                <w:szCs w:val="22"/>
              </w:rPr>
              <w:t>Lamboll</w:t>
            </w:r>
            <w:proofErr w:type="spellEnd"/>
            <w:r w:rsidRPr="00402866">
              <w:rPr>
                <w:rFonts w:ascii="Arial" w:hAnsi="Arial" w:cs="Arial"/>
                <w:bCs/>
                <w:sz w:val="22"/>
                <w:szCs w:val="22"/>
              </w:rPr>
              <w:t>, R. D., Byers, E., ... &amp; Riahi, K. (2022). The IPCC Sixth Assessment Report WGIII climate assessment of mitigation pathways: from emissions to global temperatures. Geoscientific Model Development, 15(24), 9075-9109.</w:t>
            </w:r>
          </w:p>
          <w:p w14:paraId="6F8A9197" w14:textId="77777777" w:rsidR="00402866" w:rsidRDefault="00402866" w:rsidP="00402866">
            <w:pPr>
              <w:jc w:val="both"/>
              <w:rPr>
                <w:rFonts w:ascii="Arial" w:hAnsi="Arial" w:cs="Arial"/>
                <w:bCs/>
                <w:sz w:val="22"/>
                <w:szCs w:val="22"/>
              </w:rPr>
            </w:pPr>
          </w:p>
          <w:p w14:paraId="70B6798D" w14:textId="49341EB3" w:rsidR="00402866" w:rsidRPr="00402866" w:rsidRDefault="00402866" w:rsidP="00402866">
            <w:pPr>
              <w:jc w:val="both"/>
              <w:rPr>
                <w:rFonts w:ascii="Arial" w:hAnsi="Arial" w:cs="Arial"/>
                <w:bCs/>
                <w:sz w:val="22"/>
                <w:szCs w:val="22"/>
              </w:rPr>
            </w:pPr>
            <w:proofErr w:type="spellStart"/>
            <w:r w:rsidRPr="00402866">
              <w:rPr>
                <w:rFonts w:ascii="Arial" w:hAnsi="Arial" w:cs="Arial"/>
                <w:bCs/>
                <w:sz w:val="22"/>
                <w:szCs w:val="22"/>
              </w:rPr>
              <w:t>Irribarren</w:t>
            </w:r>
            <w:proofErr w:type="spellEnd"/>
            <w:r w:rsidRPr="00402866">
              <w:rPr>
                <w:rFonts w:ascii="Arial" w:hAnsi="Arial" w:cs="Arial"/>
                <w:bCs/>
                <w:sz w:val="22"/>
                <w:szCs w:val="22"/>
              </w:rPr>
              <w:t xml:space="preserve">, P., Mackintosh, A., &amp; Norton, K. (2015). Reconstruction of a glacial lake outburst flood (GLOF) in the </w:t>
            </w:r>
            <w:proofErr w:type="spellStart"/>
            <w:r w:rsidRPr="00402866">
              <w:rPr>
                <w:rFonts w:ascii="Arial" w:hAnsi="Arial" w:cs="Arial"/>
                <w:bCs/>
                <w:sz w:val="22"/>
                <w:szCs w:val="22"/>
              </w:rPr>
              <w:t>Engaño</w:t>
            </w:r>
            <w:proofErr w:type="spellEnd"/>
            <w:r w:rsidRPr="00402866">
              <w:rPr>
                <w:rFonts w:ascii="Arial" w:hAnsi="Arial" w:cs="Arial"/>
                <w:bCs/>
                <w:sz w:val="22"/>
                <w:szCs w:val="22"/>
              </w:rPr>
              <w:t xml:space="preserve"> Valley, Chilean Patagonia: Lessons for GLOF risk management. Science of the Total Environment, 527, 1-11.</w:t>
            </w:r>
          </w:p>
          <w:p w14:paraId="4F04BB1D" w14:textId="77777777" w:rsidR="00402866" w:rsidRDefault="00402866" w:rsidP="00402866">
            <w:pPr>
              <w:jc w:val="both"/>
              <w:rPr>
                <w:rFonts w:ascii="Arial" w:hAnsi="Arial" w:cs="Arial"/>
                <w:bCs/>
                <w:sz w:val="22"/>
                <w:szCs w:val="22"/>
              </w:rPr>
            </w:pPr>
          </w:p>
          <w:p w14:paraId="2361FC0D" w14:textId="32004285" w:rsidR="00402866" w:rsidRPr="00402866" w:rsidRDefault="00402866" w:rsidP="00402866">
            <w:pPr>
              <w:jc w:val="both"/>
              <w:rPr>
                <w:rFonts w:ascii="Arial" w:hAnsi="Arial" w:cs="Arial"/>
                <w:bCs/>
                <w:sz w:val="22"/>
                <w:szCs w:val="22"/>
              </w:rPr>
            </w:pPr>
            <w:r w:rsidRPr="00402866">
              <w:rPr>
                <w:rFonts w:ascii="Arial" w:hAnsi="Arial" w:cs="Arial"/>
                <w:bCs/>
                <w:sz w:val="22"/>
                <w:szCs w:val="22"/>
              </w:rPr>
              <w:t xml:space="preserve">Kliskey, A., Williams, P., Griffith, D. L., Dale, V. H., Schelly, C., Marshall, A. M., ... &amp; </w:t>
            </w:r>
            <w:proofErr w:type="spellStart"/>
            <w:r w:rsidRPr="00402866">
              <w:rPr>
                <w:rFonts w:ascii="Arial" w:hAnsi="Arial" w:cs="Arial"/>
                <w:bCs/>
                <w:sz w:val="22"/>
                <w:szCs w:val="22"/>
              </w:rPr>
              <w:t>Floress</w:t>
            </w:r>
            <w:proofErr w:type="spellEnd"/>
            <w:r w:rsidRPr="00402866">
              <w:rPr>
                <w:rFonts w:ascii="Arial" w:hAnsi="Arial" w:cs="Arial"/>
                <w:bCs/>
                <w:sz w:val="22"/>
                <w:szCs w:val="22"/>
              </w:rPr>
              <w:t>, K. (2021). Thinking big and thinking small: A conceptual framework for best practices in community and stakeholder engagement in food, energy, and water systems. Sustainability, 13(4), 2160.</w:t>
            </w:r>
          </w:p>
          <w:p w14:paraId="09E5A490" w14:textId="77777777" w:rsidR="00402866" w:rsidRDefault="00402866" w:rsidP="00402866">
            <w:pPr>
              <w:jc w:val="both"/>
              <w:rPr>
                <w:rFonts w:ascii="Arial" w:hAnsi="Arial" w:cs="Arial"/>
                <w:bCs/>
                <w:sz w:val="22"/>
                <w:szCs w:val="22"/>
              </w:rPr>
            </w:pPr>
          </w:p>
          <w:p w14:paraId="010F52DF" w14:textId="038B165D" w:rsidR="00402866" w:rsidRPr="00402866" w:rsidRDefault="00402866" w:rsidP="00402866">
            <w:pPr>
              <w:jc w:val="both"/>
              <w:rPr>
                <w:rFonts w:ascii="Arial" w:hAnsi="Arial" w:cs="Arial"/>
                <w:bCs/>
                <w:sz w:val="22"/>
                <w:szCs w:val="22"/>
              </w:rPr>
            </w:pPr>
            <w:r w:rsidRPr="00402866">
              <w:rPr>
                <w:rFonts w:ascii="Arial" w:hAnsi="Arial" w:cs="Arial"/>
                <w:bCs/>
                <w:sz w:val="22"/>
                <w:szCs w:val="22"/>
              </w:rPr>
              <w:t>Taylor, C., Robinson, T. R., Dunning, S., Rachel Carr, J., &amp; Westoby, M. (2023). Glacial lake outburst floods threaten millions globally. Nature Communications, 14(1), 487.</w:t>
            </w:r>
          </w:p>
          <w:p w14:paraId="3745D4AB" w14:textId="77777777" w:rsidR="00402866" w:rsidRDefault="00402866" w:rsidP="00402866">
            <w:pPr>
              <w:jc w:val="both"/>
              <w:rPr>
                <w:rFonts w:ascii="Arial" w:hAnsi="Arial" w:cs="Arial"/>
                <w:bCs/>
                <w:sz w:val="22"/>
                <w:szCs w:val="22"/>
              </w:rPr>
            </w:pPr>
          </w:p>
          <w:p w14:paraId="0ACD114A" w14:textId="49E6D352" w:rsidR="001D7A13" w:rsidRPr="00402866" w:rsidRDefault="00402866" w:rsidP="00402866">
            <w:pPr>
              <w:jc w:val="both"/>
              <w:rPr>
                <w:rFonts w:ascii="Arial" w:hAnsi="Arial" w:cs="Arial"/>
                <w:bCs/>
                <w:sz w:val="22"/>
                <w:szCs w:val="22"/>
              </w:rPr>
            </w:pPr>
            <w:r w:rsidRPr="00402866">
              <w:rPr>
                <w:rFonts w:ascii="Arial" w:hAnsi="Arial" w:cs="Arial"/>
                <w:bCs/>
                <w:sz w:val="22"/>
                <w:szCs w:val="22"/>
              </w:rPr>
              <w:t>Wilson, R., Glasser, N. F., Reynolds, J. M., Harrison, S., Anacona, P. I., Schaefer, M., &amp; Shannon, S. (2018). Glacial lakes of the Central and Patagonian Andes. Global and Planetary Change, 162, 275-291.</w:t>
            </w:r>
          </w:p>
          <w:p w14:paraId="4EB90572" w14:textId="77777777" w:rsidR="001D7A13" w:rsidRDefault="001D7A13"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D7A13"/>
    <w:rsid w:val="00247C60"/>
    <w:rsid w:val="00256963"/>
    <w:rsid w:val="002E3AA3"/>
    <w:rsid w:val="00317356"/>
    <w:rsid w:val="0034503D"/>
    <w:rsid w:val="00354C31"/>
    <w:rsid w:val="00375B20"/>
    <w:rsid w:val="00386D01"/>
    <w:rsid w:val="00402866"/>
    <w:rsid w:val="004049E7"/>
    <w:rsid w:val="0041091D"/>
    <w:rsid w:val="00454E76"/>
    <w:rsid w:val="00454EF9"/>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2507B"/>
    <w:rsid w:val="00962C90"/>
    <w:rsid w:val="00963443"/>
    <w:rsid w:val="009C374A"/>
    <w:rsid w:val="009F4EA0"/>
    <w:rsid w:val="00A913AF"/>
    <w:rsid w:val="00B026E8"/>
    <w:rsid w:val="00BA0872"/>
    <w:rsid w:val="00BA26BB"/>
    <w:rsid w:val="00BC6810"/>
    <w:rsid w:val="00BE0B4D"/>
    <w:rsid w:val="00BE58D6"/>
    <w:rsid w:val="00BF1ED6"/>
    <w:rsid w:val="00C26081"/>
    <w:rsid w:val="00C4126D"/>
    <w:rsid w:val="00C76C99"/>
    <w:rsid w:val="00C8423A"/>
    <w:rsid w:val="00CE53FE"/>
    <w:rsid w:val="00CE79BE"/>
    <w:rsid w:val="00D716AD"/>
    <w:rsid w:val="00DB7929"/>
    <w:rsid w:val="00DD1BB3"/>
    <w:rsid w:val="00E55312"/>
    <w:rsid w:val="00E612FF"/>
    <w:rsid w:val="00EB1B31"/>
    <w:rsid w:val="00F02973"/>
    <w:rsid w:val="00F12582"/>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07B"/>
    <w:pPr>
      <w:spacing w:before="240" w:after="240"/>
      <w:ind w:left="567" w:hanging="567"/>
      <w:outlineLvl w:val="0"/>
    </w:pPr>
    <w:rPr>
      <w:rFonts w:ascii="Times New Roman" w:eastAsia="Times New Roman" w:hAnsi="Times New Roman" w:cs="Times New Roman"/>
      <w:b/>
      <w:lang w:val="en-US" w:eastAsia="es-C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customStyle="1" w:styleId="Heading1Char">
    <w:name w:val="Heading 1 Char"/>
    <w:basedOn w:val="DefaultParagraphFont"/>
    <w:link w:val="Heading1"/>
    <w:uiPriority w:val="9"/>
    <w:rsid w:val="0092507B"/>
    <w:rPr>
      <w:rFonts w:ascii="Times New Roman" w:eastAsia="Times New Roman" w:hAnsi="Times New Roman" w:cs="Times New Roman"/>
      <w:b/>
      <w:lang w:val="en-US"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BF22D6BB-320E-43C6-836D-435C1B236CB7}">
  <ds:schemaRefs>
    <ds:schemaRef ds:uri="http://schemas.openxmlformats.org/officeDocument/2006/bibliography"/>
  </ds:schemaRefs>
</ds:datastoreItem>
</file>

<file path=customXml/itemProps4.xml><?xml version="1.0" encoding="utf-8"?>
<ds:datastoreItem xmlns:ds="http://schemas.openxmlformats.org/officeDocument/2006/customXml" ds:itemID="{9AB0AFBE-A206-4F84-97BE-3D72A74AFCE6}"/>
</file>

<file path=docProps/app.xml><?xml version="1.0" encoding="utf-8"?>
<Properties xmlns="http://schemas.openxmlformats.org/officeDocument/2006/extended-properties" xmlns:vt="http://schemas.openxmlformats.org/officeDocument/2006/docPropsVTypes">
  <Template>Normal.dotm</Template>
  <TotalTime>3</TotalTime>
  <Pages>2</Pages>
  <Words>727</Words>
  <Characters>4149</Characters>
  <Application>Microsoft Office Word</Application>
  <DocSecurity>0</DocSecurity>
  <Lines>34</Lines>
  <Paragraphs>9</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2025-03-02T03:07:00Z</dcterms:created>
  <dcterms:modified xsi:type="dcterms:W3CDTF">2025-08-08T21:13:00Z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6fbd4039720a4e00c36fc25acf2e82351a78cdc1b44ccf8c0e6446a7b364ee4c</vt:lpwstr>
  </property>
</Properties>
</file>