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60C87551" w:rsidR="002B7FC8" w:rsidRPr="00242808" w:rsidRDefault="0075434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b/>
                <w:sz w:val="22"/>
                <w:szCs w:val="22"/>
              </w:rPr>
              <w:t>Towards Medicines Access Equity - Reflections on a Paradigm Shift in New Zealand’s Pharmaceutical Management Agency</w:t>
            </w:r>
            <w:bookmarkEnd w:id="0"/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41196194" w:rsidR="00DA7A71" w:rsidRDefault="006A04B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Conference sub-theme addressed</w:t>
            </w:r>
          </w:p>
          <w:p w14:paraId="5A4DE256" w14:textId="42FA475D" w:rsidR="00DA7A71" w:rsidRDefault="0075434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34D">
              <w:rPr>
                <w:rFonts w:ascii="Arial" w:hAnsi="Arial" w:cs="Arial"/>
                <w:sz w:val="22"/>
                <w:szCs w:val="22"/>
              </w:rPr>
              <w:t>Ensure health equity throughout the life course, within and among countries, making each member of the global society an empowered lifelong learner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01951DA8" w:rsidR="00DA7A71" w:rsidRDefault="006A04B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experience or practice</w:t>
            </w:r>
          </w:p>
          <w:p w14:paraId="5A4DE25B" w14:textId="6115E438" w:rsidR="00DA7A71" w:rsidRPr="0048519D" w:rsidRDefault="00F0395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0395E">
              <w:rPr>
                <w:rFonts w:ascii="Arial" w:hAnsi="Arial" w:cs="Arial"/>
                <w:sz w:val="22"/>
                <w:szCs w:val="22"/>
              </w:rPr>
              <w:t xml:space="preserve">legislative mandate of PHARMAC (New Zealand’s pharmaceutical management agency) </w:t>
            </w:r>
            <w:r>
              <w:rPr>
                <w:rFonts w:ascii="Arial" w:hAnsi="Arial" w:cs="Arial"/>
                <w:sz w:val="22"/>
                <w:szCs w:val="22"/>
              </w:rPr>
              <w:t>is</w:t>
            </w:r>
            <w:r w:rsidRPr="00F0395E">
              <w:rPr>
                <w:rFonts w:ascii="Arial" w:hAnsi="Arial" w:cs="Arial"/>
                <w:sz w:val="22"/>
                <w:szCs w:val="22"/>
              </w:rPr>
              <w:t xml:space="preserve"> ‘to secure for eligible people in need of pharmaceuticals, the best health outcomes that are reasonably achievable from pharmaceutical treatment and from within the amount of funding provided’</w:t>
            </w:r>
            <w:r>
              <w:rPr>
                <w:rFonts w:ascii="Arial" w:hAnsi="Arial" w:cs="Arial"/>
                <w:sz w:val="22"/>
                <w:szCs w:val="22"/>
              </w:rPr>
              <w:t xml:space="preserve">.  This mandate </w:t>
            </w:r>
            <w:r w:rsidRPr="00F0395E">
              <w:rPr>
                <w:rFonts w:ascii="Arial" w:hAnsi="Arial" w:cs="Arial"/>
                <w:sz w:val="22"/>
                <w:szCs w:val="22"/>
              </w:rPr>
              <w:t xml:space="preserve">cannot be achieved </w:t>
            </w:r>
            <w:r>
              <w:rPr>
                <w:rFonts w:ascii="Arial" w:hAnsi="Arial" w:cs="Arial"/>
                <w:sz w:val="22"/>
                <w:szCs w:val="22"/>
              </w:rPr>
              <w:t xml:space="preserve">while access to medicines remains inequitably distributed between different population groups in New Zealand. </w:t>
            </w:r>
            <w:r w:rsidRPr="00F039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519D" w:rsidRPr="0048519D">
              <w:rPr>
                <w:rFonts w:ascii="Arial" w:hAnsi="Arial" w:cs="Arial"/>
                <w:sz w:val="22"/>
                <w:szCs w:val="22"/>
              </w:rPr>
              <w:t xml:space="preserve">In 2017, PHARMAC adopted a strategic goal of eliminating inequitable access to medicines by 2025.  </w:t>
            </w:r>
            <w:r w:rsidR="00A73F85">
              <w:rPr>
                <w:rFonts w:ascii="Arial" w:hAnsi="Arial" w:cs="Arial"/>
                <w:sz w:val="22"/>
                <w:szCs w:val="22"/>
              </w:rPr>
              <w:t xml:space="preserve">The setting of this ‘Bold Goal’ has </w:t>
            </w:r>
            <w:r w:rsidR="00A73F85" w:rsidRPr="00A73F85">
              <w:rPr>
                <w:rFonts w:ascii="Arial" w:hAnsi="Arial" w:cs="Arial"/>
                <w:sz w:val="22"/>
                <w:szCs w:val="22"/>
              </w:rPr>
              <w:t xml:space="preserve">galvanised </w:t>
            </w:r>
            <w:r w:rsidR="00A73F85">
              <w:rPr>
                <w:rFonts w:ascii="Arial" w:hAnsi="Arial" w:cs="Arial"/>
                <w:sz w:val="22"/>
                <w:szCs w:val="22"/>
              </w:rPr>
              <w:t xml:space="preserve">organisational </w:t>
            </w:r>
            <w:r w:rsidR="00A73F85" w:rsidRPr="00A73F85">
              <w:rPr>
                <w:rFonts w:ascii="Arial" w:hAnsi="Arial" w:cs="Arial"/>
                <w:sz w:val="22"/>
                <w:szCs w:val="22"/>
              </w:rPr>
              <w:t>change</w:t>
            </w:r>
            <w:r w:rsidR="00A73F85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A73F85" w:rsidRPr="00A73F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3F85">
              <w:rPr>
                <w:rFonts w:ascii="Arial" w:hAnsi="Arial" w:cs="Arial"/>
                <w:sz w:val="22"/>
                <w:szCs w:val="22"/>
              </w:rPr>
              <w:t xml:space="preserve">highlighted the need for strong leadership to incorporate </w:t>
            </w:r>
            <w:proofErr w:type="gramStart"/>
            <w:r w:rsidR="00A73F85">
              <w:rPr>
                <w:rFonts w:ascii="Arial" w:hAnsi="Arial" w:cs="Arial"/>
                <w:sz w:val="22"/>
                <w:szCs w:val="22"/>
              </w:rPr>
              <w:t>an  equity</w:t>
            </w:r>
            <w:proofErr w:type="gramEnd"/>
            <w:r w:rsidR="00A73F85">
              <w:rPr>
                <w:rFonts w:ascii="Arial" w:hAnsi="Arial" w:cs="Arial"/>
                <w:sz w:val="22"/>
                <w:szCs w:val="22"/>
              </w:rPr>
              <w:t xml:space="preserve"> lens throughout all aspects of PHARMAC’s medicine funding decision-making.  Creating the case and foundations for a paradigm shift towards equity of medicines access has been </w:t>
            </w:r>
            <w:r w:rsidR="00D62D6E">
              <w:rPr>
                <w:rFonts w:ascii="Arial" w:hAnsi="Arial" w:cs="Arial"/>
                <w:sz w:val="22"/>
                <w:szCs w:val="22"/>
              </w:rPr>
              <w:t>an</w:t>
            </w:r>
            <w:r w:rsidR="00A73F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2D6E">
              <w:rPr>
                <w:rFonts w:ascii="Arial" w:hAnsi="Arial" w:cs="Arial"/>
                <w:sz w:val="22"/>
                <w:szCs w:val="22"/>
              </w:rPr>
              <w:t>ongoing</w:t>
            </w:r>
            <w:r w:rsidR="00A73F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2D6E">
              <w:rPr>
                <w:rFonts w:ascii="Arial" w:hAnsi="Arial" w:cs="Arial"/>
                <w:sz w:val="22"/>
                <w:szCs w:val="22"/>
              </w:rPr>
              <w:t xml:space="preserve">and challenging </w:t>
            </w:r>
            <w:r w:rsidR="00A73F85">
              <w:rPr>
                <w:rFonts w:ascii="Arial" w:hAnsi="Arial" w:cs="Arial"/>
                <w:sz w:val="22"/>
                <w:szCs w:val="22"/>
              </w:rPr>
              <w:t>process</w:t>
            </w:r>
            <w:r w:rsidR="00D62D6E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0BFBF620" w:rsidR="00DA7A71" w:rsidRDefault="006A04B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 for health promotion</w:t>
            </w:r>
          </w:p>
          <w:p w14:paraId="41E1E685" w14:textId="52A1629E" w:rsidR="00F0395E" w:rsidRPr="0048519D" w:rsidRDefault="00F0395E" w:rsidP="00F039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PHARMAC’s reflections on this emerging journey may provide useful lessons for government agencies or other organisations w</w:t>
            </w:r>
            <w:r>
              <w:rPr>
                <w:rFonts w:ascii="Arial" w:hAnsi="Arial" w:cs="Arial"/>
                <w:sz w:val="22"/>
                <w:szCs w:val="22"/>
              </w:rPr>
              <w:t>orking</w:t>
            </w:r>
            <w:r>
              <w:rPr>
                <w:rFonts w:ascii="Arial" w:hAnsi="Arial" w:cs="Arial"/>
                <w:sz w:val="22"/>
                <w:szCs w:val="22"/>
              </w:rPr>
              <w:t xml:space="preserve"> to improve health equity. </w:t>
            </w:r>
          </w:p>
          <w:p w14:paraId="2230F09C" w14:textId="4A8B558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F" w14:textId="7BEEEE88" w:rsidR="00DA7A71" w:rsidRDefault="0026735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 for sustainable development</w:t>
            </w:r>
          </w:p>
          <w:p w14:paraId="5A4DE261" w14:textId="75D2BE3F" w:rsidR="00DA7A71" w:rsidRPr="00F0395E" w:rsidRDefault="00F0395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95E">
              <w:rPr>
                <w:rFonts w:ascii="Arial" w:hAnsi="Arial" w:cs="Arial"/>
                <w:sz w:val="22"/>
                <w:szCs w:val="22"/>
              </w:rPr>
              <w:t xml:space="preserve">Many New Zealanders are missing out on the opportunity to improve their health </w:t>
            </w:r>
            <w:proofErr w:type="gramStart"/>
            <w:r w:rsidRPr="00F0395E">
              <w:rPr>
                <w:rFonts w:ascii="Arial" w:hAnsi="Arial" w:cs="Arial"/>
                <w:sz w:val="22"/>
                <w:szCs w:val="22"/>
              </w:rPr>
              <w:t>through the use of</w:t>
            </w:r>
            <w:proofErr w:type="gramEnd"/>
            <w:r w:rsidRPr="00F0395E">
              <w:rPr>
                <w:rFonts w:ascii="Arial" w:hAnsi="Arial" w:cs="Arial"/>
                <w:sz w:val="22"/>
                <w:szCs w:val="22"/>
              </w:rPr>
              <w:t xml:space="preserve"> medicines – which is a waste</w:t>
            </w:r>
            <w:r>
              <w:rPr>
                <w:rFonts w:ascii="Arial" w:hAnsi="Arial" w:cs="Arial"/>
                <w:sz w:val="22"/>
                <w:szCs w:val="22"/>
              </w:rPr>
              <w:t xml:space="preserve"> of human potential</w:t>
            </w:r>
            <w:r w:rsidRPr="00F0395E">
              <w:rPr>
                <w:rFonts w:ascii="Arial" w:hAnsi="Arial" w:cs="Arial"/>
                <w:sz w:val="22"/>
                <w:szCs w:val="22"/>
              </w:rPr>
              <w:t xml:space="preserve">, and a </w:t>
            </w:r>
            <w:r>
              <w:rPr>
                <w:rFonts w:ascii="Arial" w:hAnsi="Arial" w:cs="Arial"/>
                <w:sz w:val="22"/>
                <w:szCs w:val="22"/>
              </w:rPr>
              <w:t>major</w:t>
            </w:r>
            <w:r w:rsidRPr="00F0395E">
              <w:rPr>
                <w:rFonts w:ascii="Arial" w:hAnsi="Arial" w:cs="Arial"/>
                <w:sz w:val="22"/>
                <w:szCs w:val="22"/>
              </w:rPr>
              <w:t xml:space="preserve"> health sector concern</w:t>
            </w:r>
            <w:r>
              <w:rPr>
                <w:rFonts w:ascii="Arial" w:hAnsi="Arial" w:cs="Arial"/>
                <w:sz w:val="22"/>
                <w:szCs w:val="22"/>
              </w:rPr>
              <w:t xml:space="preserve">.  PHARMAC’s work on medicines access equity contributes towards the Sustainable Development Goals of ‘good health and well-being’ and ‘reduced inequalities’.  </w:t>
            </w: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01009"/>
    <w:rsid w:val="00026E39"/>
    <w:rsid w:val="0003525D"/>
    <w:rsid w:val="00077988"/>
    <w:rsid w:val="0008349E"/>
    <w:rsid w:val="000C05CE"/>
    <w:rsid w:val="00115AB4"/>
    <w:rsid w:val="00131D1E"/>
    <w:rsid w:val="001C3A37"/>
    <w:rsid w:val="00211765"/>
    <w:rsid w:val="00230B21"/>
    <w:rsid w:val="00242808"/>
    <w:rsid w:val="0025023F"/>
    <w:rsid w:val="00267350"/>
    <w:rsid w:val="00294265"/>
    <w:rsid w:val="002B7FC8"/>
    <w:rsid w:val="002F34DB"/>
    <w:rsid w:val="00317FFE"/>
    <w:rsid w:val="00363AF7"/>
    <w:rsid w:val="003A6236"/>
    <w:rsid w:val="003B15A7"/>
    <w:rsid w:val="003F596D"/>
    <w:rsid w:val="00421F1D"/>
    <w:rsid w:val="0048519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A04B3"/>
    <w:rsid w:val="006C6E32"/>
    <w:rsid w:val="0070252B"/>
    <w:rsid w:val="00714C46"/>
    <w:rsid w:val="0075434D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A112C8"/>
    <w:rsid w:val="00A1780F"/>
    <w:rsid w:val="00A73F85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749EA"/>
    <w:rsid w:val="00C84789"/>
    <w:rsid w:val="00C978A6"/>
    <w:rsid w:val="00CA0DE6"/>
    <w:rsid w:val="00CB2597"/>
    <w:rsid w:val="00CC5CF2"/>
    <w:rsid w:val="00CD0335"/>
    <w:rsid w:val="00CE496D"/>
    <w:rsid w:val="00CE5D57"/>
    <w:rsid w:val="00D62D6E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0395E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C9F810-7697-441D-B3CF-4656CEF4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1539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Catherine Proffitt</cp:lastModifiedBy>
  <cp:revision>2</cp:revision>
  <dcterms:created xsi:type="dcterms:W3CDTF">2018-08-30T23:24:00Z</dcterms:created>
  <dcterms:modified xsi:type="dcterms:W3CDTF">2018-08-30T23:24:00Z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