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6E972894" w14:textId="1B5D01CB" w:rsidR="00B65EE2" w:rsidRPr="00C37454" w:rsidRDefault="00AC54B0" w:rsidP="00B65EE2">
            <w:pPr>
              <w:rPr>
                <w:rFonts w:ascii="Arial" w:hAnsi="Arial" w:cs="Arial"/>
                <w:b/>
                <w:sz w:val="22"/>
                <w:szCs w:val="22"/>
                <w:lang w:val="en-NZ"/>
              </w:rPr>
            </w:pPr>
            <w:bookmarkStart w:id="0" w:name="_GoBack"/>
            <w:bookmarkEnd w:id="0"/>
            <w:r>
              <w:rPr>
                <w:rFonts w:ascii="Arial" w:hAnsi="Arial" w:cs="Arial"/>
                <w:b/>
                <w:color w:val="000000"/>
                <w:sz w:val="22"/>
                <w:szCs w:val="22"/>
              </w:rPr>
              <w:t>Indigenous Public Health</w:t>
            </w:r>
            <w:r w:rsidR="00C37454" w:rsidRPr="00C37454">
              <w:rPr>
                <w:rFonts w:ascii="Arial" w:hAnsi="Arial" w:cs="Arial"/>
                <w:b/>
                <w:color w:val="000000"/>
                <w:sz w:val="22"/>
                <w:szCs w:val="22"/>
              </w:rPr>
              <w:t>: Raising Voices on the Global Stage</w:t>
            </w:r>
            <w:r w:rsidR="00C37454">
              <w:rPr>
                <w:rFonts w:ascii="Arial" w:hAnsi="Arial" w:cs="Arial"/>
                <w:b/>
                <w:color w:val="000000"/>
                <w:sz w:val="22"/>
                <w:szCs w:val="22"/>
              </w:rPr>
              <w:t>,</w:t>
            </w:r>
            <w:r w:rsidR="00C37454" w:rsidRPr="00C37454">
              <w:rPr>
                <w:rFonts w:ascii="Arial" w:hAnsi="Arial" w:cs="Arial"/>
                <w:b/>
                <w:color w:val="000000"/>
                <w:sz w:val="22"/>
                <w:szCs w:val="22"/>
              </w:rPr>
              <w:t xml:space="preserve"> Indigenous Working Group for the World Federation of Public Health Associations</w:t>
            </w:r>
          </w:p>
          <w:p w14:paraId="5A4DE24F" w14:textId="542B73B4" w:rsidR="002B7FC8" w:rsidRPr="00242808" w:rsidRDefault="002B7FC8" w:rsidP="00E36AD7">
            <w:pPr>
              <w:jc w:val="both"/>
              <w:rPr>
                <w:rFonts w:ascii="Arial" w:hAnsi="Arial" w:cs="Arial"/>
                <w:sz w:val="22"/>
                <w:szCs w:val="22"/>
              </w:rPr>
            </w:pPr>
          </w:p>
        </w:tc>
      </w:tr>
      <w:tr w:rsidR="002B7FC8" w:rsidRPr="0003525D" w14:paraId="5A4DE264" w14:textId="77777777" w:rsidTr="00D71EFE">
        <w:trPr>
          <w:trHeight w:val="7663"/>
        </w:trPr>
        <w:tc>
          <w:tcPr>
            <w:tcW w:w="8640" w:type="dxa"/>
          </w:tcPr>
          <w:p w14:paraId="5A4DE253" w14:textId="75BE776E" w:rsidR="00DA7A71" w:rsidRDefault="00C73E89" w:rsidP="00E36AD7">
            <w:pPr>
              <w:jc w:val="both"/>
              <w:rPr>
                <w:rFonts w:ascii="Arial" w:hAnsi="Arial" w:cs="Arial"/>
                <w:b/>
                <w:sz w:val="22"/>
                <w:szCs w:val="22"/>
              </w:rPr>
            </w:pPr>
            <w:r>
              <w:rPr>
                <w:rFonts w:ascii="Arial" w:hAnsi="Arial" w:cs="Arial"/>
                <w:b/>
                <w:sz w:val="22"/>
                <w:szCs w:val="22"/>
              </w:rPr>
              <w:t>Objectives</w:t>
            </w:r>
          </w:p>
          <w:p w14:paraId="43931618" w14:textId="2F0F33E3" w:rsidR="00B65EE2" w:rsidRPr="004F36D7" w:rsidRDefault="00B65EE2" w:rsidP="00B65EE2">
            <w:pPr>
              <w:numPr>
                <w:ilvl w:val="0"/>
                <w:numId w:val="2"/>
              </w:numPr>
              <w:spacing w:line="276" w:lineRule="auto"/>
              <w:ind w:left="1134" w:hanging="357"/>
              <w:rPr>
                <w:rFonts w:ascii="Arial" w:hAnsi="Arial" w:cs="Arial"/>
                <w:i/>
                <w:sz w:val="22"/>
                <w:szCs w:val="22"/>
                <w:lang w:val="en-NZ"/>
              </w:rPr>
            </w:pPr>
            <w:r w:rsidRPr="004F36D7">
              <w:rPr>
                <w:rFonts w:ascii="Arial" w:hAnsi="Arial" w:cs="Arial"/>
                <w:i/>
                <w:sz w:val="22"/>
                <w:szCs w:val="22"/>
                <w:lang w:val="en-NZ"/>
              </w:rPr>
              <w:t xml:space="preserve">The Indigenous Working Group of the World Federation of Public Health Associations are interested in communicating and workshopping across as many platforms as possible to inform the direction of our work and increase the profile of the group. Our aim is to increase the presence of Indigenous voices in public health, </w:t>
            </w:r>
            <w:r w:rsidR="00610185">
              <w:rPr>
                <w:rFonts w:ascii="Arial" w:hAnsi="Arial" w:cs="Arial"/>
                <w:i/>
                <w:sz w:val="22"/>
                <w:szCs w:val="22"/>
                <w:lang w:val="en-NZ"/>
              </w:rPr>
              <w:t>identify priority areas</w:t>
            </w:r>
            <w:r w:rsidRPr="004F36D7">
              <w:rPr>
                <w:rFonts w:ascii="Arial" w:hAnsi="Arial" w:cs="Arial"/>
                <w:i/>
                <w:sz w:val="22"/>
                <w:szCs w:val="22"/>
                <w:lang w:val="en-NZ"/>
              </w:rPr>
              <w:t xml:space="preserve"> and increase health equity for Indigenous peoples. </w:t>
            </w:r>
            <w:r w:rsidR="00AC54B0">
              <w:rPr>
                <w:rFonts w:ascii="Arial" w:hAnsi="Arial" w:cs="Arial"/>
                <w:i/>
                <w:sz w:val="22"/>
                <w:szCs w:val="22"/>
                <w:lang w:val="en-NZ"/>
              </w:rPr>
              <w:t>A</w:t>
            </w:r>
            <w:r w:rsidRPr="004F36D7">
              <w:rPr>
                <w:rFonts w:ascii="Arial" w:hAnsi="Arial" w:cs="Arial"/>
                <w:i/>
                <w:sz w:val="22"/>
                <w:szCs w:val="22"/>
                <w:lang w:val="en-NZ"/>
              </w:rPr>
              <w:t>n opportunity to make an immediate contribution to Indigenous health equity.</w:t>
            </w:r>
          </w:p>
          <w:p w14:paraId="55B25040" w14:textId="4D29D59E" w:rsidR="00B65EE2" w:rsidRPr="00201D6C" w:rsidRDefault="00B65EE2" w:rsidP="00B65EE2">
            <w:pPr>
              <w:rPr>
                <w:rFonts w:ascii="Arial" w:hAnsi="Arial" w:cs="Arial"/>
                <w:b/>
                <w:sz w:val="22"/>
                <w:szCs w:val="22"/>
                <w:lang w:val="en-NZ"/>
              </w:rPr>
            </w:pPr>
          </w:p>
          <w:p w14:paraId="34BD85CF" w14:textId="554C2C1A" w:rsidR="00B65EE2" w:rsidRPr="00201D6C" w:rsidRDefault="00B65EE2" w:rsidP="00B65EE2">
            <w:pPr>
              <w:rPr>
                <w:rFonts w:ascii="Arial" w:hAnsi="Arial" w:cs="Arial"/>
                <w:sz w:val="22"/>
                <w:szCs w:val="22"/>
                <w:lang w:val="en-NZ"/>
              </w:rPr>
            </w:pPr>
            <w:r w:rsidRPr="00201D6C">
              <w:rPr>
                <w:rFonts w:ascii="Arial" w:hAnsi="Arial" w:cs="Arial"/>
                <w:sz w:val="22"/>
                <w:szCs w:val="22"/>
                <w:lang w:val="en-NZ"/>
              </w:rPr>
              <w:t xml:space="preserve">Indigenous peoples across the globe continue to suffer the burden of disease and inequitable health outcomes. One of the biggest barriers is the minimisation and consistent undervaluing of Indigenous voices by the wider mainstream medical/health community, perhaps it’s in the “too hard” basket, or perhaps it’s fear of how to engage, perhaps it’s unconscious bias or even institutional racism. This culture of minimisation </w:t>
            </w:r>
            <w:r w:rsidR="00610185">
              <w:rPr>
                <w:rFonts w:ascii="Arial" w:hAnsi="Arial" w:cs="Arial"/>
                <w:sz w:val="22"/>
                <w:szCs w:val="22"/>
                <w:lang w:val="en-NZ"/>
              </w:rPr>
              <w:t xml:space="preserve">affects </w:t>
            </w:r>
            <w:r w:rsidRPr="00201D6C">
              <w:rPr>
                <w:rFonts w:ascii="Arial" w:hAnsi="Arial" w:cs="Arial"/>
                <w:sz w:val="22"/>
                <w:szCs w:val="22"/>
                <w:lang w:val="en-NZ"/>
              </w:rPr>
              <w:t xml:space="preserve">Indigenous </w:t>
            </w:r>
            <w:r w:rsidR="00610185">
              <w:rPr>
                <w:rFonts w:ascii="Arial" w:hAnsi="Arial" w:cs="Arial"/>
                <w:sz w:val="22"/>
                <w:szCs w:val="22"/>
                <w:lang w:val="en-NZ"/>
              </w:rPr>
              <w:t xml:space="preserve">people and means </w:t>
            </w:r>
            <w:r w:rsidRPr="00201D6C">
              <w:rPr>
                <w:rFonts w:ascii="Arial" w:hAnsi="Arial" w:cs="Arial"/>
                <w:sz w:val="22"/>
                <w:szCs w:val="22"/>
                <w:lang w:val="en-NZ"/>
              </w:rPr>
              <w:t>solutions best suited to affect change in health outcomes for our people are never able to be realised.</w:t>
            </w:r>
          </w:p>
          <w:p w14:paraId="65C338E1" w14:textId="3B8B6B8D" w:rsidR="00B65EE2" w:rsidRPr="00201D6C" w:rsidRDefault="004F36D7" w:rsidP="00B65EE2">
            <w:pPr>
              <w:rPr>
                <w:rFonts w:ascii="Arial" w:hAnsi="Arial" w:cs="Arial"/>
                <w:sz w:val="22"/>
                <w:szCs w:val="22"/>
                <w:lang w:val="en-NZ"/>
              </w:rPr>
            </w:pPr>
            <w:r>
              <w:rPr>
                <w:rFonts w:ascii="Arial" w:hAnsi="Arial" w:cs="Arial"/>
                <w:sz w:val="22"/>
                <w:szCs w:val="22"/>
                <w:lang w:val="en-NZ"/>
              </w:rPr>
              <w:t xml:space="preserve">In 2017 </w:t>
            </w:r>
            <w:r w:rsidR="00B65EE2" w:rsidRPr="00201D6C">
              <w:rPr>
                <w:rFonts w:ascii="Arial" w:hAnsi="Arial" w:cs="Arial"/>
                <w:sz w:val="22"/>
                <w:szCs w:val="22"/>
                <w:lang w:val="en-NZ"/>
              </w:rPr>
              <w:t>Indigenous peoples from around the globe took part in a yarning circle hosted by the Kulin Nations at the World Congress on Public Health in Melbourne, Australia. A mandate was given to launch an Indigenous working group for the World Federation of Public Health Associations, the first i</w:t>
            </w:r>
            <w:r w:rsidR="00AC54B0">
              <w:rPr>
                <w:rFonts w:ascii="Arial" w:hAnsi="Arial" w:cs="Arial"/>
                <w:sz w:val="22"/>
                <w:szCs w:val="22"/>
                <w:lang w:val="en-NZ"/>
              </w:rPr>
              <w:t>n its 50-year history. T</w:t>
            </w:r>
            <w:r w:rsidR="00B65EE2" w:rsidRPr="00201D6C">
              <w:rPr>
                <w:rFonts w:ascii="Arial" w:hAnsi="Arial" w:cs="Arial"/>
                <w:sz w:val="22"/>
                <w:szCs w:val="22"/>
                <w:lang w:val="en-NZ"/>
              </w:rPr>
              <w:t>his year the group was officially recognised at the WFPHA AGM and General Assembly during the World Health Assembly in Geneva, Switzerland. A launch was h</w:t>
            </w:r>
            <w:r w:rsidR="00610185">
              <w:rPr>
                <w:rFonts w:ascii="Arial" w:hAnsi="Arial" w:cs="Arial"/>
                <w:sz w:val="22"/>
                <w:szCs w:val="22"/>
                <w:lang w:val="en-NZ"/>
              </w:rPr>
              <w:t>eld at the University of Geneva. T</w:t>
            </w:r>
            <w:r w:rsidR="00B65EE2" w:rsidRPr="00201D6C">
              <w:rPr>
                <w:rFonts w:ascii="Arial" w:hAnsi="Arial" w:cs="Arial"/>
                <w:sz w:val="22"/>
                <w:szCs w:val="22"/>
                <w:lang w:val="en-NZ"/>
              </w:rPr>
              <w:t>here is great intere</w:t>
            </w:r>
            <w:r w:rsidR="00AC54B0">
              <w:rPr>
                <w:rFonts w:ascii="Arial" w:hAnsi="Arial" w:cs="Arial"/>
                <w:sz w:val="22"/>
                <w:szCs w:val="22"/>
                <w:lang w:val="en-NZ"/>
              </w:rPr>
              <w:t xml:space="preserve">st from within the WHO and </w:t>
            </w:r>
            <w:r w:rsidR="00B65EE2" w:rsidRPr="00201D6C">
              <w:rPr>
                <w:rFonts w:ascii="Arial" w:hAnsi="Arial" w:cs="Arial"/>
                <w:sz w:val="22"/>
                <w:szCs w:val="22"/>
                <w:lang w:val="en-NZ"/>
              </w:rPr>
              <w:t>other groups keen to collaborate to bring indigenous perspectives and action to the front and c</w:t>
            </w:r>
            <w:r w:rsidR="00AC54B0">
              <w:rPr>
                <w:rFonts w:ascii="Arial" w:hAnsi="Arial" w:cs="Arial"/>
                <w:sz w:val="22"/>
                <w:szCs w:val="22"/>
                <w:lang w:val="en-NZ"/>
              </w:rPr>
              <w:t xml:space="preserve">ommit to indigenous approaches &amp; </w:t>
            </w:r>
            <w:r w:rsidR="00B65EE2" w:rsidRPr="00201D6C">
              <w:rPr>
                <w:rFonts w:ascii="Arial" w:hAnsi="Arial" w:cs="Arial"/>
                <w:sz w:val="22"/>
                <w:szCs w:val="22"/>
                <w:lang w:val="en-NZ"/>
              </w:rPr>
              <w:t>in</w:t>
            </w:r>
            <w:r w:rsidR="00AC54B0">
              <w:rPr>
                <w:rFonts w:ascii="Arial" w:hAnsi="Arial" w:cs="Arial"/>
                <w:sz w:val="22"/>
                <w:szCs w:val="22"/>
                <w:lang w:val="en-NZ"/>
              </w:rPr>
              <w:t xml:space="preserve">digenous public health. </w:t>
            </w:r>
            <w:r w:rsidR="00B65EE2" w:rsidRPr="00201D6C">
              <w:rPr>
                <w:rFonts w:ascii="Arial" w:hAnsi="Arial" w:cs="Arial"/>
                <w:sz w:val="22"/>
                <w:szCs w:val="22"/>
                <w:lang w:val="en-NZ"/>
              </w:rPr>
              <w:t xml:space="preserve">We </w:t>
            </w:r>
            <w:r w:rsidR="00610185">
              <w:rPr>
                <w:rFonts w:ascii="Arial" w:hAnsi="Arial" w:cs="Arial"/>
                <w:sz w:val="22"/>
                <w:szCs w:val="22"/>
                <w:lang w:val="en-NZ"/>
              </w:rPr>
              <w:t xml:space="preserve">are </w:t>
            </w:r>
            <w:r w:rsidR="00B65EE2" w:rsidRPr="00201D6C">
              <w:rPr>
                <w:rFonts w:ascii="Arial" w:hAnsi="Arial" w:cs="Arial"/>
                <w:sz w:val="22"/>
                <w:szCs w:val="22"/>
                <w:lang w:val="en-NZ"/>
              </w:rPr>
              <w:t>in an initial phase of growth which includes setting up robust operational foundati</w:t>
            </w:r>
            <w:r w:rsidR="00AC54B0">
              <w:rPr>
                <w:rFonts w:ascii="Arial" w:hAnsi="Arial" w:cs="Arial"/>
                <w:sz w:val="22"/>
                <w:szCs w:val="22"/>
                <w:lang w:val="en-NZ"/>
              </w:rPr>
              <w:t>ons to ensure sustainable</w:t>
            </w:r>
            <w:r w:rsidR="00B65EE2" w:rsidRPr="00201D6C">
              <w:rPr>
                <w:rFonts w:ascii="Arial" w:hAnsi="Arial" w:cs="Arial"/>
                <w:sz w:val="22"/>
                <w:szCs w:val="22"/>
                <w:lang w:val="en-NZ"/>
              </w:rPr>
              <w:t xml:space="preserve"> long-term success for the working group, growing membership, setting priorities and continuing to foster rel</w:t>
            </w:r>
            <w:r w:rsidR="00AC54B0">
              <w:rPr>
                <w:rFonts w:ascii="Arial" w:hAnsi="Arial" w:cs="Arial"/>
                <w:sz w:val="22"/>
                <w:szCs w:val="22"/>
                <w:lang w:val="en-NZ"/>
              </w:rPr>
              <w:t>ationships that</w:t>
            </w:r>
            <w:r w:rsidR="00B65EE2" w:rsidRPr="00201D6C">
              <w:rPr>
                <w:rFonts w:ascii="Arial" w:hAnsi="Arial" w:cs="Arial"/>
                <w:sz w:val="22"/>
                <w:szCs w:val="22"/>
                <w:lang w:val="en-NZ"/>
              </w:rPr>
              <w:t xml:space="preserve"> will bring long term transformation. This session is an opportunity for shared ideas, collabora</w:t>
            </w:r>
            <w:r>
              <w:rPr>
                <w:rFonts w:ascii="Arial" w:hAnsi="Arial" w:cs="Arial"/>
                <w:sz w:val="22"/>
                <w:szCs w:val="22"/>
                <w:lang w:val="en-NZ"/>
              </w:rPr>
              <w:t>tion and knowledge transmission and strengthened global approaches to Indigenous public health</w:t>
            </w:r>
            <w:r w:rsidR="00B65EE2" w:rsidRPr="00201D6C">
              <w:rPr>
                <w:rFonts w:ascii="Arial" w:hAnsi="Arial" w:cs="Arial"/>
                <w:sz w:val="22"/>
                <w:szCs w:val="22"/>
                <w:lang w:val="en-NZ"/>
              </w:rPr>
              <w:t>.</w:t>
            </w:r>
          </w:p>
          <w:p w14:paraId="53332650" w14:textId="16024BFA" w:rsidR="00664F34" w:rsidRPr="00201D6C" w:rsidRDefault="00C73E89" w:rsidP="00E36AD7">
            <w:pPr>
              <w:jc w:val="both"/>
              <w:rPr>
                <w:rFonts w:ascii="Arial" w:hAnsi="Arial" w:cs="Arial"/>
                <w:b/>
                <w:sz w:val="22"/>
                <w:szCs w:val="22"/>
              </w:rPr>
            </w:pPr>
            <w:r w:rsidRPr="00201D6C">
              <w:rPr>
                <w:rFonts w:ascii="Arial" w:hAnsi="Arial" w:cs="Arial"/>
                <w:b/>
                <w:sz w:val="22"/>
                <w:szCs w:val="22"/>
              </w:rPr>
              <w:t>Format</w:t>
            </w:r>
            <w:r w:rsidR="00664F34" w:rsidRPr="00201D6C">
              <w:rPr>
                <w:rFonts w:ascii="Arial" w:hAnsi="Arial" w:cs="Arial"/>
                <w:b/>
                <w:sz w:val="22"/>
                <w:szCs w:val="22"/>
              </w:rPr>
              <w:t xml:space="preserve">:  </w:t>
            </w:r>
          </w:p>
          <w:p w14:paraId="78F68806" w14:textId="29AB0A1B" w:rsidR="00664F34" w:rsidRDefault="00664F34" w:rsidP="00664F34">
            <w:pPr>
              <w:pStyle w:val="ListParagraph"/>
              <w:numPr>
                <w:ilvl w:val="6"/>
                <w:numId w:val="2"/>
              </w:numPr>
              <w:jc w:val="both"/>
              <w:rPr>
                <w:rFonts w:ascii="Arial" w:hAnsi="Arial" w:cs="Arial"/>
                <w:b/>
                <w:sz w:val="22"/>
                <w:szCs w:val="22"/>
              </w:rPr>
            </w:pPr>
            <w:r w:rsidRPr="00201D6C">
              <w:rPr>
                <w:rFonts w:ascii="Arial" w:hAnsi="Arial" w:cs="Arial"/>
                <w:b/>
                <w:sz w:val="22"/>
                <w:szCs w:val="22"/>
              </w:rPr>
              <w:t>IWG</w:t>
            </w:r>
            <w:r w:rsidR="004F36D7">
              <w:rPr>
                <w:rFonts w:ascii="Arial" w:hAnsi="Arial" w:cs="Arial"/>
                <w:b/>
                <w:sz w:val="22"/>
                <w:szCs w:val="22"/>
              </w:rPr>
              <w:t xml:space="preserve"> brief</w:t>
            </w:r>
            <w:r w:rsidRPr="00201D6C">
              <w:rPr>
                <w:rFonts w:ascii="Arial" w:hAnsi="Arial" w:cs="Arial"/>
                <w:b/>
                <w:sz w:val="22"/>
                <w:szCs w:val="22"/>
              </w:rPr>
              <w:t xml:space="preserve"> on its evolu</w:t>
            </w:r>
            <w:r w:rsidR="004F36D7">
              <w:rPr>
                <w:rFonts w:ascii="Arial" w:hAnsi="Arial" w:cs="Arial"/>
                <w:b/>
                <w:sz w:val="22"/>
                <w:szCs w:val="22"/>
              </w:rPr>
              <w:t xml:space="preserve">tion, launch and broader aims, </w:t>
            </w:r>
            <w:r w:rsidRPr="00201D6C">
              <w:rPr>
                <w:rFonts w:ascii="Arial" w:hAnsi="Arial" w:cs="Arial"/>
                <w:b/>
                <w:sz w:val="22"/>
                <w:szCs w:val="22"/>
              </w:rPr>
              <w:t>current operational set up and opportunities to participate</w:t>
            </w:r>
          </w:p>
          <w:p w14:paraId="5A4DE258" w14:textId="1364F5BE" w:rsidR="00DA7A71" w:rsidRDefault="00AC54B0" w:rsidP="004F36D7">
            <w:pPr>
              <w:pStyle w:val="ListParagraph"/>
              <w:numPr>
                <w:ilvl w:val="6"/>
                <w:numId w:val="2"/>
              </w:numPr>
              <w:jc w:val="both"/>
              <w:rPr>
                <w:rFonts w:ascii="Arial" w:hAnsi="Arial" w:cs="Arial"/>
                <w:b/>
                <w:sz w:val="22"/>
                <w:szCs w:val="22"/>
              </w:rPr>
            </w:pPr>
            <w:r>
              <w:rPr>
                <w:rFonts w:ascii="Arial" w:hAnsi="Arial" w:cs="Arial"/>
                <w:b/>
                <w:sz w:val="22"/>
                <w:szCs w:val="22"/>
              </w:rPr>
              <w:t>Priority setting workshopping</w:t>
            </w:r>
            <w:r w:rsidR="00664F34" w:rsidRPr="004F36D7">
              <w:rPr>
                <w:rFonts w:ascii="Arial" w:hAnsi="Arial" w:cs="Arial"/>
                <w:b/>
                <w:sz w:val="22"/>
                <w:szCs w:val="22"/>
              </w:rPr>
              <w:t xml:space="preserve"> in groups</w:t>
            </w:r>
          </w:p>
          <w:p w14:paraId="5F25E697" w14:textId="77777777" w:rsidR="00610185" w:rsidRDefault="00664F34" w:rsidP="00610185">
            <w:pPr>
              <w:pStyle w:val="ListParagraph"/>
              <w:numPr>
                <w:ilvl w:val="6"/>
                <w:numId w:val="2"/>
              </w:numPr>
              <w:jc w:val="both"/>
              <w:rPr>
                <w:rFonts w:ascii="Arial" w:hAnsi="Arial" w:cs="Arial"/>
                <w:b/>
                <w:sz w:val="22"/>
                <w:szCs w:val="22"/>
              </w:rPr>
            </w:pPr>
            <w:r w:rsidRPr="004F36D7">
              <w:rPr>
                <w:rFonts w:ascii="Arial" w:hAnsi="Arial" w:cs="Arial"/>
                <w:b/>
                <w:sz w:val="22"/>
                <w:szCs w:val="22"/>
              </w:rPr>
              <w:t>Whole Group Discussion</w:t>
            </w:r>
          </w:p>
          <w:p w14:paraId="354F5CE7" w14:textId="77777777" w:rsidR="00610185" w:rsidRDefault="00C73E89" w:rsidP="00610185">
            <w:pPr>
              <w:jc w:val="both"/>
              <w:rPr>
                <w:rFonts w:ascii="Arial" w:hAnsi="Arial" w:cs="Arial"/>
                <w:sz w:val="22"/>
                <w:szCs w:val="22"/>
                <w:lang w:val="en-NZ"/>
              </w:rPr>
            </w:pPr>
            <w:r w:rsidRPr="00610185">
              <w:rPr>
                <w:rFonts w:ascii="Arial" w:hAnsi="Arial" w:cs="Arial"/>
                <w:b/>
                <w:sz w:val="22"/>
                <w:szCs w:val="22"/>
              </w:rPr>
              <w:t>Learning goals</w:t>
            </w:r>
            <w:r w:rsidR="00201D6C" w:rsidRPr="00610185">
              <w:rPr>
                <w:rFonts w:ascii="Arial" w:hAnsi="Arial" w:cs="Arial"/>
                <w:b/>
                <w:sz w:val="22"/>
                <w:szCs w:val="22"/>
              </w:rPr>
              <w:t>:</w:t>
            </w:r>
          </w:p>
          <w:p w14:paraId="1DBA963D" w14:textId="77777777" w:rsidR="00610185" w:rsidRDefault="00610185" w:rsidP="00610185">
            <w:pPr>
              <w:jc w:val="both"/>
              <w:rPr>
                <w:rFonts w:ascii="Arial" w:hAnsi="Arial" w:cs="Arial"/>
                <w:sz w:val="22"/>
                <w:szCs w:val="22"/>
                <w:lang w:val="en-NZ"/>
              </w:rPr>
            </w:pPr>
          </w:p>
          <w:p w14:paraId="5D61187D" w14:textId="25EA86F0" w:rsidR="004F36D7" w:rsidRPr="00610185" w:rsidRDefault="004F36D7" w:rsidP="00610185">
            <w:pPr>
              <w:pStyle w:val="ListParagraph"/>
              <w:numPr>
                <w:ilvl w:val="0"/>
                <w:numId w:val="3"/>
              </w:numPr>
              <w:jc w:val="both"/>
              <w:rPr>
                <w:rFonts w:ascii="Arial" w:hAnsi="Arial" w:cs="Arial"/>
                <w:sz w:val="22"/>
                <w:szCs w:val="22"/>
                <w:lang w:val="en-NZ"/>
              </w:rPr>
            </w:pPr>
            <w:r w:rsidRPr="00610185">
              <w:rPr>
                <w:rFonts w:ascii="Arial" w:hAnsi="Arial" w:cs="Arial"/>
                <w:sz w:val="22"/>
                <w:szCs w:val="22"/>
                <w:lang w:val="en-NZ"/>
              </w:rPr>
              <w:t>Indigenous Public Health</w:t>
            </w:r>
            <w:r w:rsidR="00610185">
              <w:rPr>
                <w:rFonts w:ascii="Arial" w:hAnsi="Arial" w:cs="Arial"/>
                <w:sz w:val="22"/>
                <w:szCs w:val="22"/>
                <w:lang w:val="en-NZ"/>
              </w:rPr>
              <w:t xml:space="preserve"> approaches</w:t>
            </w:r>
          </w:p>
          <w:p w14:paraId="35F6B59B" w14:textId="73767DD0" w:rsidR="00B65EE2" w:rsidRPr="004F36D7" w:rsidRDefault="00B65EE2" w:rsidP="004F36D7">
            <w:pPr>
              <w:numPr>
                <w:ilvl w:val="0"/>
                <w:numId w:val="3"/>
              </w:numPr>
              <w:spacing w:after="200" w:line="276" w:lineRule="auto"/>
              <w:rPr>
                <w:rFonts w:ascii="Arial" w:hAnsi="Arial" w:cs="Arial"/>
                <w:sz w:val="22"/>
                <w:szCs w:val="22"/>
                <w:lang w:val="en-NZ"/>
              </w:rPr>
            </w:pPr>
            <w:r w:rsidRPr="004F36D7">
              <w:rPr>
                <w:rFonts w:ascii="Arial" w:hAnsi="Arial" w:cs="Arial"/>
                <w:sz w:val="22"/>
                <w:szCs w:val="22"/>
                <w:lang w:val="en-NZ"/>
              </w:rPr>
              <w:t>Collaborating for change</w:t>
            </w:r>
            <w:r w:rsidR="00201D6C" w:rsidRPr="004F36D7">
              <w:rPr>
                <w:rFonts w:ascii="Arial" w:hAnsi="Arial" w:cs="Arial"/>
                <w:sz w:val="22"/>
                <w:szCs w:val="22"/>
                <w:lang w:val="en-NZ"/>
              </w:rPr>
              <w:t xml:space="preserve"> </w:t>
            </w:r>
            <w:r w:rsidRPr="004F36D7">
              <w:rPr>
                <w:rFonts w:ascii="Arial" w:hAnsi="Arial" w:cs="Arial"/>
                <w:sz w:val="22"/>
                <w:szCs w:val="22"/>
                <w:lang w:val="en-NZ"/>
              </w:rPr>
              <w:t>- where you can make the greatest impact for impr</w:t>
            </w:r>
            <w:r w:rsidR="004F36D7">
              <w:rPr>
                <w:rFonts w:ascii="Arial" w:hAnsi="Arial" w:cs="Arial"/>
                <w:sz w:val="22"/>
                <w:szCs w:val="22"/>
                <w:lang w:val="en-NZ"/>
              </w:rPr>
              <w:t>oving indigenous health equity</w:t>
            </w:r>
            <w:r w:rsidRPr="004F36D7">
              <w:rPr>
                <w:rFonts w:ascii="Arial" w:hAnsi="Arial" w:cs="Arial"/>
                <w:sz w:val="22"/>
                <w:szCs w:val="22"/>
                <w:lang w:val="en-NZ"/>
              </w:rPr>
              <w:t>, as an individual, as an organisation</w:t>
            </w:r>
          </w:p>
          <w:p w14:paraId="5A4DE263" w14:textId="3D5C5CB3" w:rsidR="00DA7A71" w:rsidRPr="00DA7A71" w:rsidRDefault="004F36D7" w:rsidP="00FA2D36">
            <w:pPr>
              <w:numPr>
                <w:ilvl w:val="0"/>
                <w:numId w:val="3"/>
              </w:numPr>
              <w:spacing w:after="200" w:line="276" w:lineRule="auto"/>
              <w:rPr>
                <w:rFonts w:ascii="Arial" w:hAnsi="Arial" w:cs="Arial"/>
                <w:bCs/>
                <w:sz w:val="22"/>
                <w:szCs w:val="22"/>
              </w:rPr>
            </w:pPr>
            <w:r>
              <w:rPr>
                <w:rFonts w:ascii="Arial" w:hAnsi="Arial" w:cs="Arial"/>
                <w:sz w:val="22"/>
                <w:szCs w:val="22"/>
                <w:lang w:val="en-NZ"/>
              </w:rPr>
              <w:t>Advocacy - Prioritising an I</w:t>
            </w:r>
            <w:r w:rsidR="00B65EE2" w:rsidRPr="00201D6C">
              <w:rPr>
                <w:rFonts w:ascii="Arial" w:hAnsi="Arial" w:cs="Arial"/>
                <w:sz w:val="22"/>
                <w:szCs w:val="22"/>
                <w:lang w:val="en-NZ"/>
              </w:rPr>
              <w:t>ndigenous agenda for the betterment of all</w:t>
            </w: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B67806"/>
    <w:multiLevelType w:val="multilevel"/>
    <w:tmpl w:val="1409001D"/>
    <w:numStyleLink w:val="Style2"/>
  </w:abstractNum>
  <w:abstractNum w:abstractNumId="1" w15:restartNumberingAfterBreak="0">
    <w:nsid w:val="177479B7"/>
    <w:multiLevelType w:val="multilevel"/>
    <w:tmpl w:val="1409001D"/>
    <w:styleLink w:val="Style2"/>
    <w:lvl w:ilvl="0">
      <w:start w:val="1"/>
      <w:numFmt w:val="bullet"/>
      <w:lvlText w:val="-"/>
      <w:lvlJc w:val="left"/>
      <w:pPr>
        <w:ind w:left="360" w:hanging="360"/>
      </w:pPr>
      <w:rPr>
        <w:rFonts w:ascii="Calibri" w:hAnsi="Calibri"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9BC471F"/>
    <w:multiLevelType w:val="hybridMultilevel"/>
    <w:tmpl w:val="5F04B4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FF"/>
    <w:rsid w:val="00026E39"/>
    <w:rsid w:val="0003525D"/>
    <w:rsid w:val="00077988"/>
    <w:rsid w:val="0008349E"/>
    <w:rsid w:val="000C05CE"/>
    <w:rsid w:val="00131D1E"/>
    <w:rsid w:val="001C3A37"/>
    <w:rsid w:val="00201D6C"/>
    <w:rsid w:val="00211765"/>
    <w:rsid w:val="00230B21"/>
    <w:rsid w:val="00242808"/>
    <w:rsid w:val="00282ACB"/>
    <w:rsid w:val="00294265"/>
    <w:rsid w:val="002B7FC8"/>
    <w:rsid w:val="002F34DB"/>
    <w:rsid w:val="00317FFE"/>
    <w:rsid w:val="00363AF7"/>
    <w:rsid w:val="003A6236"/>
    <w:rsid w:val="003B15A7"/>
    <w:rsid w:val="003C6F00"/>
    <w:rsid w:val="003F596D"/>
    <w:rsid w:val="00485CB7"/>
    <w:rsid w:val="00490208"/>
    <w:rsid w:val="004B5B95"/>
    <w:rsid w:val="004C45A1"/>
    <w:rsid w:val="004E345D"/>
    <w:rsid w:val="004F36D7"/>
    <w:rsid w:val="00564331"/>
    <w:rsid w:val="00590824"/>
    <w:rsid w:val="005F7DC7"/>
    <w:rsid w:val="00610185"/>
    <w:rsid w:val="006605DB"/>
    <w:rsid w:val="00663BFF"/>
    <w:rsid w:val="00664F34"/>
    <w:rsid w:val="006C6E32"/>
    <w:rsid w:val="0070252B"/>
    <w:rsid w:val="007074FB"/>
    <w:rsid w:val="00714C46"/>
    <w:rsid w:val="00793AA0"/>
    <w:rsid w:val="007A2A9C"/>
    <w:rsid w:val="0082392D"/>
    <w:rsid w:val="008874BF"/>
    <w:rsid w:val="008C05AC"/>
    <w:rsid w:val="00932377"/>
    <w:rsid w:val="009B7881"/>
    <w:rsid w:val="00A112C8"/>
    <w:rsid w:val="00A1780F"/>
    <w:rsid w:val="00A9020C"/>
    <w:rsid w:val="00AA1598"/>
    <w:rsid w:val="00AA5B46"/>
    <w:rsid w:val="00AB42C9"/>
    <w:rsid w:val="00AC54B0"/>
    <w:rsid w:val="00B12CD1"/>
    <w:rsid w:val="00B20967"/>
    <w:rsid w:val="00B65EE2"/>
    <w:rsid w:val="00B766BF"/>
    <w:rsid w:val="00BC5CBE"/>
    <w:rsid w:val="00C211D2"/>
    <w:rsid w:val="00C37454"/>
    <w:rsid w:val="00C73E89"/>
    <w:rsid w:val="00C84789"/>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EA386D"/>
    <w:rsid w:val="00F16B61"/>
    <w:rsid w:val="00F407AD"/>
    <w:rsid w:val="00F86A0C"/>
    <w:rsid w:val="00FA2D36"/>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paragraph" w:styleId="Heading1">
    <w:name w:val="heading 1"/>
    <w:basedOn w:val="Normal"/>
    <w:next w:val="Normal"/>
    <w:link w:val="Heading1Char"/>
    <w:qFormat/>
    <w:rsid w:val="003C6F0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numbering" w:customStyle="1" w:styleId="Style2">
    <w:name w:val="Style2"/>
    <w:uiPriority w:val="99"/>
    <w:rsid w:val="00B65EE2"/>
    <w:pPr>
      <w:numPr>
        <w:numId w:val="1"/>
      </w:numPr>
    </w:pPr>
  </w:style>
  <w:style w:type="paragraph" w:styleId="ListParagraph">
    <w:name w:val="List Paragraph"/>
    <w:basedOn w:val="Normal"/>
    <w:uiPriority w:val="34"/>
    <w:qFormat/>
    <w:rsid w:val="00664F34"/>
    <w:pPr>
      <w:ind w:left="720"/>
      <w:contextualSpacing/>
    </w:pPr>
  </w:style>
  <w:style w:type="character" w:customStyle="1" w:styleId="Heading1Char">
    <w:name w:val="Heading 1 Char"/>
    <w:basedOn w:val="DefaultParagraphFont"/>
    <w:link w:val="Heading1"/>
    <w:rsid w:val="003C6F00"/>
    <w:rPr>
      <w:rFonts w:asciiTheme="majorHAnsi" w:eastAsiaTheme="majorEastAsia" w:hAnsiTheme="majorHAnsi" w:cstheme="majorBidi"/>
      <w:color w:val="365F91" w:themeColor="accent1" w:themeShade="BF"/>
      <w:sz w:val="32"/>
      <w:szCs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79850064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purl.org/dc/terms/"/>
    <ds:schemaRef ds:uri="http://schemas.microsoft.com/office/infopath/2007/PartnerControls"/>
    <ds:schemaRef ds:uri="http://schemas.microsoft.com/office/2006/metadata/properties"/>
    <ds:schemaRef ds:uri="http://www.w3.org/XML/1998/namespace"/>
    <ds:schemaRef ds:uri="http://schemas.microsoft.com/office/2006/documentManagement/types"/>
    <ds:schemaRef ds:uri="9c8a2b7b-0bee-4c48-b0a6-23db8982d3bc"/>
    <ds:schemaRef ds:uri="http://purl.org/dc/elements/1.1/"/>
    <ds:schemaRef ds:uri="http://schemas.openxmlformats.org/package/2006/metadata/core-properties"/>
    <ds:schemaRef ds:uri="6911e96c-4cc4-42d5-8e43-f93924cf6a05"/>
    <ds:schemaRef ds:uri="http://purl.org/dc/dcmitype/"/>
  </ds:schemaRefs>
</ds:datastoreItem>
</file>

<file path=customXml/itemProps3.xml><?xml version="1.0" encoding="utf-8"?>
<ds:datastoreItem xmlns:ds="http://schemas.openxmlformats.org/officeDocument/2006/customXml" ds:itemID="{FA2B1EC9-8F36-41BF-AE68-D68180080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423</Words>
  <Characters>2364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2018-09-01T02:47:00Z</dcterms:created>
  <dcterms:modified xsi:type="dcterms:W3CDTF">2018-09-01T02:47:00Z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