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45F14" w14:textId="4082400B" w:rsidR="00C450AE" w:rsidRPr="004D69AD" w:rsidRDefault="006D6797" w:rsidP="00B67184">
      <w:pPr>
        <w:spacing w:after="0" w:line="240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Socio-demographic differentials </w:t>
      </w:r>
      <w:r w:rsidR="00652F7C" w:rsidRPr="006D6797">
        <w:rPr>
          <w:rFonts w:ascii="Arial" w:hAnsi="Arial" w:cs="Arial"/>
          <w:b/>
          <w:bCs/>
          <w:szCs w:val="22"/>
        </w:rPr>
        <w:t>in the e</w:t>
      </w:r>
      <w:r w:rsidR="00C450AE" w:rsidRPr="006D6797">
        <w:rPr>
          <w:rFonts w:ascii="Arial" w:hAnsi="Arial" w:cs="Arial"/>
          <w:b/>
          <w:bCs/>
          <w:szCs w:val="22"/>
        </w:rPr>
        <w:t>ffect</w:t>
      </w:r>
      <w:r w:rsidR="008D399A">
        <w:rPr>
          <w:rFonts w:ascii="Arial" w:hAnsi="Arial" w:cs="Arial"/>
          <w:b/>
          <w:bCs/>
          <w:szCs w:val="22"/>
        </w:rPr>
        <w:t xml:space="preserve"> of ‘SMART Eating’ intervention</w:t>
      </w:r>
      <w:r w:rsidR="000943B7" w:rsidRPr="006D6797">
        <w:rPr>
          <w:rFonts w:ascii="Arial" w:hAnsi="Arial" w:cs="Arial"/>
          <w:b/>
          <w:bCs/>
          <w:szCs w:val="22"/>
        </w:rPr>
        <w:t>: Implications for tailoring health promotion interventions to subgroups</w:t>
      </w:r>
    </w:p>
    <w:p w14:paraId="48805908" w14:textId="77777777" w:rsidR="00C450AE" w:rsidRPr="004D69AD" w:rsidRDefault="00C450AE" w:rsidP="00C450AE">
      <w:pPr>
        <w:spacing w:after="0" w:line="240" w:lineRule="auto"/>
        <w:jc w:val="both"/>
        <w:rPr>
          <w:rFonts w:ascii="Arial" w:hAnsi="Arial" w:cs="Arial"/>
          <w:szCs w:val="22"/>
        </w:rPr>
      </w:pPr>
    </w:p>
    <w:p w14:paraId="1CFCE693" w14:textId="77777777" w:rsidR="00C450AE" w:rsidRPr="004D69AD" w:rsidRDefault="00FC0893" w:rsidP="00FC0893">
      <w:pPr>
        <w:spacing w:after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Background</w:t>
      </w:r>
    </w:p>
    <w:p w14:paraId="2D264908" w14:textId="53BCF29D" w:rsidR="00C450AE" w:rsidRPr="004D69AD" w:rsidRDefault="00652F7C" w:rsidP="00FC0893">
      <w:pPr>
        <w:jc w:val="both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Effect of a dietary intervention may vary depending on certain characteristics of the population. We aimed to examine differences in the </w:t>
      </w:r>
      <w:r w:rsidR="00B67184" w:rsidRPr="004D69AD">
        <w:rPr>
          <w:rFonts w:ascii="Arial" w:eastAsia="Times New Roman" w:hAnsi="Arial" w:cs="Arial"/>
          <w:szCs w:val="22"/>
        </w:rPr>
        <w:t xml:space="preserve">effect of ‘SMART Eating’ intervention on dietary intakes of </w:t>
      </w:r>
      <w:r w:rsidR="00C450AE" w:rsidRPr="004D69AD">
        <w:rPr>
          <w:rFonts w:ascii="Arial" w:eastAsia="Times New Roman" w:hAnsi="Arial" w:cs="Arial"/>
          <w:szCs w:val="22"/>
        </w:rPr>
        <w:t>fat, sugar, salt, and fruits and veg</w:t>
      </w:r>
      <w:r w:rsidR="00B67184" w:rsidRPr="004D69AD">
        <w:rPr>
          <w:rFonts w:ascii="Arial" w:eastAsia="Times New Roman" w:hAnsi="Arial" w:cs="Arial"/>
          <w:szCs w:val="22"/>
        </w:rPr>
        <w:t>e</w:t>
      </w:r>
      <w:r w:rsidR="00C450AE" w:rsidRPr="004D69AD">
        <w:rPr>
          <w:rFonts w:ascii="Arial" w:eastAsia="Times New Roman" w:hAnsi="Arial" w:cs="Arial"/>
          <w:szCs w:val="22"/>
        </w:rPr>
        <w:t>tables</w:t>
      </w:r>
      <w:r w:rsidR="00B67184" w:rsidRPr="004D69AD">
        <w:rPr>
          <w:rFonts w:ascii="Arial" w:eastAsia="Times New Roman" w:hAnsi="Arial" w:cs="Arial"/>
          <w:szCs w:val="22"/>
        </w:rPr>
        <w:t xml:space="preserve"> among </w:t>
      </w:r>
      <w:r>
        <w:rPr>
          <w:rFonts w:ascii="Arial" w:eastAsia="Times New Roman" w:hAnsi="Arial" w:cs="Arial"/>
          <w:szCs w:val="22"/>
        </w:rPr>
        <w:t xml:space="preserve">subgroups that differed in </w:t>
      </w:r>
      <w:r w:rsidR="006B1B4E" w:rsidRPr="004D69AD">
        <w:rPr>
          <w:rFonts w:ascii="Arial" w:eastAsia="Times New Roman" w:hAnsi="Arial" w:cs="Arial"/>
          <w:szCs w:val="22"/>
        </w:rPr>
        <w:t xml:space="preserve">age, gender, </w:t>
      </w:r>
      <w:r w:rsidR="006B1B4E">
        <w:rPr>
          <w:rFonts w:ascii="Arial" w:eastAsia="Times New Roman" w:hAnsi="Arial" w:cs="Arial"/>
          <w:szCs w:val="22"/>
        </w:rPr>
        <w:t>socio-economic</w:t>
      </w:r>
      <w:r>
        <w:rPr>
          <w:rFonts w:ascii="Arial" w:eastAsia="Times New Roman" w:hAnsi="Arial" w:cs="Arial"/>
          <w:szCs w:val="22"/>
        </w:rPr>
        <w:t xml:space="preserve"> status,</w:t>
      </w:r>
      <w:r w:rsidR="006B1B4E">
        <w:rPr>
          <w:rFonts w:ascii="Arial" w:eastAsia="Times New Roman" w:hAnsi="Arial" w:cs="Arial"/>
          <w:szCs w:val="22"/>
        </w:rPr>
        <w:t xml:space="preserve"> </w:t>
      </w:r>
      <w:r w:rsidR="006B1B4E" w:rsidRPr="004D69AD">
        <w:rPr>
          <w:rFonts w:ascii="Arial" w:eastAsia="Times New Roman" w:hAnsi="Arial" w:cs="Arial"/>
          <w:szCs w:val="22"/>
        </w:rPr>
        <w:t>and the presence of medical condition</w:t>
      </w:r>
      <w:r>
        <w:rPr>
          <w:rFonts w:ascii="Arial" w:eastAsia="Times New Roman" w:hAnsi="Arial" w:cs="Arial"/>
          <w:szCs w:val="22"/>
        </w:rPr>
        <w:t>s</w:t>
      </w:r>
      <w:r w:rsidR="006B1B4E">
        <w:rPr>
          <w:rFonts w:ascii="Arial" w:eastAsia="Times New Roman" w:hAnsi="Arial" w:cs="Arial"/>
          <w:szCs w:val="22"/>
        </w:rPr>
        <w:t>.</w:t>
      </w:r>
    </w:p>
    <w:p w14:paraId="30CC7127" w14:textId="2681C07D" w:rsidR="00C450AE" w:rsidRDefault="00E713E7" w:rsidP="00E713E7">
      <w:pPr>
        <w:spacing w:after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Methodology</w:t>
      </w:r>
    </w:p>
    <w:p w14:paraId="2E1DB651" w14:textId="7274BF34" w:rsidR="007E65DB" w:rsidRPr="00A155BE" w:rsidRDefault="00E713E7" w:rsidP="007E65DB">
      <w:pPr>
        <w:jc w:val="both"/>
        <w:rPr>
          <w:rFonts w:ascii="Arial" w:hAnsi="Arial" w:cs="Arial"/>
          <w:szCs w:val="22"/>
        </w:rPr>
      </w:pPr>
      <w:r w:rsidRPr="00E713E7">
        <w:rPr>
          <w:rFonts w:ascii="Arial" w:hAnsi="Arial" w:cs="Arial"/>
          <w:szCs w:val="22"/>
        </w:rPr>
        <w:t xml:space="preserve">The intervention was implemented </w:t>
      </w:r>
      <w:r w:rsidR="00652F7C">
        <w:rPr>
          <w:rFonts w:ascii="Arial" w:hAnsi="Arial" w:cs="Arial"/>
          <w:szCs w:val="22"/>
        </w:rPr>
        <w:t>using a</w:t>
      </w:r>
      <w:r w:rsidRPr="00E713E7">
        <w:rPr>
          <w:rFonts w:ascii="Arial" w:hAnsi="Arial" w:cs="Arial"/>
          <w:szCs w:val="22"/>
        </w:rPr>
        <w:t xml:space="preserve"> cluster RCT </w:t>
      </w:r>
      <w:r w:rsidR="00652F7C">
        <w:rPr>
          <w:rFonts w:ascii="Arial" w:hAnsi="Arial" w:cs="Arial"/>
          <w:szCs w:val="22"/>
        </w:rPr>
        <w:t xml:space="preserve">design, </w:t>
      </w:r>
      <w:r w:rsidRPr="00E713E7">
        <w:rPr>
          <w:rFonts w:ascii="Arial" w:hAnsi="Arial" w:cs="Arial"/>
          <w:szCs w:val="22"/>
        </w:rPr>
        <w:t xml:space="preserve">with 12 clusters </w:t>
      </w:r>
      <w:r w:rsidR="00652F7C">
        <w:rPr>
          <w:rFonts w:ascii="Arial" w:hAnsi="Arial" w:cs="Arial"/>
          <w:szCs w:val="22"/>
        </w:rPr>
        <w:t xml:space="preserve">from a city </w:t>
      </w:r>
      <w:r w:rsidRPr="00E713E7">
        <w:rPr>
          <w:rFonts w:ascii="Arial" w:hAnsi="Arial" w:cs="Arial"/>
          <w:szCs w:val="22"/>
        </w:rPr>
        <w:t xml:space="preserve">selected based on the type of housing </w:t>
      </w:r>
      <w:r w:rsidR="00A155BE">
        <w:rPr>
          <w:rFonts w:ascii="Arial" w:hAnsi="Arial" w:cs="Arial"/>
          <w:szCs w:val="22"/>
        </w:rPr>
        <w:t>(</w:t>
      </w:r>
      <w:r w:rsidR="00A03889">
        <w:rPr>
          <w:rFonts w:ascii="Arial" w:hAnsi="Arial" w:cs="Arial"/>
          <w:szCs w:val="22"/>
        </w:rPr>
        <w:t xml:space="preserve">i.e., </w:t>
      </w:r>
      <w:r w:rsidRPr="00E713E7">
        <w:rPr>
          <w:rFonts w:ascii="Arial" w:hAnsi="Arial" w:cs="Arial"/>
          <w:szCs w:val="22"/>
        </w:rPr>
        <w:t>LIG</w:t>
      </w:r>
      <w:r w:rsidR="00A155BE">
        <w:rPr>
          <w:rFonts w:ascii="Arial" w:hAnsi="Arial" w:cs="Arial"/>
          <w:szCs w:val="22"/>
        </w:rPr>
        <w:t>: Low-income group</w:t>
      </w:r>
      <w:r w:rsidRPr="00E713E7">
        <w:rPr>
          <w:rFonts w:ascii="Arial" w:hAnsi="Arial" w:cs="Arial"/>
          <w:szCs w:val="22"/>
        </w:rPr>
        <w:t>, MIG</w:t>
      </w:r>
      <w:r w:rsidR="00A03889">
        <w:rPr>
          <w:rFonts w:ascii="Arial" w:hAnsi="Arial" w:cs="Arial"/>
          <w:szCs w:val="22"/>
        </w:rPr>
        <w:t>: Middle-income group</w:t>
      </w:r>
      <w:r w:rsidR="00A155BE">
        <w:rPr>
          <w:rFonts w:ascii="Arial" w:hAnsi="Arial" w:cs="Arial"/>
          <w:szCs w:val="22"/>
        </w:rPr>
        <w:t>,</w:t>
      </w:r>
      <w:r w:rsidRPr="00E713E7">
        <w:rPr>
          <w:rFonts w:ascii="Arial" w:hAnsi="Arial" w:cs="Arial"/>
          <w:szCs w:val="22"/>
        </w:rPr>
        <w:t xml:space="preserve"> &amp; HIG</w:t>
      </w:r>
      <w:r w:rsidR="00A03889">
        <w:rPr>
          <w:rFonts w:ascii="Arial" w:hAnsi="Arial" w:cs="Arial"/>
          <w:szCs w:val="22"/>
        </w:rPr>
        <w:t>: High-income group</w:t>
      </w:r>
      <w:r w:rsidRPr="00E713E7">
        <w:rPr>
          <w:rFonts w:ascii="Arial" w:hAnsi="Arial" w:cs="Arial"/>
          <w:szCs w:val="22"/>
        </w:rPr>
        <w:t xml:space="preserve"> </w:t>
      </w:r>
      <w:r w:rsidR="00A155BE">
        <w:rPr>
          <w:rFonts w:ascii="Arial" w:hAnsi="Arial" w:cs="Arial"/>
          <w:szCs w:val="22"/>
        </w:rPr>
        <w:t>–</w:t>
      </w:r>
      <w:r w:rsidR="00A03889">
        <w:rPr>
          <w:rFonts w:ascii="Arial" w:hAnsi="Arial" w:cs="Arial"/>
          <w:szCs w:val="22"/>
        </w:rPr>
        <w:t xml:space="preserve"> a</w:t>
      </w:r>
      <w:r w:rsidR="00A155BE">
        <w:rPr>
          <w:rFonts w:ascii="Arial" w:hAnsi="Arial" w:cs="Arial"/>
          <w:szCs w:val="22"/>
        </w:rPr>
        <w:t xml:space="preserve"> proxy for socio-economic status)</w:t>
      </w:r>
      <w:r w:rsidR="00C05958">
        <w:rPr>
          <w:rFonts w:ascii="Arial" w:hAnsi="Arial" w:cs="Arial"/>
          <w:szCs w:val="22"/>
        </w:rPr>
        <w:t>. Clusters were</w:t>
      </w:r>
      <w:r>
        <w:rPr>
          <w:rFonts w:ascii="Arial" w:hAnsi="Arial" w:cs="Arial"/>
          <w:szCs w:val="22"/>
        </w:rPr>
        <w:t xml:space="preserve"> randomly allocated to intervention and comparison groups (n</w:t>
      </w:r>
      <w:r w:rsidR="00C05958">
        <w:rPr>
          <w:rFonts w:ascii="Arial" w:hAnsi="Arial" w:cs="Arial"/>
          <w:szCs w:val="22"/>
        </w:rPr>
        <w:t>=</w:t>
      </w:r>
      <w:r w:rsidR="00A155BE">
        <w:rPr>
          <w:rFonts w:ascii="Arial" w:hAnsi="Arial" w:cs="Arial"/>
          <w:szCs w:val="22"/>
        </w:rPr>
        <w:t>366 participants</w:t>
      </w:r>
      <w:r w:rsidR="00A51F5A">
        <w:rPr>
          <w:rFonts w:ascii="Arial" w:hAnsi="Arial" w:cs="Arial"/>
          <w:szCs w:val="22"/>
        </w:rPr>
        <w:t xml:space="preserve"> per group</w:t>
      </w:r>
      <w:r>
        <w:rPr>
          <w:rFonts w:ascii="Arial" w:hAnsi="Arial" w:cs="Arial"/>
          <w:szCs w:val="22"/>
        </w:rPr>
        <w:t xml:space="preserve">). </w:t>
      </w:r>
      <w:r w:rsidR="00980A7F" w:rsidRPr="006D6797">
        <w:rPr>
          <w:rFonts w:ascii="Arial" w:hAnsi="Arial" w:cs="Arial"/>
          <w:szCs w:val="22"/>
        </w:rPr>
        <w:t xml:space="preserve">Qualitative formative research’s findings were used to tailor intervention components to meet different subgroups’ needs. </w:t>
      </w:r>
      <w:r w:rsidRPr="006D6797">
        <w:rPr>
          <w:rFonts w:ascii="Arial" w:hAnsi="Arial" w:cs="Arial"/>
          <w:szCs w:val="22"/>
        </w:rPr>
        <w:t>‘</w:t>
      </w:r>
      <w:r>
        <w:rPr>
          <w:rFonts w:ascii="Arial" w:hAnsi="Arial" w:cs="Arial"/>
          <w:szCs w:val="22"/>
        </w:rPr>
        <w:t xml:space="preserve">SMART Eating’ intervention was compared to nutrition education through pamphlets in the comparison group. Fat, sugar, salt, fruit </w:t>
      </w:r>
      <w:r w:rsidR="00652F7C">
        <w:rPr>
          <w:rFonts w:ascii="Arial" w:hAnsi="Arial" w:cs="Arial"/>
          <w:szCs w:val="22"/>
        </w:rPr>
        <w:t>and</w:t>
      </w:r>
      <w:r>
        <w:rPr>
          <w:rFonts w:ascii="Arial" w:hAnsi="Arial" w:cs="Arial"/>
          <w:szCs w:val="22"/>
        </w:rPr>
        <w:t xml:space="preserve"> vegetable intake</w:t>
      </w:r>
      <w:r w:rsidR="00652F7C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w</w:t>
      </w:r>
      <w:r w:rsidR="00652F7C">
        <w:rPr>
          <w:rFonts w:ascii="Arial" w:hAnsi="Arial" w:cs="Arial"/>
          <w:szCs w:val="22"/>
        </w:rPr>
        <w:t>ere</w:t>
      </w:r>
      <w:r>
        <w:rPr>
          <w:rFonts w:ascii="Arial" w:hAnsi="Arial" w:cs="Arial"/>
          <w:szCs w:val="22"/>
        </w:rPr>
        <w:t xml:space="preserve"> </w:t>
      </w:r>
      <w:r w:rsidR="007E65DB">
        <w:rPr>
          <w:rFonts w:ascii="Arial" w:hAnsi="Arial" w:cs="Arial"/>
          <w:szCs w:val="22"/>
        </w:rPr>
        <w:t>assessed at 0 and 6</w:t>
      </w:r>
      <w:r w:rsidR="00652F7C">
        <w:rPr>
          <w:rFonts w:ascii="Arial" w:hAnsi="Arial" w:cs="Arial"/>
          <w:szCs w:val="22"/>
        </w:rPr>
        <w:t xml:space="preserve"> </w:t>
      </w:r>
      <w:r w:rsidR="007E65DB">
        <w:rPr>
          <w:rFonts w:ascii="Arial" w:hAnsi="Arial" w:cs="Arial"/>
          <w:szCs w:val="22"/>
        </w:rPr>
        <w:t>month</w:t>
      </w:r>
      <w:r w:rsidR="00652F7C">
        <w:rPr>
          <w:rFonts w:ascii="Arial" w:hAnsi="Arial" w:cs="Arial"/>
          <w:szCs w:val="22"/>
        </w:rPr>
        <w:t>s</w:t>
      </w:r>
      <w:r w:rsidR="007E65DB">
        <w:rPr>
          <w:rFonts w:ascii="Arial" w:hAnsi="Arial" w:cs="Arial"/>
          <w:szCs w:val="22"/>
        </w:rPr>
        <w:t xml:space="preserve">. Difference-in-differences method was used to determine the net effect of </w:t>
      </w:r>
      <w:r w:rsidR="00652F7C">
        <w:rPr>
          <w:rFonts w:ascii="Arial" w:hAnsi="Arial" w:cs="Arial"/>
          <w:szCs w:val="22"/>
        </w:rPr>
        <w:t xml:space="preserve">the </w:t>
      </w:r>
      <w:r w:rsidR="007E65DB">
        <w:rPr>
          <w:rFonts w:ascii="Arial" w:hAnsi="Arial" w:cs="Arial"/>
          <w:szCs w:val="22"/>
        </w:rPr>
        <w:t>intervention.</w:t>
      </w:r>
    </w:p>
    <w:p w14:paraId="44E81066" w14:textId="77777777" w:rsidR="00E713E7" w:rsidRDefault="00E713E7" w:rsidP="007E65DB">
      <w:pPr>
        <w:spacing w:after="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Results</w:t>
      </w:r>
    </w:p>
    <w:p w14:paraId="15CA0421" w14:textId="58C6A1E3" w:rsidR="00C450AE" w:rsidRPr="004D69AD" w:rsidRDefault="00652F7C" w:rsidP="00C450AE">
      <w:pPr>
        <w:jc w:val="both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color w:val="000000"/>
          <w:szCs w:val="22"/>
        </w:rPr>
        <w:t>Participants’ (n=</w:t>
      </w:r>
      <w:r w:rsidR="007E65DB">
        <w:rPr>
          <w:rFonts w:ascii="Arial" w:eastAsia="Times New Roman" w:hAnsi="Arial" w:cs="Arial"/>
          <w:color w:val="000000"/>
          <w:szCs w:val="22"/>
        </w:rPr>
        <w:t>732</w:t>
      </w:r>
      <w:r>
        <w:rPr>
          <w:rFonts w:ascii="Arial" w:eastAsia="Times New Roman" w:hAnsi="Arial" w:cs="Arial"/>
          <w:color w:val="000000"/>
          <w:szCs w:val="22"/>
        </w:rPr>
        <w:t>)</w:t>
      </w:r>
      <w:r w:rsidR="006D6797">
        <w:rPr>
          <w:rFonts w:ascii="Arial" w:eastAsia="Times New Roman" w:hAnsi="Arial" w:cs="Arial"/>
          <w:color w:val="000000"/>
          <w:szCs w:val="22"/>
        </w:rPr>
        <w:t xml:space="preserve"> </w:t>
      </w:r>
      <w:r w:rsidR="007E65DB">
        <w:rPr>
          <w:rFonts w:ascii="Arial" w:eastAsia="Times New Roman" w:hAnsi="Arial" w:cs="Arial"/>
          <w:color w:val="000000"/>
          <w:szCs w:val="22"/>
        </w:rPr>
        <w:t xml:space="preserve">mean age </w:t>
      </w:r>
      <w:r>
        <w:rPr>
          <w:rFonts w:ascii="Arial" w:eastAsia="Times New Roman" w:hAnsi="Arial" w:cs="Arial"/>
          <w:color w:val="000000"/>
          <w:szCs w:val="22"/>
        </w:rPr>
        <w:t>was</w:t>
      </w:r>
      <w:r w:rsidR="00A155BE">
        <w:rPr>
          <w:rFonts w:ascii="Arial" w:eastAsia="Times New Roman" w:hAnsi="Arial" w:cs="Arial"/>
          <w:color w:val="000000"/>
          <w:szCs w:val="22"/>
        </w:rPr>
        <w:t xml:space="preserve"> 53 y</w:t>
      </w:r>
      <w:r w:rsidR="007E65DB">
        <w:rPr>
          <w:rFonts w:ascii="Arial" w:eastAsia="Times New Roman" w:hAnsi="Arial" w:cs="Arial"/>
          <w:color w:val="000000"/>
          <w:szCs w:val="22"/>
        </w:rPr>
        <w:t xml:space="preserve">ears, </w:t>
      </w:r>
      <w:r w:rsidR="007E65DB">
        <w:rPr>
          <w:rFonts w:ascii="Arial" w:hAnsi="Arial" w:cs="Arial"/>
          <w:szCs w:val="22"/>
        </w:rPr>
        <w:t>76%</w:t>
      </w:r>
      <w:r w:rsidR="00A155BE">
        <w:rPr>
          <w:rFonts w:ascii="Arial" w:hAnsi="Arial" w:cs="Arial"/>
          <w:szCs w:val="22"/>
        </w:rPr>
        <w:t xml:space="preserve"> were women</w:t>
      </w:r>
      <w:r w:rsidR="007E65DB">
        <w:rPr>
          <w:rFonts w:ascii="Arial" w:hAnsi="Arial" w:cs="Arial"/>
          <w:szCs w:val="22"/>
        </w:rPr>
        <w:t xml:space="preserve"> and </w:t>
      </w:r>
      <w:r w:rsidR="00D02205">
        <w:rPr>
          <w:rFonts w:ascii="Arial" w:hAnsi="Arial" w:cs="Arial"/>
          <w:szCs w:val="22"/>
        </w:rPr>
        <w:t xml:space="preserve">90% were </w:t>
      </w:r>
      <w:r w:rsidR="00A155BE">
        <w:rPr>
          <w:rFonts w:ascii="Arial" w:hAnsi="Arial" w:cs="Arial"/>
          <w:szCs w:val="22"/>
        </w:rPr>
        <w:t>married</w:t>
      </w:r>
      <w:r w:rsidR="007E65DB">
        <w:rPr>
          <w:rFonts w:ascii="Arial" w:hAnsi="Arial" w:cs="Arial"/>
          <w:szCs w:val="22"/>
        </w:rPr>
        <w:t xml:space="preserve">. All income groups had equal representation. </w:t>
      </w:r>
      <w:r w:rsidR="00C450AE" w:rsidRPr="004D69AD">
        <w:rPr>
          <w:rFonts w:ascii="Arial" w:hAnsi="Arial" w:cs="Arial"/>
          <w:szCs w:val="22"/>
        </w:rPr>
        <w:t xml:space="preserve">The net effect of </w:t>
      </w:r>
      <w:r w:rsidR="00D02205">
        <w:rPr>
          <w:rFonts w:ascii="Arial" w:hAnsi="Arial" w:cs="Arial"/>
          <w:szCs w:val="22"/>
        </w:rPr>
        <w:t xml:space="preserve">the </w:t>
      </w:r>
      <w:r w:rsidR="00C450AE" w:rsidRPr="004D69AD">
        <w:rPr>
          <w:rFonts w:ascii="Arial" w:hAnsi="Arial" w:cs="Arial"/>
          <w:szCs w:val="22"/>
        </w:rPr>
        <w:t>intervention was significant for fat, sugar</w:t>
      </w:r>
      <w:r w:rsidR="00A155BE">
        <w:rPr>
          <w:rFonts w:ascii="Arial" w:hAnsi="Arial" w:cs="Arial"/>
          <w:szCs w:val="22"/>
        </w:rPr>
        <w:t>,</w:t>
      </w:r>
      <w:r w:rsidR="00C450AE" w:rsidRPr="004D69AD">
        <w:rPr>
          <w:rFonts w:ascii="Arial" w:hAnsi="Arial" w:cs="Arial"/>
          <w:szCs w:val="22"/>
        </w:rPr>
        <w:t xml:space="preserve"> fruit and vegetable intake</w:t>
      </w:r>
      <w:r w:rsidR="00D02205">
        <w:rPr>
          <w:rFonts w:ascii="Arial" w:hAnsi="Arial" w:cs="Arial"/>
          <w:szCs w:val="22"/>
        </w:rPr>
        <w:t>s</w:t>
      </w:r>
      <w:r w:rsidR="00C450AE" w:rsidRPr="004D69AD">
        <w:rPr>
          <w:rFonts w:ascii="Arial" w:hAnsi="Arial" w:cs="Arial"/>
          <w:szCs w:val="22"/>
        </w:rPr>
        <w:t xml:space="preserve"> among all the three </w:t>
      </w:r>
      <w:r w:rsidR="00A155BE">
        <w:rPr>
          <w:rFonts w:ascii="Arial" w:hAnsi="Arial" w:cs="Arial"/>
          <w:szCs w:val="22"/>
        </w:rPr>
        <w:t>income</w:t>
      </w:r>
      <w:r w:rsidR="00C450AE" w:rsidRPr="004D69AD">
        <w:rPr>
          <w:rFonts w:ascii="Arial" w:hAnsi="Arial" w:cs="Arial"/>
          <w:szCs w:val="22"/>
        </w:rPr>
        <w:t xml:space="preserve"> groups</w:t>
      </w:r>
      <w:r w:rsidR="00D02205">
        <w:rPr>
          <w:rFonts w:ascii="Arial" w:hAnsi="Arial" w:cs="Arial"/>
          <w:szCs w:val="22"/>
        </w:rPr>
        <w:t>. The intervention had</w:t>
      </w:r>
      <w:r w:rsidR="00C450AE" w:rsidRPr="004D69AD">
        <w:rPr>
          <w:rFonts w:ascii="Arial" w:hAnsi="Arial" w:cs="Arial"/>
          <w:szCs w:val="22"/>
        </w:rPr>
        <w:t xml:space="preserve"> no significant net effect on salt intake in HIG group. Further</w:t>
      </w:r>
      <w:bookmarkStart w:id="0" w:name="_GoBack"/>
      <w:bookmarkEnd w:id="0"/>
      <w:r w:rsidR="00C450AE" w:rsidRPr="004D69AD">
        <w:rPr>
          <w:rFonts w:ascii="Arial" w:hAnsi="Arial" w:cs="Arial"/>
          <w:szCs w:val="22"/>
        </w:rPr>
        <w:t xml:space="preserve">, the net effect of </w:t>
      </w:r>
      <w:r w:rsidR="00D02205">
        <w:rPr>
          <w:rFonts w:ascii="Arial" w:hAnsi="Arial" w:cs="Arial"/>
          <w:szCs w:val="22"/>
        </w:rPr>
        <w:t xml:space="preserve">the </w:t>
      </w:r>
      <w:r w:rsidR="00C450AE" w:rsidRPr="004D69AD">
        <w:rPr>
          <w:rFonts w:ascii="Arial" w:hAnsi="Arial" w:cs="Arial"/>
          <w:szCs w:val="22"/>
        </w:rPr>
        <w:t xml:space="preserve">intervention </w:t>
      </w:r>
      <w:r w:rsidR="00D02205">
        <w:rPr>
          <w:rFonts w:ascii="Arial" w:hAnsi="Arial" w:cs="Arial"/>
          <w:szCs w:val="22"/>
        </w:rPr>
        <w:t>on</w:t>
      </w:r>
      <w:r w:rsidR="00D02205" w:rsidRPr="004D69AD">
        <w:rPr>
          <w:rFonts w:ascii="Arial" w:hAnsi="Arial" w:cs="Arial"/>
          <w:szCs w:val="22"/>
        </w:rPr>
        <w:t xml:space="preserve"> </w:t>
      </w:r>
      <w:r w:rsidR="00C450AE" w:rsidRPr="004D69AD">
        <w:rPr>
          <w:rFonts w:ascii="Arial" w:hAnsi="Arial" w:cs="Arial"/>
          <w:szCs w:val="22"/>
        </w:rPr>
        <w:t>fat, sugar and salt</w:t>
      </w:r>
      <w:r w:rsidR="00D02205">
        <w:rPr>
          <w:rFonts w:ascii="Arial" w:hAnsi="Arial" w:cs="Arial"/>
          <w:szCs w:val="22"/>
        </w:rPr>
        <w:t xml:space="preserve"> intake</w:t>
      </w:r>
      <w:r w:rsidR="00C450AE" w:rsidRPr="004D69AD">
        <w:rPr>
          <w:rFonts w:ascii="Arial" w:hAnsi="Arial" w:cs="Arial"/>
          <w:szCs w:val="22"/>
        </w:rPr>
        <w:t xml:space="preserve"> was higher in LIG and MIG</w:t>
      </w:r>
      <w:r w:rsidR="00D02205">
        <w:rPr>
          <w:rFonts w:ascii="Arial" w:hAnsi="Arial" w:cs="Arial"/>
          <w:szCs w:val="22"/>
        </w:rPr>
        <w:t xml:space="preserve">, when </w:t>
      </w:r>
      <w:r w:rsidR="00C450AE" w:rsidRPr="004D69AD">
        <w:rPr>
          <w:rFonts w:ascii="Arial" w:hAnsi="Arial" w:cs="Arial"/>
          <w:szCs w:val="22"/>
        </w:rPr>
        <w:t xml:space="preserve">compared to HIG. In contrast, the </w:t>
      </w:r>
      <w:r w:rsidR="006B1B4E">
        <w:rPr>
          <w:rFonts w:ascii="Arial" w:hAnsi="Arial" w:cs="Arial"/>
          <w:szCs w:val="22"/>
        </w:rPr>
        <w:t>significant net effect on</w:t>
      </w:r>
      <w:r w:rsidR="00C450AE" w:rsidRPr="004D69AD">
        <w:rPr>
          <w:rFonts w:ascii="Arial" w:hAnsi="Arial" w:cs="Arial"/>
          <w:szCs w:val="22"/>
        </w:rPr>
        <w:t xml:space="preserve"> fruit and vegetable intake was higher in MIG and HIG</w:t>
      </w:r>
      <w:r w:rsidR="00D02205">
        <w:rPr>
          <w:rFonts w:ascii="Arial" w:hAnsi="Arial" w:cs="Arial"/>
          <w:szCs w:val="22"/>
        </w:rPr>
        <w:t>, when</w:t>
      </w:r>
      <w:r w:rsidR="00F46DAF">
        <w:rPr>
          <w:rFonts w:ascii="Arial" w:hAnsi="Arial" w:cs="Arial"/>
          <w:szCs w:val="22"/>
        </w:rPr>
        <w:t xml:space="preserve"> compared to LIG</w:t>
      </w:r>
      <w:r w:rsidR="00C450AE" w:rsidRPr="004D69AD">
        <w:rPr>
          <w:rFonts w:ascii="Arial" w:hAnsi="Arial" w:cs="Arial"/>
          <w:szCs w:val="22"/>
        </w:rPr>
        <w:t>.</w:t>
      </w:r>
      <w:r w:rsidR="006B1B4E">
        <w:rPr>
          <w:rFonts w:ascii="Arial" w:hAnsi="Arial" w:cs="Arial"/>
          <w:szCs w:val="22"/>
        </w:rPr>
        <w:t xml:space="preserve"> Similarly, </w:t>
      </w:r>
      <w:r w:rsidR="00F46DAF">
        <w:rPr>
          <w:rFonts w:ascii="Arial" w:hAnsi="Arial" w:cs="Arial"/>
          <w:szCs w:val="22"/>
        </w:rPr>
        <w:t xml:space="preserve">the net effect of </w:t>
      </w:r>
      <w:r w:rsidR="00D02205">
        <w:rPr>
          <w:rFonts w:ascii="Arial" w:hAnsi="Arial" w:cs="Arial"/>
          <w:szCs w:val="22"/>
        </w:rPr>
        <w:t xml:space="preserve">the </w:t>
      </w:r>
      <w:r w:rsidR="00F46DAF">
        <w:rPr>
          <w:rFonts w:ascii="Arial" w:hAnsi="Arial" w:cs="Arial"/>
          <w:szCs w:val="22"/>
        </w:rPr>
        <w:t xml:space="preserve">intervention was significant for fat, sugar, and fruit and vegetable intake </w:t>
      </w:r>
      <w:r w:rsidR="00D02205">
        <w:rPr>
          <w:rFonts w:ascii="Arial" w:hAnsi="Arial" w:cs="Arial"/>
          <w:szCs w:val="22"/>
        </w:rPr>
        <w:t xml:space="preserve">irrespective of </w:t>
      </w:r>
      <w:r w:rsidR="00F46DAF">
        <w:rPr>
          <w:rFonts w:ascii="Arial" w:hAnsi="Arial" w:cs="Arial"/>
          <w:szCs w:val="22"/>
        </w:rPr>
        <w:t>age</w:t>
      </w:r>
      <w:r w:rsidR="00D02205">
        <w:rPr>
          <w:rFonts w:ascii="Arial" w:hAnsi="Arial" w:cs="Arial"/>
          <w:szCs w:val="22"/>
        </w:rPr>
        <w:t xml:space="preserve"> group</w:t>
      </w:r>
      <w:r w:rsidR="00F46DAF">
        <w:rPr>
          <w:rFonts w:ascii="Arial" w:hAnsi="Arial" w:cs="Arial"/>
          <w:szCs w:val="22"/>
        </w:rPr>
        <w:t xml:space="preserve">, gender </w:t>
      </w:r>
      <w:r w:rsidR="00D02205">
        <w:rPr>
          <w:rFonts w:ascii="Arial" w:hAnsi="Arial" w:cs="Arial"/>
          <w:szCs w:val="22"/>
        </w:rPr>
        <w:t xml:space="preserve">or presence of </w:t>
      </w:r>
      <w:r w:rsidR="00F46DAF">
        <w:rPr>
          <w:rFonts w:ascii="Arial" w:hAnsi="Arial" w:cs="Arial"/>
          <w:szCs w:val="22"/>
        </w:rPr>
        <w:t xml:space="preserve">medical condition. However, </w:t>
      </w:r>
      <w:r w:rsidR="00D02205">
        <w:rPr>
          <w:rFonts w:ascii="Arial" w:hAnsi="Arial" w:cs="Arial"/>
          <w:szCs w:val="22"/>
        </w:rPr>
        <w:t xml:space="preserve">the </w:t>
      </w:r>
      <w:r w:rsidR="00F46DAF">
        <w:rPr>
          <w:rFonts w:ascii="Arial" w:hAnsi="Arial" w:cs="Arial"/>
          <w:szCs w:val="22"/>
        </w:rPr>
        <w:t xml:space="preserve">net effect on salt intake was significant in </w:t>
      </w:r>
      <w:r w:rsidR="00D02205">
        <w:rPr>
          <w:rFonts w:ascii="Arial" w:hAnsi="Arial" w:cs="Arial"/>
          <w:szCs w:val="22"/>
        </w:rPr>
        <w:t xml:space="preserve">the </w:t>
      </w:r>
      <w:r w:rsidR="00F46DAF">
        <w:rPr>
          <w:rFonts w:ascii="Arial" w:hAnsi="Arial" w:cs="Arial"/>
          <w:szCs w:val="22"/>
        </w:rPr>
        <w:t xml:space="preserve">younger age group, females and those without </w:t>
      </w:r>
      <w:r w:rsidR="00D02205">
        <w:rPr>
          <w:rFonts w:ascii="Arial" w:hAnsi="Arial" w:cs="Arial"/>
          <w:szCs w:val="22"/>
        </w:rPr>
        <w:t xml:space="preserve">any </w:t>
      </w:r>
      <w:r w:rsidR="00F46DAF">
        <w:rPr>
          <w:rFonts w:ascii="Arial" w:hAnsi="Arial" w:cs="Arial"/>
          <w:szCs w:val="22"/>
        </w:rPr>
        <w:t>medical condition.</w:t>
      </w:r>
    </w:p>
    <w:p w14:paraId="020D2F1F" w14:textId="77777777" w:rsidR="00E713E7" w:rsidRDefault="00E713E7" w:rsidP="00133FF0">
      <w:pPr>
        <w:spacing w:after="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Discussion</w:t>
      </w:r>
    </w:p>
    <w:p w14:paraId="4ED57687" w14:textId="5EA26D95" w:rsidR="00B67184" w:rsidRDefault="00C450AE" w:rsidP="00C450AE">
      <w:pPr>
        <w:jc w:val="both"/>
        <w:rPr>
          <w:rFonts w:ascii="Arial" w:hAnsi="Arial" w:cs="Arial"/>
          <w:bCs/>
          <w:szCs w:val="22"/>
        </w:rPr>
      </w:pPr>
      <w:r w:rsidRPr="004D69AD">
        <w:rPr>
          <w:rFonts w:ascii="Arial" w:hAnsi="Arial" w:cs="Arial"/>
          <w:bCs/>
          <w:szCs w:val="22"/>
        </w:rPr>
        <w:t xml:space="preserve">The intervention </w:t>
      </w:r>
      <w:r w:rsidR="002231A9">
        <w:rPr>
          <w:rFonts w:ascii="Arial" w:hAnsi="Arial" w:cs="Arial"/>
          <w:bCs/>
          <w:szCs w:val="22"/>
        </w:rPr>
        <w:t>was</w:t>
      </w:r>
      <w:r w:rsidRPr="004D69AD">
        <w:rPr>
          <w:rFonts w:ascii="Arial" w:hAnsi="Arial" w:cs="Arial"/>
          <w:bCs/>
          <w:szCs w:val="22"/>
        </w:rPr>
        <w:t xml:space="preserve"> effective in </w:t>
      </w:r>
      <w:r w:rsidR="002231A9">
        <w:rPr>
          <w:rFonts w:ascii="Arial" w:hAnsi="Arial" w:cs="Arial"/>
          <w:bCs/>
          <w:szCs w:val="22"/>
        </w:rPr>
        <w:t>reducing</w:t>
      </w:r>
      <w:r w:rsidR="002231A9" w:rsidRPr="004D69AD">
        <w:rPr>
          <w:rFonts w:ascii="Arial" w:hAnsi="Arial" w:cs="Arial"/>
          <w:bCs/>
          <w:szCs w:val="22"/>
        </w:rPr>
        <w:t xml:space="preserve"> </w:t>
      </w:r>
      <w:r w:rsidRPr="004D69AD">
        <w:rPr>
          <w:rFonts w:ascii="Arial" w:hAnsi="Arial" w:cs="Arial"/>
          <w:bCs/>
          <w:szCs w:val="22"/>
        </w:rPr>
        <w:t>fat, sugar</w:t>
      </w:r>
      <w:r w:rsidR="002231A9">
        <w:rPr>
          <w:rFonts w:ascii="Arial" w:hAnsi="Arial" w:cs="Arial"/>
          <w:bCs/>
          <w:szCs w:val="22"/>
        </w:rPr>
        <w:t xml:space="preserve"> and</w:t>
      </w:r>
      <w:r w:rsidR="004E3835">
        <w:rPr>
          <w:rFonts w:ascii="Arial" w:hAnsi="Arial" w:cs="Arial"/>
          <w:bCs/>
          <w:szCs w:val="22"/>
        </w:rPr>
        <w:t xml:space="preserve"> </w:t>
      </w:r>
      <w:r w:rsidRPr="004D69AD">
        <w:rPr>
          <w:rFonts w:ascii="Arial" w:hAnsi="Arial" w:cs="Arial"/>
          <w:bCs/>
          <w:szCs w:val="22"/>
        </w:rPr>
        <w:t>salt</w:t>
      </w:r>
      <w:r w:rsidR="002231A9">
        <w:rPr>
          <w:rFonts w:ascii="Arial" w:hAnsi="Arial" w:cs="Arial"/>
          <w:bCs/>
          <w:szCs w:val="22"/>
        </w:rPr>
        <w:t xml:space="preserve"> intake</w:t>
      </w:r>
      <w:r w:rsidRPr="004D69AD">
        <w:rPr>
          <w:rFonts w:ascii="Arial" w:hAnsi="Arial" w:cs="Arial"/>
          <w:bCs/>
          <w:szCs w:val="22"/>
        </w:rPr>
        <w:t xml:space="preserve">, </w:t>
      </w:r>
      <w:r w:rsidR="002231A9">
        <w:rPr>
          <w:rFonts w:ascii="Arial" w:hAnsi="Arial" w:cs="Arial"/>
          <w:bCs/>
          <w:szCs w:val="22"/>
        </w:rPr>
        <w:t xml:space="preserve">and increasing </w:t>
      </w:r>
      <w:r w:rsidRPr="004D69AD">
        <w:rPr>
          <w:rFonts w:ascii="Arial" w:hAnsi="Arial" w:cs="Arial"/>
          <w:bCs/>
          <w:szCs w:val="22"/>
        </w:rPr>
        <w:t xml:space="preserve">fruit and vegetable </w:t>
      </w:r>
      <w:r w:rsidR="00133FF0">
        <w:rPr>
          <w:rFonts w:ascii="Arial" w:hAnsi="Arial" w:cs="Arial"/>
          <w:bCs/>
          <w:szCs w:val="22"/>
        </w:rPr>
        <w:t>intakes</w:t>
      </w:r>
      <w:r w:rsidRPr="004D69AD">
        <w:rPr>
          <w:rFonts w:ascii="Arial" w:hAnsi="Arial" w:cs="Arial"/>
          <w:bCs/>
          <w:szCs w:val="22"/>
        </w:rPr>
        <w:t xml:space="preserve"> among urban Indian </w:t>
      </w:r>
      <w:r w:rsidR="00FC0893">
        <w:rPr>
          <w:rFonts w:ascii="Arial" w:hAnsi="Arial" w:cs="Arial"/>
          <w:bCs/>
          <w:szCs w:val="22"/>
        </w:rPr>
        <w:t>adults</w:t>
      </w:r>
      <w:r w:rsidRPr="004D69AD">
        <w:rPr>
          <w:rFonts w:ascii="Arial" w:hAnsi="Arial" w:cs="Arial"/>
          <w:bCs/>
          <w:szCs w:val="22"/>
        </w:rPr>
        <w:t xml:space="preserve"> from diverse socio-economic backgrounds</w:t>
      </w:r>
      <w:r w:rsidR="002231A9">
        <w:rPr>
          <w:rFonts w:ascii="Arial" w:hAnsi="Arial" w:cs="Arial"/>
          <w:bCs/>
          <w:szCs w:val="22"/>
        </w:rPr>
        <w:t>, including people from lower income groups</w:t>
      </w:r>
      <w:r w:rsidRPr="004D69AD">
        <w:rPr>
          <w:rFonts w:ascii="Arial" w:hAnsi="Arial" w:cs="Arial"/>
          <w:bCs/>
          <w:szCs w:val="22"/>
        </w:rPr>
        <w:t xml:space="preserve">. </w:t>
      </w:r>
      <w:r w:rsidR="00222278">
        <w:rPr>
          <w:rFonts w:ascii="Arial" w:hAnsi="Arial" w:cs="Arial"/>
          <w:bCs/>
          <w:szCs w:val="22"/>
        </w:rPr>
        <w:t>Differential effect of the intervention on certain subgroups – for example, l</w:t>
      </w:r>
      <w:r w:rsidR="002231A9">
        <w:rPr>
          <w:rFonts w:ascii="Arial" w:hAnsi="Arial" w:cs="Arial"/>
          <w:bCs/>
          <w:szCs w:val="22"/>
        </w:rPr>
        <w:t xml:space="preserve">ack of </w:t>
      </w:r>
      <w:r w:rsidR="00B67184" w:rsidRPr="004D69AD">
        <w:rPr>
          <w:rFonts w:ascii="Arial" w:hAnsi="Arial" w:cs="Arial"/>
          <w:bCs/>
          <w:szCs w:val="22"/>
        </w:rPr>
        <w:t>effect o</w:t>
      </w:r>
      <w:r w:rsidR="00133FF0">
        <w:rPr>
          <w:rFonts w:ascii="Arial" w:hAnsi="Arial" w:cs="Arial"/>
          <w:bCs/>
          <w:szCs w:val="22"/>
        </w:rPr>
        <w:t>f</w:t>
      </w:r>
      <w:r w:rsidR="002231A9">
        <w:rPr>
          <w:rFonts w:ascii="Arial" w:hAnsi="Arial" w:cs="Arial"/>
          <w:bCs/>
          <w:szCs w:val="22"/>
        </w:rPr>
        <w:t xml:space="preserve"> the</w:t>
      </w:r>
      <w:r w:rsidR="00B67184" w:rsidRPr="004D69AD">
        <w:rPr>
          <w:rFonts w:ascii="Arial" w:hAnsi="Arial" w:cs="Arial"/>
          <w:bCs/>
          <w:szCs w:val="22"/>
        </w:rPr>
        <w:t xml:space="preserve"> intervention on salt intake in HIG group</w:t>
      </w:r>
      <w:r w:rsidR="00222278">
        <w:rPr>
          <w:rFonts w:ascii="Arial" w:hAnsi="Arial" w:cs="Arial"/>
          <w:bCs/>
          <w:szCs w:val="22"/>
        </w:rPr>
        <w:t xml:space="preserve"> –</w:t>
      </w:r>
      <w:r w:rsidR="002231A9">
        <w:rPr>
          <w:rFonts w:ascii="Arial" w:hAnsi="Arial" w:cs="Arial"/>
          <w:bCs/>
          <w:szCs w:val="22"/>
        </w:rPr>
        <w:t xml:space="preserve"> need to be further explored through qualitative studies to design suitable interventions</w:t>
      </w:r>
      <w:r w:rsidR="004E3835">
        <w:rPr>
          <w:rFonts w:ascii="Arial" w:hAnsi="Arial" w:cs="Arial"/>
          <w:bCs/>
          <w:szCs w:val="22"/>
        </w:rPr>
        <w:t>.</w:t>
      </w:r>
      <w:r w:rsidR="00B67184" w:rsidRPr="004D69AD">
        <w:rPr>
          <w:rFonts w:ascii="Arial" w:hAnsi="Arial" w:cs="Arial"/>
          <w:bCs/>
          <w:szCs w:val="22"/>
        </w:rPr>
        <w:t xml:space="preserve"> </w:t>
      </w:r>
    </w:p>
    <w:p w14:paraId="6E30F0B5" w14:textId="4CF2905C" w:rsidR="00EC0685" w:rsidRDefault="008D399A" w:rsidP="00C450AE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Keywords: Ad</w:t>
      </w:r>
      <w:r w:rsidR="00D30883">
        <w:rPr>
          <w:rFonts w:ascii="Arial" w:hAnsi="Arial" w:cs="Arial"/>
          <w:bCs/>
          <w:szCs w:val="22"/>
        </w:rPr>
        <w:t>ults, Urban, Differential effects.</w:t>
      </w:r>
    </w:p>
    <w:p w14:paraId="03F79A99" w14:textId="77777777" w:rsidR="00D30883" w:rsidRDefault="00D30883" w:rsidP="00C450AE">
      <w:pPr>
        <w:jc w:val="both"/>
        <w:rPr>
          <w:rFonts w:ascii="Arial" w:hAnsi="Arial" w:cs="Arial"/>
          <w:bCs/>
          <w:szCs w:val="22"/>
        </w:rPr>
      </w:pPr>
    </w:p>
    <w:sectPr w:rsidR="00D30883" w:rsidSect="00D3088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SzNDA2MjMwNDC0sDBV0lEKTi0uzszPAykwrAUA5Qqb+SwAAAA="/>
  </w:docVars>
  <w:rsids>
    <w:rsidRoot w:val="0024215E"/>
    <w:rsid w:val="00066866"/>
    <w:rsid w:val="000943B7"/>
    <w:rsid w:val="00133FF0"/>
    <w:rsid w:val="00222278"/>
    <w:rsid w:val="002231A9"/>
    <w:rsid w:val="002379FA"/>
    <w:rsid w:val="0024215E"/>
    <w:rsid w:val="00275FD5"/>
    <w:rsid w:val="00282358"/>
    <w:rsid w:val="002A683B"/>
    <w:rsid w:val="002F434B"/>
    <w:rsid w:val="004774D7"/>
    <w:rsid w:val="004D69AD"/>
    <w:rsid w:val="004E3835"/>
    <w:rsid w:val="005E3EB7"/>
    <w:rsid w:val="00641980"/>
    <w:rsid w:val="00652F7C"/>
    <w:rsid w:val="006B1B4E"/>
    <w:rsid w:val="006C2057"/>
    <w:rsid w:val="006D6797"/>
    <w:rsid w:val="006E1A1B"/>
    <w:rsid w:val="007E65DB"/>
    <w:rsid w:val="008A6252"/>
    <w:rsid w:val="008B4780"/>
    <w:rsid w:val="008D399A"/>
    <w:rsid w:val="00980A7F"/>
    <w:rsid w:val="00A03889"/>
    <w:rsid w:val="00A155BE"/>
    <w:rsid w:val="00A51F5A"/>
    <w:rsid w:val="00B67184"/>
    <w:rsid w:val="00BA5D27"/>
    <w:rsid w:val="00C05958"/>
    <w:rsid w:val="00C450AE"/>
    <w:rsid w:val="00D02205"/>
    <w:rsid w:val="00D30883"/>
    <w:rsid w:val="00D378D5"/>
    <w:rsid w:val="00E713E7"/>
    <w:rsid w:val="00EC0685"/>
    <w:rsid w:val="00F46DAF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A1E1"/>
  <w15:docId w15:val="{DFB80DAC-9AD2-47DA-A41E-2E5A1993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0A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0A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5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0AE"/>
    <w:pPr>
      <w:spacing w:line="240" w:lineRule="auto"/>
    </w:pPr>
    <w:rPr>
      <w:sz w:val="20"/>
      <w:szCs w:val="18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0AE"/>
    <w:rPr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0A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0AE"/>
    <w:rPr>
      <w:rFonts w:ascii="Tahoma" w:hAnsi="Tahoma" w:cs="Mangal"/>
      <w:sz w:val="16"/>
      <w:szCs w:val="14"/>
      <w:lang w:val="en-GB"/>
    </w:rPr>
  </w:style>
  <w:style w:type="paragraph" w:customStyle="1" w:styleId="1">
    <w:name w:val="1"/>
    <w:basedOn w:val="Normal"/>
    <w:qFormat/>
    <w:rsid w:val="00B67184"/>
    <w:pPr>
      <w:spacing w:before="60" w:line="240" w:lineRule="auto"/>
      <w:jc w:val="both"/>
    </w:pPr>
    <w:rPr>
      <w:rFonts w:ascii="Times New Roman" w:eastAsia="Times New Roman" w:hAnsi="Times New Roman" w:cs="Times New Roman"/>
      <w:color w:val="000000"/>
      <w:sz w:val="16"/>
      <w:szCs w:val="16"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893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893"/>
    <w:rPr>
      <w:b/>
      <w:bCs/>
      <w:sz w:val="20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93881-C4CB-4FBB-A2F8-475CC432C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DBD98-F1DA-4C86-9B1F-EE6697F6D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252BB-587C-43EC-9577-72716585B72C}">
  <ds:schemaRefs>
    <ds:schemaRef ds:uri="http://purl.org/dc/terms/"/>
    <ds:schemaRef ds:uri="http://schemas.microsoft.com/office/2006/metadata/properties"/>
    <ds:schemaRef ds:uri="6911e96c-4cc4-42d5-8e43-f93924cf6a05"/>
    <ds:schemaRef ds:uri="http://purl.org/dc/dcmitype/"/>
    <ds:schemaRef ds:uri="9c8a2b7b-0bee-4c48-b0a6-23db8982d3bc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</dc:creator>
  <cp:keywords/>
  <dc:description/>
  <cp:lastModifiedBy>Ani Santos</cp:lastModifiedBy>
  <cp:revision>2</cp:revision>
  <dcterms:created xsi:type="dcterms:W3CDTF">2018-09-01T07:51:00Z</dcterms:created>
  <dcterms:modified xsi:type="dcterms:W3CDTF">2018-09-01T07:51:00Z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