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FE6BB94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7B7E1B">
              <w:rPr>
                <w:rFonts w:ascii="Arial" w:hAnsi="Arial" w:cs="Arial"/>
                <w:sz w:val="22"/>
                <w:szCs w:val="22"/>
              </w:rPr>
              <w:t xml:space="preserve"> Technobiophilia: The role of </w:t>
            </w:r>
            <w:r w:rsidR="009B0D85">
              <w:rPr>
                <w:rFonts w:ascii="Arial" w:hAnsi="Arial" w:cs="Arial"/>
                <w:sz w:val="22"/>
                <w:szCs w:val="22"/>
              </w:rPr>
              <w:t xml:space="preserve">immersive </w:t>
            </w:r>
            <w:r w:rsidR="007B7E1B">
              <w:rPr>
                <w:rFonts w:ascii="Arial" w:hAnsi="Arial" w:cs="Arial"/>
                <w:sz w:val="22"/>
                <w:szCs w:val="22"/>
              </w:rPr>
              <w:t xml:space="preserve">virtual nature in the promotion of health and wellbeing </w:t>
            </w:r>
            <w:r w:rsidR="00BA6EA3">
              <w:rPr>
                <w:rFonts w:ascii="Arial" w:hAnsi="Arial" w:cs="Arial"/>
                <w:sz w:val="22"/>
                <w:szCs w:val="22"/>
              </w:rPr>
              <w:t>and place identity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4457A3AC" w:rsidR="00DA7A71" w:rsidRDefault="008C05C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3" w14:textId="712EDAEB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bookmarkStart w:id="0" w:name="_GoBack"/>
            <w:bookmarkEnd w:id="0"/>
          </w:p>
          <w:p w14:paraId="5A4DE256" w14:textId="6152CF9B" w:rsidR="00DA7A71" w:rsidRPr="00653928" w:rsidRDefault="0030090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928">
              <w:rPr>
                <w:rFonts w:ascii="Arial" w:hAnsi="Arial" w:cs="Arial"/>
                <w:sz w:val="22"/>
                <w:szCs w:val="22"/>
              </w:rPr>
              <w:t>T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>he</w:t>
            </w:r>
            <w:r w:rsidR="009B0D85" w:rsidRPr="00653928">
              <w:rPr>
                <w:rFonts w:ascii="Arial" w:hAnsi="Arial" w:cs="Arial"/>
              </w:rPr>
              <w:t xml:space="preserve"> 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 xml:space="preserve">biophilia hypothesis (Kellert and Wilson 1995) 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>suggests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 xml:space="preserve"> human interaction with nature leads to 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>positive mental well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>being and stress reduction. W</w:t>
            </w:r>
            <w:r w:rsidR="007B7E1B" w:rsidRPr="00653928">
              <w:rPr>
                <w:rFonts w:ascii="Arial" w:hAnsi="Arial" w:cs="Arial"/>
                <w:sz w:val="22"/>
                <w:szCs w:val="22"/>
              </w:rPr>
              <w:t xml:space="preserve">hen 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 xml:space="preserve">people report similar restorative health and wellbeing from interacting in virtual nature, Thomas (2013) terms this </w:t>
            </w:r>
            <w:r w:rsidR="007B7E1B" w:rsidRPr="00653928">
              <w:rPr>
                <w:rFonts w:ascii="Arial" w:hAnsi="Arial" w:cs="Arial"/>
                <w:sz w:val="22"/>
                <w:szCs w:val="22"/>
              </w:rPr>
              <w:t xml:space="preserve">Technobiophilia. 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>However, when people cannot access physical world nature due to disability, social isolation, or financial constraints immersive technologies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53928">
              <w:rPr>
                <w:rFonts w:ascii="Arial" w:hAnsi="Arial" w:cs="Arial"/>
                <w:sz w:val="22"/>
                <w:szCs w:val="22"/>
              </w:rPr>
              <w:t>for example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 xml:space="preserve">, online </w:t>
            </w:r>
            <w:r w:rsidR="00EE4EAD" w:rsidRPr="00653928">
              <w:rPr>
                <w:rFonts w:ascii="Arial" w:hAnsi="Arial" w:cs="Arial"/>
                <w:sz w:val="22"/>
                <w:szCs w:val="22"/>
              </w:rPr>
              <w:t xml:space="preserve">3D 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avatar-based social virtual worlds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 xml:space="preserve"> (VWs)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, games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>,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 xml:space="preserve"> or virtual reality can give access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EE4EAD" w:rsidRPr="00653928">
              <w:rPr>
                <w:rFonts w:ascii="Arial" w:hAnsi="Arial" w:cs="Arial"/>
                <w:sz w:val="22"/>
                <w:szCs w:val="22"/>
              </w:rPr>
              <w:t>immersive scenes of virtual nature that mimic the visual, auditory, and spatial affordances of physical world nature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with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 xml:space="preserve"> similar positive health 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outcome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>s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>. H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owever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>,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 xml:space="preserve"> this is an emerging field with few published studies</w:t>
            </w:r>
            <w:r w:rsidR="009B0D85" w:rsidRPr="0065392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4DE257" w14:textId="77777777" w:rsidR="00DA7A71" w:rsidRPr="00653928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6539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28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6569D36D" w:rsidR="00DA7A71" w:rsidRPr="00653928" w:rsidRDefault="006D260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928">
              <w:rPr>
                <w:rFonts w:ascii="Arial" w:hAnsi="Arial" w:cs="Arial"/>
                <w:sz w:val="22"/>
                <w:szCs w:val="22"/>
              </w:rPr>
              <w:t xml:space="preserve">Two studies in a 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 xml:space="preserve">3D VW. 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>1. I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nterview study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, 25 participants, 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countries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>.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 xml:space="preserve"> 2. 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longi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tudinal multi methods case studies with 4 people, 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>two focus groups, 14 people</w:t>
            </w:r>
            <w:r w:rsidR="00A75777">
              <w:rPr>
                <w:rFonts w:ascii="Arial" w:hAnsi="Arial" w:cs="Arial"/>
                <w:sz w:val="22"/>
                <w:szCs w:val="22"/>
              </w:rPr>
              <w:t>, 8 countries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>aim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 xml:space="preserve"> how participation in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>VW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 xml:space="preserve"> communities influence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>d the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 xml:space="preserve"> ability to cope with long term conditions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>. C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 xml:space="preserve">ase studies 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>methods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interviews, social netw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>ork analysis, diaries.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 xml:space="preserve"> Data 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 xml:space="preserve">collection: </w:t>
            </w:r>
            <w:r w:rsidR="00846FC3" w:rsidRPr="00653928">
              <w:rPr>
                <w:rFonts w:ascii="Arial" w:hAnsi="Arial" w:cs="Arial"/>
                <w:sz w:val="22"/>
                <w:szCs w:val="22"/>
              </w:rPr>
              <w:t>June 2011 – July 2015.</w:t>
            </w:r>
          </w:p>
          <w:p w14:paraId="5A4DE25C" w14:textId="77777777" w:rsidR="00DA7A71" w:rsidRPr="0065392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6539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28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1698EFBE" w:rsidR="004B7D91" w:rsidRPr="00653928" w:rsidRDefault="00EE4EA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92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>both studies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participants discussed how 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 xml:space="preserve">24/7 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access to immersive virtual nature reduced stress levels, pain, and increased their ability to cope and self-manage long term health conditions. For people with disabilities which placed constraints on control over their body in the physical world 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>the abi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 xml:space="preserve">lity </w:t>
            </w:r>
            <w:r w:rsidR="00E936E3" w:rsidRPr="00653928">
              <w:rPr>
                <w:rFonts w:ascii="Arial" w:hAnsi="Arial" w:cs="Arial"/>
                <w:sz w:val="22"/>
                <w:szCs w:val="22"/>
              </w:rPr>
              <w:t xml:space="preserve">via their avatar 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 xml:space="preserve">walk, </w:t>
            </w:r>
            <w:r w:rsidR="00487689" w:rsidRPr="00653928">
              <w:rPr>
                <w:rFonts w:ascii="Arial" w:hAnsi="Arial" w:cs="Arial"/>
                <w:sz w:val="22"/>
                <w:szCs w:val="22"/>
              </w:rPr>
              <w:t xml:space="preserve">run, 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>dance, through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 xml:space="preserve"> scenes of nature was liberating and joyful. 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Access 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653928">
              <w:rPr>
                <w:rFonts w:ascii="Arial" w:hAnsi="Arial" w:cs="Arial"/>
                <w:sz w:val="22"/>
                <w:szCs w:val="22"/>
              </w:rPr>
              <w:t>these scenes of nature where they could manipulate the weather</w:t>
            </w:r>
            <w:r w:rsidR="006D260B" w:rsidRPr="00653928">
              <w:rPr>
                <w:rFonts w:ascii="Arial" w:hAnsi="Arial" w:cs="Arial"/>
                <w:sz w:val="22"/>
                <w:szCs w:val="22"/>
              </w:rPr>
              <w:t xml:space="preserve"> (sun, rain, snow) and time of day,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 evoked memories and feelings of connecting with the 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>‘</w:t>
            </w:r>
            <w:r w:rsidRPr="00653928">
              <w:rPr>
                <w:rFonts w:ascii="Arial" w:hAnsi="Arial" w:cs="Arial"/>
                <w:sz w:val="22"/>
                <w:szCs w:val="22"/>
              </w:rPr>
              <w:t>earth</w:t>
            </w:r>
            <w:r w:rsidR="00BE043F" w:rsidRPr="00653928">
              <w:rPr>
                <w:rFonts w:ascii="Arial" w:hAnsi="Arial" w:cs="Arial"/>
                <w:sz w:val="22"/>
                <w:szCs w:val="22"/>
              </w:rPr>
              <w:t>’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 and ‘getting away’ from the stresses and strains of their health condition or physical world life</w:t>
            </w:r>
            <w:r w:rsidR="006D260B" w:rsidRPr="00653928">
              <w:rPr>
                <w:rFonts w:ascii="Arial" w:hAnsi="Arial" w:cs="Arial"/>
                <w:sz w:val="22"/>
                <w:szCs w:val="22"/>
              </w:rPr>
              <w:t xml:space="preserve"> similar to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 restorative health benefits </w:t>
            </w:r>
            <w:r w:rsidR="00A7577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E936E3" w:rsidRPr="00653928">
              <w:rPr>
                <w:rFonts w:ascii="Arial" w:hAnsi="Arial" w:cs="Arial"/>
                <w:sz w:val="22"/>
                <w:szCs w:val="22"/>
              </w:rPr>
              <w:t>physical world</w:t>
            </w:r>
            <w:r w:rsidR="00E936E3">
              <w:rPr>
                <w:rFonts w:ascii="Arial" w:hAnsi="Arial" w:cs="Arial"/>
                <w:sz w:val="22"/>
                <w:szCs w:val="22"/>
              </w:rPr>
              <w:t xml:space="preserve"> nature.</w:t>
            </w:r>
          </w:p>
          <w:p w14:paraId="089DEF63" w14:textId="3767901B" w:rsidR="004B7D91" w:rsidRPr="006539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6539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28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4E1D392B" w:rsidR="004B7D91" w:rsidRPr="00653928" w:rsidRDefault="00BE04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928">
              <w:rPr>
                <w:rFonts w:ascii="Arial" w:hAnsi="Arial" w:cs="Arial"/>
                <w:sz w:val="22"/>
                <w:szCs w:val="22"/>
              </w:rPr>
              <w:t>The findings from these studies support the use of, and increase our understanding of</w:t>
            </w:r>
            <w:r w:rsidR="006D260B" w:rsidRPr="00653928">
              <w:rPr>
                <w:rFonts w:ascii="Arial" w:hAnsi="Arial" w:cs="Arial"/>
                <w:sz w:val="22"/>
                <w:szCs w:val="22"/>
              </w:rPr>
              <w:t>,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 how immersive virtual nature can promote health and wellbeing, place identity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>,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 and have similar health benefits as physical world nature. As immersive virtual technology b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>ecomes more mainstream, cheaper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 and accessible</w:t>
            </w:r>
            <w:r w:rsidR="00300908" w:rsidRPr="00653928">
              <w:rPr>
                <w:rFonts w:ascii="Arial" w:hAnsi="Arial" w:cs="Arial"/>
                <w:sz w:val="22"/>
                <w:szCs w:val="22"/>
              </w:rPr>
              <w:t>,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 there is 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 xml:space="preserve">enormous potential to give 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 xml:space="preserve">access to </w:t>
            </w:r>
            <w:r w:rsidR="00375492" w:rsidRPr="00653928">
              <w:rPr>
                <w:rFonts w:ascii="Arial" w:hAnsi="Arial" w:cs="Arial"/>
                <w:sz w:val="22"/>
                <w:szCs w:val="22"/>
              </w:rPr>
              <w:t>virtual nature to improve public health outcomes.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3928">
              <w:rPr>
                <w:rFonts w:ascii="Arial" w:hAnsi="Arial" w:cs="Arial"/>
                <w:sz w:val="22"/>
                <w:szCs w:val="22"/>
              </w:rPr>
              <w:t>During this presentation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 xml:space="preserve"> the audience will be asked to take part in an interactive task around the theme of the presentation. </w:t>
            </w:r>
            <w:r w:rsidRPr="006539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1" w14:textId="2B295283" w:rsidR="00DA7A71" w:rsidRPr="006539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28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6E54AA6A" w:rsidR="00DA7A71" w:rsidRPr="004F0DC4" w:rsidRDefault="00BE04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928">
              <w:rPr>
                <w:rFonts w:ascii="Arial" w:hAnsi="Arial" w:cs="Arial"/>
                <w:sz w:val="22"/>
                <w:szCs w:val="22"/>
              </w:rPr>
              <w:t>Health e</w:t>
            </w:r>
            <w:r w:rsidR="004F0DC4" w:rsidRPr="00653928">
              <w:rPr>
                <w:rFonts w:ascii="Arial" w:hAnsi="Arial" w:cs="Arial"/>
                <w:sz w:val="22"/>
                <w:szCs w:val="22"/>
              </w:rPr>
              <w:t>quity, emerging technology, access to nature</w:t>
            </w:r>
            <w:r w:rsidR="004F0D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974C9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00908"/>
    <w:rsid w:val="00317FFE"/>
    <w:rsid w:val="00363AF7"/>
    <w:rsid w:val="00375492"/>
    <w:rsid w:val="003A6236"/>
    <w:rsid w:val="003B15A7"/>
    <w:rsid w:val="003F596D"/>
    <w:rsid w:val="00487689"/>
    <w:rsid w:val="00490208"/>
    <w:rsid w:val="004B5B95"/>
    <w:rsid w:val="004B7D91"/>
    <w:rsid w:val="004C45A1"/>
    <w:rsid w:val="004E345D"/>
    <w:rsid w:val="004F0DC4"/>
    <w:rsid w:val="00564331"/>
    <w:rsid w:val="00590824"/>
    <w:rsid w:val="005F7DC7"/>
    <w:rsid w:val="00653928"/>
    <w:rsid w:val="006605DB"/>
    <w:rsid w:val="00663BFF"/>
    <w:rsid w:val="006C6E32"/>
    <w:rsid w:val="006D260B"/>
    <w:rsid w:val="0070252B"/>
    <w:rsid w:val="00714C46"/>
    <w:rsid w:val="007A2A9C"/>
    <w:rsid w:val="007B7E1B"/>
    <w:rsid w:val="007E61BA"/>
    <w:rsid w:val="0082392D"/>
    <w:rsid w:val="00832FF2"/>
    <w:rsid w:val="00846FC3"/>
    <w:rsid w:val="008874BF"/>
    <w:rsid w:val="008C05AC"/>
    <w:rsid w:val="008C05C1"/>
    <w:rsid w:val="00932377"/>
    <w:rsid w:val="009579B1"/>
    <w:rsid w:val="009B0D85"/>
    <w:rsid w:val="009B7881"/>
    <w:rsid w:val="00A112C8"/>
    <w:rsid w:val="00A1780F"/>
    <w:rsid w:val="00A75777"/>
    <w:rsid w:val="00AA1598"/>
    <w:rsid w:val="00AA5B46"/>
    <w:rsid w:val="00AB42C9"/>
    <w:rsid w:val="00B021A7"/>
    <w:rsid w:val="00B12CD1"/>
    <w:rsid w:val="00B20967"/>
    <w:rsid w:val="00B766BF"/>
    <w:rsid w:val="00BA6EA3"/>
    <w:rsid w:val="00BC5CBE"/>
    <w:rsid w:val="00BE043F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936E3"/>
    <w:rsid w:val="00EE4EAD"/>
    <w:rsid w:val="00F16B61"/>
    <w:rsid w:val="00F3777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McElhinney, Evelyn</cp:lastModifiedBy>
  <cp:revision>2</cp:revision>
  <dcterms:created xsi:type="dcterms:W3CDTF">2018-08-29T06:42:00Z</dcterms:created>
  <dcterms:modified xsi:type="dcterms:W3CDTF">2018-08-29T06:42:00Z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