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35221305" w14:textId="77777777">
        <w:tc>
          <w:tcPr>
            <w:tcW w:w="8640" w:type="dxa"/>
          </w:tcPr>
          <w:p w14:paraId="799DC882" w14:textId="77777777" w:rsidR="002B7FC8" w:rsidRPr="009B4A9F" w:rsidRDefault="007A461D" w:rsidP="00CE4240">
            <w:pPr>
              <w:jc w:val="both"/>
              <w:rPr>
                <w:rFonts w:ascii="Arial" w:hAnsi="Arial" w:cs="Arial"/>
                <w:b/>
                <w:sz w:val="22"/>
                <w:szCs w:val="22"/>
              </w:rPr>
            </w:pPr>
            <w:r>
              <w:rPr>
                <w:rFonts w:ascii="Arial" w:hAnsi="Arial" w:cs="Arial"/>
                <w:b/>
                <w:sz w:val="22"/>
                <w:szCs w:val="22"/>
              </w:rPr>
              <w:t xml:space="preserve"> </w:t>
            </w:r>
            <w:proofErr w:type="spellStart"/>
            <w:r w:rsidR="00DA61D0">
              <w:rPr>
                <w:rFonts w:ascii="Arial" w:hAnsi="Arial" w:cs="Arial"/>
                <w:b/>
                <w:sz w:val="22"/>
                <w:szCs w:val="22"/>
              </w:rPr>
              <w:t>Aparajita</w:t>
            </w:r>
            <w:proofErr w:type="spellEnd"/>
            <w:r w:rsidR="00DA61D0">
              <w:rPr>
                <w:rFonts w:ascii="Arial" w:hAnsi="Arial" w:cs="Arial"/>
                <w:b/>
                <w:sz w:val="22"/>
                <w:szCs w:val="22"/>
              </w:rPr>
              <w:t>: A</w:t>
            </w:r>
            <w:r w:rsidR="009B4A9F">
              <w:rPr>
                <w:rFonts w:ascii="Arial" w:hAnsi="Arial" w:cs="Arial"/>
                <w:b/>
                <w:sz w:val="22"/>
                <w:szCs w:val="22"/>
              </w:rPr>
              <w:t>n indomitable spirit of women and adolescents</w:t>
            </w:r>
            <w:r>
              <w:rPr>
                <w:rFonts w:ascii="Arial" w:hAnsi="Arial" w:cs="Arial"/>
                <w:b/>
                <w:sz w:val="22"/>
                <w:szCs w:val="22"/>
              </w:rPr>
              <w:t xml:space="preserve"> to overcome health and gender inequity</w:t>
            </w:r>
          </w:p>
        </w:tc>
      </w:tr>
      <w:tr w:rsidR="002B7FC8" w:rsidRPr="009B4A9F" w14:paraId="15B0C4DC" w14:textId="77777777">
        <w:trPr>
          <w:trHeight w:val="7663"/>
        </w:trPr>
        <w:tc>
          <w:tcPr>
            <w:tcW w:w="8640" w:type="dxa"/>
          </w:tcPr>
          <w:p w14:paraId="774080F4" w14:textId="77777777" w:rsidR="009B4A9F" w:rsidRPr="009B4A9F" w:rsidRDefault="0025023F" w:rsidP="00CE4240">
            <w:pPr>
              <w:jc w:val="both"/>
              <w:rPr>
                <w:rFonts w:ascii="Arial" w:hAnsi="Arial" w:cs="Arial"/>
                <w:b/>
                <w:sz w:val="22"/>
                <w:szCs w:val="22"/>
              </w:rPr>
            </w:pPr>
            <w:r w:rsidRPr="009B4A9F">
              <w:rPr>
                <w:rFonts w:ascii="Arial" w:hAnsi="Arial" w:cs="Arial"/>
                <w:b/>
                <w:sz w:val="22"/>
                <w:szCs w:val="22"/>
              </w:rPr>
              <w:t>Setting/problem</w:t>
            </w:r>
          </w:p>
          <w:p w14:paraId="009FFE31" w14:textId="77777777" w:rsidR="00CE4240" w:rsidRDefault="00CE4240" w:rsidP="00CE4240">
            <w:pPr>
              <w:widowControl w:val="0"/>
              <w:autoSpaceDE w:val="0"/>
              <w:autoSpaceDN w:val="0"/>
              <w:adjustRightInd w:val="0"/>
              <w:jc w:val="both"/>
              <w:outlineLvl w:val="0"/>
              <w:rPr>
                <w:rFonts w:ascii="Arial" w:hAnsi="Arial" w:cs="NimbusSanL-Regu"/>
                <w:sz w:val="22"/>
                <w:szCs w:val="18"/>
              </w:rPr>
            </w:pPr>
            <w:r>
              <w:rPr>
                <w:rFonts w:ascii="Arial" w:hAnsi="Arial" w:cs="NimbusSanL-Regu"/>
                <w:sz w:val="22"/>
                <w:szCs w:val="18"/>
              </w:rPr>
              <w:t xml:space="preserve">India accounted for 19% of all global maternal deaths </w:t>
            </w:r>
            <w:r w:rsidR="004D3C39" w:rsidRPr="009B4A9F">
              <w:rPr>
                <w:rFonts w:ascii="Arial" w:hAnsi="Arial" w:cs="NimbusSanL-Regu"/>
                <w:sz w:val="22"/>
                <w:szCs w:val="18"/>
              </w:rPr>
              <w:t>&amp; 20% of the world’s child deaths.</w:t>
            </w:r>
            <w:r>
              <w:rPr>
                <w:rFonts w:ascii="Arial" w:hAnsi="Arial" w:cs="NimbusSanL-Regu"/>
                <w:sz w:val="22"/>
                <w:szCs w:val="18"/>
              </w:rPr>
              <w:t xml:space="preserve"> </w:t>
            </w:r>
            <w:r w:rsidR="004D3C39" w:rsidRPr="009B4A9F">
              <w:rPr>
                <w:rFonts w:ascii="Arial" w:hAnsi="Arial" w:cs="NimbusSanL-Regu"/>
                <w:sz w:val="22"/>
                <w:szCs w:val="18"/>
              </w:rPr>
              <w:t>Globally, every year 15 million girls are married as children, denied their rights to health, education and are robbed of their childhood. According to the 2011 census, India has 5 million child brides (women marrying under 18 years</w:t>
            </w:r>
            <w:r>
              <w:rPr>
                <w:rFonts w:ascii="Arial" w:hAnsi="Arial" w:cs="NimbusSanL-Regu"/>
                <w:sz w:val="22"/>
                <w:szCs w:val="18"/>
              </w:rPr>
              <w:t xml:space="preserve"> of age) against 380,000 in 2001.</w:t>
            </w:r>
            <w:r w:rsidR="004D3C39" w:rsidRPr="009B4A9F">
              <w:rPr>
                <w:rFonts w:ascii="Arial" w:hAnsi="Arial" w:cs="NimbusSanL-Regu"/>
                <w:sz w:val="22"/>
                <w:szCs w:val="18"/>
              </w:rPr>
              <w:t xml:space="preserve"> The poor indicators of RMNCH+A are symbolic of health and gender inequities faced women &amp; adolescents</w:t>
            </w:r>
            <w:r>
              <w:rPr>
                <w:rFonts w:ascii="Arial" w:hAnsi="Arial" w:cs="NimbusSanL-Regu"/>
                <w:sz w:val="22"/>
                <w:szCs w:val="18"/>
              </w:rPr>
              <w:t>.</w:t>
            </w:r>
            <w:r w:rsidR="004D3C39" w:rsidRPr="009B4A9F">
              <w:rPr>
                <w:rFonts w:ascii="Arial" w:hAnsi="Arial" w:cs="NimbusSanL-Regu"/>
                <w:sz w:val="22"/>
                <w:szCs w:val="18"/>
              </w:rPr>
              <w:t xml:space="preserve"> Overall goal of the programme is that women and young people especially adolescent girls have the right to decide freely </w:t>
            </w:r>
            <w:proofErr w:type="gramStart"/>
            <w:r w:rsidR="004D3C39" w:rsidRPr="009B4A9F">
              <w:rPr>
                <w:rFonts w:ascii="Arial" w:hAnsi="Arial" w:cs="NimbusSanL-Regu"/>
                <w:sz w:val="22"/>
                <w:szCs w:val="18"/>
              </w:rPr>
              <w:t>if and when</w:t>
            </w:r>
            <w:proofErr w:type="gramEnd"/>
            <w:r w:rsidR="004D3C39" w:rsidRPr="009B4A9F">
              <w:rPr>
                <w:rFonts w:ascii="Arial" w:hAnsi="Arial" w:cs="NimbusSanL-Regu"/>
                <w:sz w:val="22"/>
                <w:szCs w:val="18"/>
              </w:rPr>
              <w:t xml:space="preserve"> to marry </w:t>
            </w:r>
            <w:r>
              <w:rPr>
                <w:rFonts w:ascii="Arial" w:hAnsi="Arial" w:cs="NimbusSanL-Regu"/>
                <w:sz w:val="22"/>
                <w:szCs w:val="18"/>
              </w:rPr>
              <w:t xml:space="preserve">&amp; </w:t>
            </w:r>
            <w:r w:rsidR="004D3C39" w:rsidRPr="009B4A9F">
              <w:rPr>
                <w:rFonts w:ascii="Arial" w:hAnsi="Arial" w:cs="NimbusSanL-Regu"/>
                <w:sz w:val="22"/>
                <w:szCs w:val="18"/>
              </w:rPr>
              <w:t>to make informed choices about their health and well beings especially sexual reproductive health &amp; rig</w:t>
            </w:r>
            <w:r w:rsidR="001D3E22">
              <w:rPr>
                <w:rFonts w:ascii="Arial" w:hAnsi="Arial" w:cs="NimbusSanL-Regu"/>
                <w:sz w:val="22"/>
                <w:szCs w:val="18"/>
              </w:rPr>
              <w:t xml:space="preserve">hts in a supportive environment in 177 villages of District </w:t>
            </w:r>
            <w:proofErr w:type="spellStart"/>
            <w:r w:rsidR="001D3E22">
              <w:rPr>
                <w:rFonts w:ascii="Arial" w:hAnsi="Arial" w:cs="NimbusSanL-Regu"/>
                <w:sz w:val="22"/>
                <w:szCs w:val="18"/>
              </w:rPr>
              <w:t>Ganjam</w:t>
            </w:r>
            <w:proofErr w:type="spellEnd"/>
            <w:r w:rsidR="001D3E22">
              <w:rPr>
                <w:rFonts w:ascii="Arial" w:hAnsi="Arial" w:cs="NimbusSanL-Regu"/>
                <w:sz w:val="22"/>
                <w:szCs w:val="18"/>
              </w:rPr>
              <w:t>, Odisha, India.</w:t>
            </w:r>
          </w:p>
          <w:p w14:paraId="14E7407F" w14:textId="77777777" w:rsidR="004D3C39" w:rsidRPr="009B4A9F" w:rsidRDefault="0025023F" w:rsidP="00CE4240">
            <w:pPr>
              <w:jc w:val="both"/>
              <w:rPr>
                <w:rFonts w:ascii="Arial" w:hAnsi="Arial" w:cs="Arial"/>
                <w:b/>
                <w:sz w:val="22"/>
                <w:szCs w:val="22"/>
              </w:rPr>
            </w:pPr>
            <w:r w:rsidRPr="009B4A9F">
              <w:rPr>
                <w:rFonts w:ascii="Arial" w:hAnsi="Arial" w:cs="Arial"/>
                <w:b/>
                <w:sz w:val="22"/>
                <w:szCs w:val="22"/>
              </w:rPr>
              <w:t>Intervention</w:t>
            </w:r>
          </w:p>
          <w:p w14:paraId="06A1FF70" w14:textId="77777777" w:rsidR="001D3E22" w:rsidRPr="001D3E22" w:rsidRDefault="004D3C39" w:rsidP="00CE4240">
            <w:pPr>
              <w:widowControl w:val="0"/>
              <w:autoSpaceDE w:val="0"/>
              <w:autoSpaceDN w:val="0"/>
              <w:adjustRightInd w:val="0"/>
              <w:jc w:val="both"/>
              <w:rPr>
                <w:rFonts w:ascii="Arial" w:hAnsi="Arial" w:cs="NimbusSanL-Regu"/>
                <w:sz w:val="22"/>
                <w:szCs w:val="18"/>
              </w:rPr>
            </w:pPr>
            <w:r w:rsidRPr="009B4A9F">
              <w:rPr>
                <w:rFonts w:ascii="Arial" w:hAnsi="Arial" w:cs="NimbusSanL-Regu"/>
                <w:sz w:val="22"/>
                <w:szCs w:val="18"/>
              </w:rPr>
              <w:t xml:space="preserve">Broad interventions </w:t>
            </w:r>
            <w:r w:rsidR="001D3E22">
              <w:rPr>
                <w:rFonts w:ascii="Arial" w:hAnsi="Arial" w:cs="NimbusSanL-Regu"/>
                <w:sz w:val="22"/>
                <w:szCs w:val="18"/>
              </w:rPr>
              <w:t xml:space="preserve">undertaken in the project areas are </w:t>
            </w:r>
            <w:r w:rsidRPr="001D3E22">
              <w:rPr>
                <w:rFonts w:ascii="Arial" w:hAnsi="Arial" w:cs="NimbusSanL-Regu"/>
                <w:sz w:val="22"/>
                <w:szCs w:val="18"/>
              </w:rPr>
              <w:t>Baseline assessment to identify gaps and needs of the local community</w:t>
            </w:r>
            <w:r w:rsidR="001D3E22">
              <w:rPr>
                <w:rFonts w:ascii="Arial" w:hAnsi="Arial" w:cs="NimbusSanL-Regu"/>
                <w:sz w:val="22"/>
                <w:szCs w:val="18"/>
              </w:rPr>
              <w:t xml:space="preserve">; </w:t>
            </w:r>
            <w:r w:rsidRPr="001D3E22">
              <w:rPr>
                <w:rFonts w:ascii="Arial" w:hAnsi="Arial" w:cs="NimbusSanL-Regu"/>
                <w:sz w:val="22"/>
                <w:szCs w:val="18"/>
              </w:rPr>
              <w:t>Identification of ‘influe</w:t>
            </w:r>
            <w:r w:rsidR="001D3E22">
              <w:rPr>
                <w:rFonts w:ascii="Arial" w:hAnsi="Arial" w:cs="NimbusSanL-Regu"/>
                <w:sz w:val="22"/>
                <w:szCs w:val="18"/>
              </w:rPr>
              <w:t xml:space="preserve">ncers’ and establishing rapport; </w:t>
            </w:r>
            <w:r w:rsidR="001D3E22" w:rsidRPr="001D3E22">
              <w:rPr>
                <w:rFonts w:ascii="Arial" w:hAnsi="Arial" w:cs="NimbusSanL-Regu"/>
                <w:sz w:val="22"/>
                <w:szCs w:val="18"/>
              </w:rPr>
              <w:t>Selection</w:t>
            </w:r>
            <w:r w:rsidR="001D3E22">
              <w:rPr>
                <w:rFonts w:ascii="Arial" w:hAnsi="Arial" w:cs="NimbusSanL-Regu"/>
                <w:sz w:val="22"/>
                <w:szCs w:val="18"/>
              </w:rPr>
              <w:t xml:space="preserve"> and training of peer educators; </w:t>
            </w:r>
            <w:r w:rsidR="001D3E22" w:rsidRPr="001D3E22">
              <w:rPr>
                <w:rFonts w:ascii="Arial" w:hAnsi="Arial" w:cs="NimbusSanL-Regu"/>
                <w:sz w:val="22"/>
                <w:szCs w:val="18"/>
              </w:rPr>
              <w:t>Sensitizing the community groups</w:t>
            </w:r>
            <w:r w:rsidR="001D3E22">
              <w:rPr>
                <w:rFonts w:ascii="Arial" w:hAnsi="Arial" w:cs="NimbusSanL-Regu"/>
                <w:sz w:val="22"/>
                <w:szCs w:val="18"/>
              </w:rPr>
              <w:t>;</w:t>
            </w:r>
            <w:r w:rsidR="00CE4240">
              <w:rPr>
                <w:rFonts w:ascii="Arial" w:hAnsi="Arial" w:cs="NimbusSanL-Regu"/>
                <w:sz w:val="22"/>
                <w:szCs w:val="18"/>
              </w:rPr>
              <w:t xml:space="preserve"> </w:t>
            </w:r>
            <w:r w:rsidR="001D3E22">
              <w:rPr>
                <w:rFonts w:ascii="Arial" w:hAnsi="Arial" w:cs="NimbusSanL-Regu"/>
                <w:sz w:val="22"/>
                <w:szCs w:val="18"/>
              </w:rPr>
              <w:t>Capacitating community groups; C</w:t>
            </w:r>
            <w:r w:rsidR="001D3E22" w:rsidRPr="001D3E22">
              <w:rPr>
                <w:rFonts w:ascii="Arial" w:hAnsi="Arial" w:cs="NimbusSanL-Regu"/>
                <w:sz w:val="22"/>
                <w:szCs w:val="18"/>
              </w:rPr>
              <w:t xml:space="preserve">ommunity accountability systems; Enhanced networking and </w:t>
            </w:r>
            <w:proofErr w:type="spellStart"/>
            <w:r w:rsidR="001D3E22" w:rsidRPr="001D3E22">
              <w:rPr>
                <w:rFonts w:ascii="Arial" w:hAnsi="Arial" w:cs="NimbusSanL-Regu"/>
                <w:sz w:val="22"/>
                <w:szCs w:val="18"/>
              </w:rPr>
              <w:t>liasoning</w:t>
            </w:r>
            <w:proofErr w:type="spellEnd"/>
            <w:r w:rsidR="001D3E22" w:rsidRPr="001D3E22">
              <w:rPr>
                <w:rFonts w:ascii="Arial" w:hAnsi="Arial" w:cs="NimbusSanL-Regu"/>
                <w:sz w:val="22"/>
                <w:szCs w:val="18"/>
              </w:rPr>
              <w:t xml:space="preserve"> with government offic</w:t>
            </w:r>
            <w:r w:rsidR="008D206E">
              <w:rPr>
                <w:rFonts w:ascii="Arial" w:hAnsi="Arial" w:cs="NimbusSanL-Regu"/>
                <w:sz w:val="22"/>
                <w:szCs w:val="18"/>
              </w:rPr>
              <w:t>ials.</w:t>
            </w:r>
          </w:p>
          <w:p w14:paraId="0FD12C9E" w14:textId="77777777" w:rsidR="004D3C39" w:rsidRPr="001D3E22" w:rsidRDefault="004D3C39" w:rsidP="00CE4240">
            <w:pPr>
              <w:widowControl w:val="0"/>
              <w:autoSpaceDE w:val="0"/>
              <w:autoSpaceDN w:val="0"/>
              <w:adjustRightInd w:val="0"/>
              <w:outlineLvl w:val="0"/>
              <w:rPr>
                <w:rFonts w:ascii="Arial" w:hAnsi="Arial" w:cs="NimbusSanL-Regu"/>
                <w:b/>
                <w:sz w:val="22"/>
                <w:szCs w:val="18"/>
              </w:rPr>
            </w:pPr>
            <w:r w:rsidRPr="001D3E22">
              <w:rPr>
                <w:rFonts w:ascii="Arial" w:hAnsi="Arial" w:cs="NimbusSanL-Regu"/>
                <w:b/>
                <w:sz w:val="22"/>
                <w:szCs w:val="18"/>
              </w:rPr>
              <w:t>Outcomes</w:t>
            </w:r>
            <w:bookmarkStart w:id="0" w:name="_GoBack"/>
            <w:bookmarkEnd w:id="0"/>
          </w:p>
          <w:p w14:paraId="66A958B7" w14:textId="77777777" w:rsidR="004D3C39" w:rsidRPr="001D3E22" w:rsidRDefault="004D3C39" w:rsidP="00CE4240">
            <w:pPr>
              <w:autoSpaceDE w:val="0"/>
              <w:autoSpaceDN w:val="0"/>
              <w:adjustRightInd w:val="0"/>
              <w:jc w:val="both"/>
              <w:rPr>
                <w:rFonts w:ascii="Arial" w:hAnsi="Arial" w:cs="NimbusSanL-Regu"/>
                <w:sz w:val="22"/>
                <w:szCs w:val="18"/>
              </w:rPr>
            </w:pPr>
            <w:r w:rsidRPr="001D3E22">
              <w:rPr>
                <w:rFonts w:ascii="Arial" w:hAnsi="Arial" w:cs="NimbusSanL-Regu"/>
                <w:sz w:val="22"/>
                <w:szCs w:val="18"/>
              </w:rPr>
              <w:t>Health and Gender Inequities have been reduced drastically.</w:t>
            </w:r>
          </w:p>
          <w:p w14:paraId="09BD463A" w14:textId="77777777" w:rsidR="004D3C39" w:rsidRPr="001D3E22" w:rsidRDefault="00CE4240" w:rsidP="00CE4240">
            <w:pPr>
              <w:autoSpaceDE w:val="0"/>
              <w:autoSpaceDN w:val="0"/>
              <w:adjustRightInd w:val="0"/>
              <w:jc w:val="both"/>
              <w:rPr>
                <w:rFonts w:ascii="Arial" w:hAnsi="Arial" w:cs="NimbusSanL-Regu"/>
                <w:sz w:val="22"/>
                <w:szCs w:val="18"/>
              </w:rPr>
            </w:pPr>
            <w:r>
              <w:rPr>
                <w:rFonts w:ascii="Arial" w:hAnsi="Arial" w:cs="NimbusSanL-Regu"/>
                <w:sz w:val="22"/>
                <w:szCs w:val="18"/>
              </w:rPr>
              <w:t>Improved Reproductive,</w:t>
            </w:r>
            <w:r w:rsidR="004D3C39" w:rsidRPr="001D3E22">
              <w:rPr>
                <w:rFonts w:ascii="Arial" w:hAnsi="Arial" w:cs="NimbusSanL-Regu"/>
                <w:sz w:val="22"/>
                <w:szCs w:val="18"/>
              </w:rPr>
              <w:t xml:space="preserve"> child, neonatal and adolescent health of the beneficiaries</w:t>
            </w:r>
            <w:r w:rsidR="001D3E22">
              <w:rPr>
                <w:rFonts w:ascii="Arial" w:hAnsi="Arial" w:cs="NimbusSanL-Regu"/>
                <w:sz w:val="22"/>
                <w:szCs w:val="18"/>
              </w:rPr>
              <w:t>.</w:t>
            </w:r>
          </w:p>
          <w:p w14:paraId="3D3BE3DB" w14:textId="77777777" w:rsidR="004D3C39" w:rsidRPr="001D3E22" w:rsidRDefault="004D3C39" w:rsidP="00CE4240">
            <w:pPr>
              <w:widowControl w:val="0"/>
              <w:autoSpaceDE w:val="0"/>
              <w:autoSpaceDN w:val="0"/>
              <w:adjustRightInd w:val="0"/>
              <w:jc w:val="both"/>
              <w:rPr>
                <w:rFonts w:ascii="Arial" w:hAnsi="Arial" w:cs="NimbusSanL-Regu"/>
                <w:sz w:val="22"/>
                <w:szCs w:val="18"/>
              </w:rPr>
            </w:pPr>
            <w:r w:rsidRPr="001D3E22">
              <w:rPr>
                <w:rFonts w:ascii="Arial" w:hAnsi="Arial" w:cs="NimbusSanL-Regu"/>
                <w:sz w:val="22"/>
                <w:szCs w:val="18"/>
              </w:rPr>
              <w:t>School Drop rate of adolescent girls drastically reduced</w:t>
            </w:r>
            <w:r w:rsidR="00F83C30">
              <w:rPr>
                <w:rFonts w:ascii="Arial" w:hAnsi="Arial" w:cs="NimbusSanL-Regu"/>
                <w:sz w:val="22"/>
                <w:szCs w:val="18"/>
              </w:rPr>
              <w:t>.</w:t>
            </w:r>
            <w:r w:rsidRPr="001D3E22">
              <w:rPr>
                <w:rFonts w:ascii="Arial" w:hAnsi="Arial" w:cs="NimbusSanL-Regu"/>
                <w:sz w:val="22"/>
                <w:szCs w:val="18"/>
              </w:rPr>
              <w:t xml:space="preserve"> </w:t>
            </w:r>
          </w:p>
          <w:p w14:paraId="3DA118A8" w14:textId="77777777" w:rsidR="004D3C39" w:rsidRPr="001D3E22" w:rsidRDefault="00CE4240" w:rsidP="00CE4240">
            <w:pPr>
              <w:widowControl w:val="0"/>
              <w:autoSpaceDE w:val="0"/>
              <w:autoSpaceDN w:val="0"/>
              <w:adjustRightInd w:val="0"/>
              <w:jc w:val="both"/>
              <w:rPr>
                <w:rFonts w:ascii="Arial" w:hAnsi="Arial" w:cs="NimbusSanL-Regu"/>
                <w:sz w:val="22"/>
                <w:szCs w:val="18"/>
              </w:rPr>
            </w:pPr>
            <w:r>
              <w:rPr>
                <w:rFonts w:ascii="Arial" w:hAnsi="Arial" w:cs="NimbusSanL-Regu"/>
                <w:sz w:val="22"/>
                <w:szCs w:val="18"/>
              </w:rPr>
              <w:t>E</w:t>
            </w:r>
            <w:r w:rsidR="004D3C39" w:rsidRPr="001D3E22">
              <w:rPr>
                <w:rFonts w:ascii="Arial" w:hAnsi="Arial" w:cs="NimbusSanL-Regu"/>
                <w:sz w:val="22"/>
                <w:szCs w:val="18"/>
              </w:rPr>
              <w:t>xis</w:t>
            </w:r>
            <w:r w:rsidR="001D3E22" w:rsidRPr="001D3E22">
              <w:rPr>
                <w:rFonts w:ascii="Arial" w:hAnsi="Arial" w:cs="NimbusSanL-Regu"/>
                <w:sz w:val="22"/>
                <w:szCs w:val="18"/>
              </w:rPr>
              <w:t xml:space="preserve">ting government health schemes </w:t>
            </w:r>
            <w:r w:rsidR="004D3C39" w:rsidRPr="001D3E22">
              <w:rPr>
                <w:rFonts w:ascii="Arial" w:hAnsi="Arial" w:cs="NimbusSanL-Regu"/>
                <w:sz w:val="22"/>
                <w:szCs w:val="18"/>
              </w:rPr>
              <w:t xml:space="preserve">for adolescents </w:t>
            </w:r>
            <w:r>
              <w:rPr>
                <w:rFonts w:ascii="Arial" w:hAnsi="Arial" w:cs="NimbusSanL-Regu"/>
                <w:sz w:val="22"/>
                <w:szCs w:val="18"/>
              </w:rPr>
              <w:t>have been strengthened</w:t>
            </w:r>
            <w:r w:rsidR="004D3C39" w:rsidRPr="001D3E22">
              <w:rPr>
                <w:rFonts w:ascii="Arial" w:hAnsi="Arial" w:cs="NimbusSanL-Regu"/>
                <w:sz w:val="22"/>
                <w:szCs w:val="18"/>
              </w:rPr>
              <w:t>.</w:t>
            </w:r>
          </w:p>
          <w:p w14:paraId="683BC589" w14:textId="77777777" w:rsidR="004D3C39" w:rsidRPr="001D3E22" w:rsidRDefault="004D3C39" w:rsidP="00CE4240">
            <w:pPr>
              <w:widowControl w:val="0"/>
              <w:autoSpaceDE w:val="0"/>
              <w:autoSpaceDN w:val="0"/>
              <w:adjustRightInd w:val="0"/>
              <w:jc w:val="both"/>
              <w:rPr>
                <w:rFonts w:ascii="Arial" w:hAnsi="Arial" w:cs="NimbusSanL-Regu"/>
                <w:sz w:val="22"/>
                <w:szCs w:val="18"/>
              </w:rPr>
            </w:pPr>
            <w:r w:rsidRPr="001D3E22">
              <w:rPr>
                <w:rFonts w:ascii="Arial" w:hAnsi="Arial" w:cs="NimbusSanL-Regu"/>
                <w:sz w:val="22"/>
                <w:szCs w:val="18"/>
              </w:rPr>
              <w:t xml:space="preserve">Improved Adolescent Friendly Health Services at Primary Health </w:t>
            </w:r>
            <w:r w:rsidR="00F83C30" w:rsidRPr="001D3E22">
              <w:rPr>
                <w:rFonts w:ascii="Arial" w:hAnsi="Arial" w:cs="NimbusSanL-Regu"/>
                <w:sz w:val="22"/>
                <w:szCs w:val="18"/>
              </w:rPr>
              <w:t>Centres</w:t>
            </w:r>
            <w:r w:rsidRPr="001D3E22">
              <w:rPr>
                <w:rFonts w:ascii="Arial" w:hAnsi="Arial" w:cs="NimbusSanL-Regu"/>
                <w:sz w:val="22"/>
                <w:szCs w:val="18"/>
              </w:rPr>
              <w:t>.</w:t>
            </w:r>
          </w:p>
          <w:p w14:paraId="5816172C" w14:textId="77777777" w:rsidR="004D3C39" w:rsidRPr="001D3E22" w:rsidRDefault="004D3C39" w:rsidP="00CE4240">
            <w:pPr>
              <w:widowControl w:val="0"/>
              <w:autoSpaceDE w:val="0"/>
              <w:autoSpaceDN w:val="0"/>
              <w:adjustRightInd w:val="0"/>
              <w:jc w:val="both"/>
              <w:rPr>
                <w:rFonts w:ascii="Arial" w:hAnsi="Arial" w:cs="NimbusSanL-Regu"/>
                <w:sz w:val="22"/>
                <w:szCs w:val="18"/>
              </w:rPr>
            </w:pPr>
            <w:r w:rsidRPr="001D3E22">
              <w:rPr>
                <w:rFonts w:ascii="Arial" w:hAnsi="Arial" w:cs="NimbusSanL-Regu"/>
                <w:sz w:val="22"/>
                <w:szCs w:val="18"/>
              </w:rPr>
              <w:t>Young couples are better informed about t</w:t>
            </w:r>
            <w:r w:rsidR="009B4A9F" w:rsidRPr="001D3E22">
              <w:rPr>
                <w:rFonts w:ascii="Arial" w:hAnsi="Arial" w:cs="NimbusSanL-Regu"/>
                <w:sz w:val="22"/>
                <w:szCs w:val="18"/>
              </w:rPr>
              <w:t xml:space="preserve">he risk of early conception and </w:t>
            </w:r>
            <w:r w:rsidRPr="001D3E22">
              <w:rPr>
                <w:rFonts w:ascii="Arial" w:hAnsi="Arial" w:cs="NimbusSanL-Regu"/>
                <w:sz w:val="22"/>
                <w:szCs w:val="18"/>
              </w:rPr>
              <w:t>importance of spacing</w:t>
            </w:r>
            <w:r w:rsidR="001D3E22">
              <w:rPr>
                <w:rFonts w:ascii="Arial" w:hAnsi="Arial" w:cs="NimbusSanL-Regu"/>
                <w:sz w:val="22"/>
                <w:szCs w:val="18"/>
              </w:rPr>
              <w:t>.</w:t>
            </w:r>
          </w:p>
          <w:p w14:paraId="6283DD3B" w14:textId="77777777" w:rsidR="004D3C39" w:rsidRPr="001D3E22" w:rsidRDefault="004D3C39" w:rsidP="00CE4240">
            <w:pPr>
              <w:widowControl w:val="0"/>
              <w:autoSpaceDE w:val="0"/>
              <w:autoSpaceDN w:val="0"/>
              <w:adjustRightInd w:val="0"/>
              <w:jc w:val="both"/>
              <w:rPr>
                <w:rFonts w:ascii="Arial" w:hAnsi="Arial" w:cs="NimbusSanL-Regu"/>
                <w:sz w:val="22"/>
                <w:szCs w:val="18"/>
              </w:rPr>
            </w:pPr>
            <w:r w:rsidRPr="001D3E22">
              <w:rPr>
                <w:rFonts w:ascii="Arial" w:hAnsi="Arial" w:cs="NimbusSanL-Regu"/>
                <w:sz w:val="22"/>
                <w:szCs w:val="18"/>
              </w:rPr>
              <w:t>I</w:t>
            </w:r>
            <w:r w:rsidR="00DA61D0">
              <w:rPr>
                <w:rFonts w:ascii="Arial" w:hAnsi="Arial" w:cs="NimbusSanL-Regu"/>
                <w:sz w:val="22"/>
                <w:szCs w:val="18"/>
              </w:rPr>
              <w:t>ncreased utilization of SRHR &amp; o</w:t>
            </w:r>
            <w:r w:rsidRPr="001D3E22">
              <w:rPr>
                <w:rFonts w:ascii="Arial" w:hAnsi="Arial" w:cs="NimbusSanL-Regu"/>
                <w:sz w:val="22"/>
                <w:szCs w:val="18"/>
              </w:rPr>
              <w:t>ther health services</w:t>
            </w:r>
            <w:r w:rsidR="001D3E22">
              <w:rPr>
                <w:rFonts w:ascii="Arial" w:hAnsi="Arial" w:cs="NimbusSanL-Regu"/>
                <w:sz w:val="22"/>
                <w:szCs w:val="18"/>
              </w:rPr>
              <w:t>.</w:t>
            </w:r>
            <w:r w:rsidRPr="001D3E22">
              <w:rPr>
                <w:rFonts w:ascii="Arial" w:hAnsi="Arial" w:cs="NimbusSanL-Regu"/>
                <w:sz w:val="22"/>
                <w:szCs w:val="18"/>
              </w:rPr>
              <w:t xml:space="preserve"> </w:t>
            </w:r>
          </w:p>
          <w:p w14:paraId="77CB1000" w14:textId="77777777" w:rsidR="004D3C39" w:rsidRPr="001D3E22" w:rsidRDefault="004D3C39" w:rsidP="00CE4240">
            <w:pPr>
              <w:widowControl w:val="0"/>
              <w:autoSpaceDE w:val="0"/>
              <w:autoSpaceDN w:val="0"/>
              <w:adjustRightInd w:val="0"/>
              <w:jc w:val="both"/>
              <w:rPr>
                <w:rFonts w:ascii="Arial" w:hAnsi="Arial" w:cs="NimbusSanL-Regu"/>
                <w:sz w:val="22"/>
                <w:szCs w:val="18"/>
              </w:rPr>
            </w:pPr>
            <w:r w:rsidRPr="001D3E22">
              <w:rPr>
                <w:rFonts w:ascii="Arial" w:hAnsi="Arial" w:cs="NimbusSanL-Regu"/>
                <w:sz w:val="22"/>
                <w:szCs w:val="18"/>
              </w:rPr>
              <w:t>Reduction in child marriage &amp; pregnancy rates</w:t>
            </w:r>
            <w:r w:rsidR="001D3E22">
              <w:rPr>
                <w:rFonts w:ascii="Arial" w:hAnsi="Arial" w:cs="NimbusSanL-Regu"/>
                <w:sz w:val="22"/>
                <w:szCs w:val="18"/>
              </w:rPr>
              <w:t>.</w:t>
            </w:r>
          </w:p>
          <w:p w14:paraId="4431BB99" w14:textId="77777777" w:rsidR="001D3E22" w:rsidRDefault="004D3C39" w:rsidP="00CE4240">
            <w:pPr>
              <w:widowControl w:val="0"/>
              <w:autoSpaceDE w:val="0"/>
              <w:autoSpaceDN w:val="0"/>
              <w:adjustRightInd w:val="0"/>
              <w:jc w:val="both"/>
              <w:rPr>
                <w:rFonts w:ascii="Arial" w:hAnsi="Arial" w:cs="NimbusSanL-Regu"/>
                <w:sz w:val="22"/>
                <w:szCs w:val="18"/>
              </w:rPr>
            </w:pPr>
            <w:r w:rsidRPr="001D3E22">
              <w:rPr>
                <w:rFonts w:ascii="Arial" w:hAnsi="Arial" w:cs="NimbusSanL-Regu"/>
                <w:sz w:val="22"/>
                <w:szCs w:val="18"/>
              </w:rPr>
              <w:t xml:space="preserve">Increased access to economic opportunities for </w:t>
            </w:r>
            <w:r w:rsidR="008D206E">
              <w:rPr>
                <w:rFonts w:ascii="Arial" w:hAnsi="Arial" w:cs="NimbusSanL-Regu"/>
                <w:sz w:val="22"/>
                <w:szCs w:val="18"/>
              </w:rPr>
              <w:t>adolescents at risks.</w:t>
            </w:r>
          </w:p>
          <w:p w14:paraId="42F6B021" w14:textId="77777777" w:rsidR="001D3E22" w:rsidRDefault="004D3C39" w:rsidP="00CE4240">
            <w:pPr>
              <w:widowControl w:val="0"/>
              <w:autoSpaceDE w:val="0"/>
              <w:autoSpaceDN w:val="0"/>
              <w:adjustRightInd w:val="0"/>
              <w:jc w:val="both"/>
              <w:outlineLvl w:val="0"/>
              <w:rPr>
                <w:rFonts w:ascii="Arial" w:hAnsi="Arial" w:cs="NimbusSanL-Regu"/>
                <w:sz w:val="22"/>
                <w:szCs w:val="18"/>
              </w:rPr>
            </w:pPr>
            <w:r w:rsidRPr="009B4A9F">
              <w:rPr>
                <w:rFonts w:ascii="Arial" w:hAnsi="Arial" w:cs="NimbusSanL-Regu"/>
                <w:b/>
                <w:sz w:val="22"/>
                <w:szCs w:val="18"/>
              </w:rPr>
              <w:t xml:space="preserve">Implications: </w:t>
            </w:r>
            <w:r w:rsidRPr="009B4A9F">
              <w:rPr>
                <w:rFonts w:ascii="Arial" w:hAnsi="Arial" w:cs="NimbusSanL-Regu"/>
                <w:sz w:val="22"/>
                <w:szCs w:val="18"/>
              </w:rPr>
              <w:t xml:space="preserve">In the complex social settings like this, health promotion </w:t>
            </w:r>
            <w:proofErr w:type="gramStart"/>
            <w:r w:rsidRPr="009B4A9F">
              <w:rPr>
                <w:rFonts w:ascii="Arial" w:hAnsi="Arial" w:cs="NimbusSanL-Regu"/>
                <w:sz w:val="22"/>
                <w:szCs w:val="18"/>
              </w:rPr>
              <w:t>has to</w:t>
            </w:r>
            <w:proofErr w:type="gramEnd"/>
            <w:r w:rsidRPr="009B4A9F">
              <w:rPr>
                <w:rFonts w:ascii="Arial" w:hAnsi="Arial" w:cs="NimbusSanL-Regu"/>
                <w:sz w:val="22"/>
                <w:szCs w:val="18"/>
              </w:rPr>
              <w:t xml:space="preserve"> take social determinants of health approach, which involve the stakeholders right from the beginning as active partners and ensures that the programme is dovetailed with the existing government programmes. This will ensure the sustainability and overall health &amp; development of adolescents and women who suffer centuries of neglect. </w:t>
            </w:r>
            <w:r w:rsidR="005A3691">
              <w:rPr>
                <w:rFonts w:ascii="Arial" w:hAnsi="Arial" w:cs="NimbusSanL-Regu"/>
                <w:sz w:val="22"/>
                <w:szCs w:val="18"/>
              </w:rPr>
              <w:t>T</w:t>
            </w:r>
            <w:r w:rsidRPr="009B4A9F">
              <w:rPr>
                <w:rFonts w:ascii="Arial" w:hAnsi="Arial" w:cs="NimbusSanL-Regu"/>
                <w:sz w:val="22"/>
                <w:szCs w:val="18"/>
              </w:rPr>
              <w:t>hrough empowerment process, they can turn socio-economic situation of their communities robust and wholesome.</w:t>
            </w:r>
          </w:p>
          <w:p w14:paraId="0CCFA9C6" w14:textId="77777777" w:rsidR="00DA7A71" w:rsidRPr="002554C6" w:rsidRDefault="0025023F" w:rsidP="00CE4240">
            <w:pPr>
              <w:jc w:val="both"/>
              <w:rPr>
                <w:rFonts w:ascii="Arial" w:hAnsi="Arial" w:cs="Arial"/>
                <w:b/>
                <w:sz w:val="22"/>
                <w:szCs w:val="22"/>
              </w:rPr>
            </w:pPr>
            <w:r w:rsidRPr="009B4A9F">
              <w:rPr>
                <w:rFonts w:ascii="Arial" w:hAnsi="Arial" w:cs="Arial"/>
                <w:b/>
                <w:sz w:val="22"/>
                <w:szCs w:val="22"/>
              </w:rPr>
              <w:t>Preferred</w:t>
            </w:r>
            <w:r w:rsidR="00994DCB" w:rsidRPr="009B4A9F">
              <w:rPr>
                <w:rFonts w:ascii="Arial" w:hAnsi="Arial" w:cs="Arial"/>
                <w:b/>
                <w:sz w:val="22"/>
                <w:szCs w:val="22"/>
              </w:rPr>
              <w:t xml:space="preserve"> presentation format</w:t>
            </w:r>
            <w:r w:rsidR="009B4A9F" w:rsidRPr="009B4A9F">
              <w:rPr>
                <w:rFonts w:ascii="Arial" w:hAnsi="Arial" w:cs="Arial"/>
                <w:b/>
                <w:sz w:val="22"/>
                <w:szCs w:val="22"/>
              </w:rPr>
              <w:t xml:space="preserve">: </w:t>
            </w:r>
            <w:r w:rsidR="00B60A2A" w:rsidRPr="00B60A2A">
              <w:rPr>
                <w:rFonts w:ascii="Arial" w:hAnsi="Arial" w:cs="Arial"/>
                <w:sz w:val="22"/>
                <w:szCs w:val="22"/>
              </w:rPr>
              <w:t>Oral/</w:t>
            </w:r>
            <w:r w:rsidR="009B4A9F" w:rsidRPr="00B60A2A">
              <w:rPr>
                <w:rFonts w:ascii="Arial" w:hAnsi="Arial" w:cs="Arial"/>
                <w:sz w:val="22"/>
                <w:szCs w:val="22"/>
              </w:rPr>
              <w:t>Poster</w:t>
            </w:r>
            <w:r w:rsidR="009B4A9F" w:rsidRPr="009B4A9F">
              <w:rPr>
                <w:rFonts w:ascii="Arial" w:hAnsi="Arial" w:cs="Arial"/>
                <w:sz w:val="22"/>
                <w:szCs w:val="22"/>
              </w:rPr>
              <w:t xml:space="preserve"> </w:t>
            </w:r>
            <w:r w:rsidR="004D3C39" w:rsidRPr="009B4A9F">
              <w:rPr>
                <w:rFonts w:ascii="Arial" w:hAnsi="Arial" w:cs="Arial"/>
                <w:sz w:val="22"/>
                <w:szCs w:val="22"/>
              </w:rPr>
              <w:t>Presentatio</w:t>
            </w:r>
            <w:r w:rsidR="009C2A1E">
              <w:rPr>
                <w:rFonts w:ascii="Arial" w:hAnsi="Arial" w:cs="Arial"/>
                <w:sz w:val="22"/>
                <w:szCs w:val="22"/>
              </w:rPr>
              <w:t>n</w:t>
            </w:r>
          </w:p>
        </w:tc>
      </w:tr>
    </w:tbl>
    <w:p w14:paraId="397CDAAE" w14:textId="77777777" w:rsidR="00490208" w:rsidRPr="009B4A9F" w:rsidRDefault="00490208" w:rsidP="00CE4240">
      <w:pPr>
        <w:rPr>
          <w:rFonts w:ascii="Arial" w:hAnsi="Arial"/>
          <w:sz w:val="22"/>
        </w:rPr>
      </w:pPr>
    </w:p>
    <w:sectPr w:rsidR="00490208" w:rsidRPr="009B4A9F" w:rsidSect="00631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mbusSanL-Regu">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441B"/>
    <w:multiLevelType w:val="hybridMultilevel"/>
    <w:tmpl w:val="ECC84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F53BF"/>
    <w:multiLevelType w:val="hybridMultilevel"/>
    <w:tmpl w:val="93E4F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65284"/>
    <w:multiLevelType w:val="hybridMultilevel"/>
    <w:tmpl w:val="A100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E4970"/>
    <w:multiLevelType w:val="hybridMultilevel"/>
    <w:tmpl w:val="33BC08D0"/>
    <w:lvl w:ilvl="0" w:tplc="7BF039E6">
      <w:start w:val="1"/>
      <w:numFmt w:val="bullet"/>
      <w:lvlText w:val="-"/>
      <w:lvlJc w:val="left"/>
      <w:pPr>
        <w:ind w:left="720" w:hanging="360"/>
      </w:pPr>
      <w:rPr>
        <w:rFonts w:ascii="Calisto MT" w:eastAsiaTheme="minorHAnsi" w:hAnsi="Calisto MT" w:cstheme="minorBidi" w:hint="default"/>
      </w:rPr>
    </w:lvl>
    <w:lvl w:ilvl="1" w:tplc="40090003" w:tentative="1">
      <w:start w:val="1"/>
      <w:numFmt w:val="bullet"/>
      <w:lvlText w:val="o"/>
      <w:lvlJc w:val="left"/>
      <w:pPr>
        <w:ind w:left="1440" w:hanging="360"/>
      </w:pPr>
      <w:rPr>
        <w:rFonts w:ascii="Courier New" w:hAnsi="Courier New"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Arial"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Arial"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13712E"/>
    <w:multiLevelType w:val="hybridMultilevel"/>
    <w:tmpl w:val="BAB64838"/>
    <w:lvl w:ilvl="0" w:tplc="7BF039E6">
      <w:start w:val="1"/>
      <w:numFmt w:val="bullet"/>
      <w:lvlText w:val="-"/>
      <w:lvlJc w:val="left"/>
      <w:pPr>
        <w:ind w:left="720" w:hanging="360"/>
      </w:pPr>
      <w:rPr>
        <w:rFonts w:ascii="Calisto MT" w:eastAsiaTheme="minorHAnsi" w:hAnsi="Calisto MT" w:cstheme="minorBidi" w:hint="default"/>
      </w:rPr>
    </w:lvl>
    <w:lvl w:ilvl="1" w:tplc="40090003" w:tentative="1">
      <w:start w:val="1"/>
      <w:numFmt w:val="bullet"/>
      <w:lvlText w:val="o"/>
      <w:lvlJc w:val="left"/>
      <w:pPr>
        <w:ind w:left="1440" w:hanging="360"/>
      </w:pPr>
      <w:rPr>
        <w:rFonts w:ascii="Courier New" w:hAnsi="Courier New"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Arial"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Arial"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05145F"/>
    <w:multiLevelType w:val="hybridMultilevel"/>
    <w:tmpl w:val="EF9C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756B83"/>
    <w:multiLevelType w:val="hybridMultilevel"/>
    <w:tmpl w:val="3C48F3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E7A96"/>
    <w:multiLevelType w:val="hybridMultilevel"/>
    <w:tmpl w:val="1A66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E531F"/>
    <w:multiLevelType w:val="hybridMultilevel"/>
    <w:tmpl w:val="3724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64551"/>
    <w:multiLevelType w:val="hybridMultilevel"/>
    <w:tmpl w:val="0B448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12D0E"/>
    <w:multiLevelType w:val="hybridMultilevel"/>
    <w:tmpl w:val="9536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77C53"/>
    <w:multiLevelType w:val="hybridMultilevel"/>
    <w:tmpl w:val="650A8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00C8A"/>
    <w:multiLevelType w:val="hybridMultilevel"/>
    <w:tmpl w:val="710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B683E"/>
    <w:multiLevelType w:val="hybridMultilevel"/>
    <w:tmpl w:val="D7AA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12"/>
  </w:num>
  <w:num w:numId="5">
    <w:abstractNumId w:val="4"/>
  </w:num>
  <w:num w:numId="6">
    <w:abstractNumId w:val="3"/>
  </w:num>
  <w:num w:numId="7">
    <w:abstractNumId w:val="8"/>
  </w:num>
  <w:num w:numId="8">
    <w:abstractNumId w:val="10"/>
  </w:num>
  <w:num w:numId="9">
    <w:abstractNumId w:val="6"/>
  </w:num>
  <w:num w:numId="10">
    <w:abstractNumId w:val="5"/>
  </w:num>
  <w:num w:numId="11">
    <w:abstractNumId w:val="11"/>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7111"/>
    <w:rsid w:val="00026E39"/>
    <w:rsid w:val="0003525D"/>
    <w:rsid w:val="00077988"/>
    <w:rsid w:val="0008349E"/>
    <w:rsid w:val="000C05CE"/>
    <w:rsid w:val="00131D1E"/>
    <w:rsid w:val="001C3A37"/>
    <w:rsid w:val="001D3E22"/>
    <w:rsid w:val="00211765"/>
    <w:rsid w:val="00230B21"/>
    <w:rsid w:val="00242808"/>
    <w:rsid w:val="0025023F"/>
    <w:rsid w:val="002554C6"/>
    <w:rsid w:val="00294265"/>
    <w:rsid w:val="002B7FC8"/>
    <w:rsid w:val="002F34DB"/>
    <w:rsid w:val="00317FFE"/>
    <w:rsid w:val="00363AF7"/>
    <w:rsid w:val="003A6236"/>
    <w:rsid w:val="003B15A7"/>
    <w:rsid w:val="003B6F86"/>
    <w:rsid w:val="003F3EA4"/>
    <w:rsid w:val="003F596D"/>
    <w:rsid w:val="00490208"/>
    <w:rsid w:val="004B5B95"/>
    <w:rsid w:val="004B7D91"/>
    <w:rsid w:val="004C45A1"/>
    <w:rsid w:val="004D3C39"/>
    <w:rsid w:val="004E345D"/>
    <w:rsid w:val="00564331"/>
    <w:rsid w:val="00590824"/>
    <w:rsid w:val="005A3691"/>
    <w:rsid w:val="005F7DC7"/>
    <w:rsid w:val="00622180"/>
    <w:rsid w:val="00631170"/>
    <w:rsid w:val="006605DB"/>
    <w:rsid w:val="00663BFF"/>
    <w:rsid w:val="006C6E32"/>
    <w:rsid w:val="0070252B"/>
    <w:rsid w:val="00714C46"/>
    <w:rsid w:val="007A2A9C"/>
    <w:rsid w:val="007A461D"/>
    <w:rsid w:val="007E61BA"/>
    <w:rsid w:val="00807C29"/>
    <w:rsid w:val="0082392D"/>
    <w:rsid w:val="008874BF"/>
    <w:rsid w:val="00895D59"/>
    <w:rsid w:val="008C05AC"/>
    <w:rsid w:val="008D206E"/>
    <w:rsid w:val="008D3FF7"/>
    <w:rsid w:val="00932377"/>
    <w:rsid w:val="009579B1"/>
    <w:rsid w:val="00994DCB"/>
    <w:rsid w:val="009B4A9F"/>
    <w:rsid w:val="009B7881"/>
    <w:rsid w:val="009C2A1E"/>
    <w:rsid w:val="009C7B98"/>
    <w:rsid w:val="00A112C8"/>
    <w:rsid w:val="00A1780F"/>
    <w:rsid w:val="00AA1598"/>
    <w:rsid w:val="00AA5B46"/>
    <w:rsid w:val="00AB42C9"/>
    <w:rsid w:val="00B12CD1"/>
    <w:rsid w:val="00B20967"/>
    <w:rsid w:val="00B60A2A"/>
    <w:rsid w:val="00B766BF"/>
    <w:rsid w:val="00BC5CBE"/>
    <w:rsid w:val="00C10BE5"/>
    <w:rsid w:val="00C211D2"/>
    <w:rsid w:val="00C73E89"/>
    <w:rsid w:val="00C84789"/>
    <w:rsid w:val="00C978A6"/>
    <w:rsid w:val="00CA0DE6"/>
    <w:rsid w:val="00CB2597"/>
    <w:rsid w:val="00CC5CF2"/>
    <w:rsid w:val="00CD0335"/>
    <w:rsid w:val="00CE4240"/>
    <w:rsid w:val="00CE496D"/>
    <w:rsid w:val="00CE5D57"/>
    <w:rsid w:val="00D71EFE"/>
    <w:rsid w:val="00DA45EE"/>
    <w:rsid w:val="00DA61D0"/>
    <w:rsid w:val="00DA7A71"/>
    <w:rsid w:val="00DB3320"/>
    <w:rsid w:val="00DC2C64"/>
    <w:rsid w:val="00DE6D44"/>
    <w:rsid w:val="00E0479B"/>
    <w:rsid w:val="00E36AD7"/>
    <w:rsid w:val="00E379B4"/>
    <w:rsid w:val="00E458B1"/>
    <w:rsid w:val="00F16B61"/>
    <w:rsid w:val="00F407AD"/>
    <w:rsid w:val="00F83C30"/>
    <w:rsid w:val="00F86A0C"/>
    <w:rsid w:val="00FB626D"/>
  </w:rsids>
  <m:mathPr>
    <m:mathFont m:val="Cambria Math"/>
    <m:brkBin m:val="before"/>
    <m:brkBinSub m:val="--"/>
    <m:smallFrac/>
    <m:dispDef/>
    <m:lMargin m:val="0"/>
    <m:rMargin m:val="0"/>
    <m:defJc m:val="centerGroup"/>
    <m:wrapIndent m:val="1440"/>
    <m:intLim m:val="subSup"/>
    <m:naryLim m:val="undOvr"/>
  </m:mathPr>
  <w:themeFontLang w:val="en-N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8BD2"/>
  <w15:docId w15:val="{36A20E75-28A1-4359-A4BB-4778E338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4D3C39"/>
    <w:pPr>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unhideWhenUsed/>
    <w:rsid w:val="004D3C39"/>
    <w:pPr>
      <w:spacing w:after="80" w:line="276" w:lineRule="auto"/>
    </w:pPr>
    <w:rPr>
      <w:rFonts w:eastAsia="Calibri"/>
      <w:sz w:val="20"/>
      <w:szCs w:val="20"/>
      <w:lang w:val="en-IN"/>
    </w:rPr>
  </w:style>
  <w:style w:type="character" w:customStyle="1" w:styleId="FootnoteTextChar">
    <w:name w:val="Footnote Text Char"/>
    <w:basedOn w:val="DefaultParagraphFont"/>
    <w:link w:val="FootnoteText"/>
    <w:uiPriority w:val="99"/>
    <w:rsid w:val="004D3C39"/>
    <w:rPr>
      <w:rFonts w:eastAsia="Calibri"/>
      <w:lang w:val="en-IN" w:eastAsia="en-US"/>
    </w:rPr>
  </w:style>
  <w:style w:type="character" w:styleId="FootnoteReference">
    <w:name w:val="footnote reference"/>
    <w:basedOn w:val="DefaultParagraphFont"/>
    <w:uiPriority w:val="99"/>
    <w:unhideWhenUsed/>
    <w:rsid w:val="004D3C39"/>
    <w:rPr>
      <w:vertAlign w:val="superscript"/>
    </w:rPr>
  </w:style>
  <w:style w:type="paragraph" w:customStyle="1" w:styleId="ColorfulList-Accent11">
    <w:name w:val="Colorful List - Accent 11"/>
    <w:basedOn w:val="Normal"/>
    <w:uiPriority w:val="34"/>
    <w:qFormat/>
    <w:rsid w:val="004D3C39"/>
    <w:pPr>
      <w:spacing w:after="200"/>
      <w:ind w:left="720"/>
      <w:contextualSpacing/>
    </w:pPr>
    <w:rPr>
      <w:rFonts w:ascii="Cambria" w:eastAsia="Cambria" w:hAnsi="Cambria"/>
      <w:lang w:val="en-US"/>
    </w:rPr>
  </w:style>
  <w:style w:type="character" w:customStyle="1" w:styleId="apple-converted-space">
    <w:name w:val="apple-converted-space"/>
    <w:basedOn w:val="DefaultParagraphFont"/>
    <w:rsid w:val="004D3C39"/>
  </w:style>
  <w:style w:type="character" w:customStyle="1" w:styleId="BodyTextChar">
    <w:name w:val="Body Text Char"/>
    <w:basedOn w:val="DefaultParagraphFont"/>
    <w:link w:val="BodyText"/>
    <w:rsid w:val="004D3C39"/>
    <w:rPr>
      <w:rFonts w:ascii="Arial" w:hAnsi="Arial"/>
      <w:b/>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6911e96c-4cc4-42d5-8e43-f93924cf6a05"/>
    <ds:schemaRef ds:uri="http://www.w3.org/XML/1998/namespace"/>
    <ds:schemaRef ds:uri="9c8a2b7b-0bee-4c48-b0a6-23db8982d3bc"/>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62070D4-0C9E-42F5-9F8F-39E49A36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2018-09-18T08:14:00Z</dcterms:created>
  <dcterms:modified xsi:type="dcterms:W3CDTF">2018-09-18T08:14:00Z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