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0D21A7" w14:paraId="341D3821" w14:textId="77777777" w:rsidTr="000D21A7">
        <w:trPr>
          <w:trHeight w:val="699"/>
        </w:trPr>
        <w:tc>
          <w:tcPr>
            <w:tcW w:w="9350" w:type="dxa"/>
          </w:tcPr>
          <w:p w14:paraId="07932C75" w14:textId="43E5E179" w:rsidR="000D21A7" w:rsidRPr="000D21A7" w:rsidRDefault="000D21A7" w:rsidP="00E54010">
            <w:pPr>
              <w:pStyle w:val="Pa12"/>
              <w:rPr>
                <w:b/>
                <w:bCs/>
                <w:sz w:val="22"/>
                <w:szCs w:val="22"/>
              </w:rPr>
            </w:pPr>
            <w:r w:rsidRPr="000D21A7">
              <w:rPr>
                <w:b/>
                <w:bCs/>
                <w:sz w:val="22"/>
                <w:szCs w:val="22"/>
              </w:rPr>
              <w:t xml:space="preserve">Assessing </w:t>
            </w:r>
            <w:proofErr w:type="spellStart"/>
            <w:r w:rsidRPr="000D21A7">
              <w:rPr>
                <w:b/>
                <w:bCs/>
                <w:sz w:val="22"/>
                <w:szCs w:val="22"/>
              </w:rPr>
              <w:t>spatio</w:t>
            </w:r>
            <w:proofErr w:type="spellEnd"/>
            <w:r w:rsidRPr="000D21A7">
              <w:rPr>
                <w:b/>
                <w:bCs/>
                <w:sz w:val="22"/>
                <w:szCs w:val="22"/>
              </w:rPr>
              <w:t>-temporal disturbance in Australian softwood plantations with multi-resolution satellite sensors.</w:t>
            </w:r>
          </w:p>
        </w:tc>
      </w:tr>
      <w:tr w:rsidR="000D21A7" w14:paraId="5AEBA3BA" w14:textId="77777777" w:rsidTr="000D21A7">
        <w:tc>
          <w:tcPr>
            <w:tcW w:w="9350" w:type="dxa"/>
          </w:tcPr>
          <w:p w14:paraId="7B2AE8A5" w14:textId="77777777" w:rsidR="000D21A7" w:rsidRPr="00E54010" w:rsidRDefault="000D21A7" w:rsidP="000D21A7">
            <w:pPr>
              <w:pStyle w:val="Pa12"/>
              <w:rPr>
                <w:sz w:val="22"/>
                <w:szCs w:val="22"/>
              </w:rPr>
            </w:pPr>
            <w:r w:rsidRPr="00E54010">
              <w:rPr>
                <w:sz w:val="22"/>
                <w:szCs w:val="22"/>
              </w:rPr>
              <w:t xml:space="preserve">Current methods </w:t>
            </w:r>
            <w:r>
              <w:rPr>
                <w:sz w:val="22"/>
                <w:szCs w:val="22"/>
              </w:rPr>
              <w:t xml:space="preserve">in Australia </w:t>
            </w:r>
            <w:r w:rsidRPr="00E54010">
              <w:rPr>
                <w:sz w:val="22"/>
                <w:szCs w:val="22"/>
              </w:rPr>
              <w:t xml:space="preserve">for detection of poorly performing </w:t>
            </w:r>
            <w:r>
              <w:rPr>
                <w:sz w:val="22"/>
                <w:szCs w:val="22"/>
              </w:rPr>
              <w:t xml:space="preserve">softwood </w:t>
            </w:r>
            <w:r w:rsidRPr="00E54010">
              <w:rPr>
                <w:sz w:val="22"/>
                <w:szCs w:val="22"/>
              </w:rPr>
              <w:t>plantation</w:t>
            </w:r>
            <w:r>
              <w:rPr>
                <w:sz w:val="22"/>
                <w:szCs w:val="22"/>
              </w:rPr>
              <w:t>s</w:t>
            </w:r>
            <w:r w:rsidRPr="00E54010">
              <w:rPr>
                <w:sz w:val="22"/>
                <w:szCs w:val="22"/>
              </w:rPr>
              <w:t xml:space="preserve"> </w:t>
            </w:r>
            <w:r>
              <w:rPr>
                <w:sz w:val="22"/>
                <w:szCs w:val="22"/>
              </w:rPr>
              <w:t xml:space="preserve">range </w:t>
            </w:r>
            <w:r w:rsidRPr="00E54010">
              <w:rPr>
                <w:sz w:val="22"/>
                <w:szCs w:val="22"/>
              </w:rPr>
              <w:t xml:space="preserve">from irregular ground inspection, through annual </w:t>
            </w:r>
            <w:r>
              <w:rPr>
                <w:sz w:val="22"/>
                <w:szCs w:val="22"/>
              </w:rPr>
              <w:t xml:space="preserve">expert </w:t>
            </w:r>
            <w:r w:rsidRPr="00E54010">
              <w:rPr>
                <w:sz w:val="22"/>
                <w:szCs w:val="22"/>
              </w:rPr>
              <w:t xml:space="preserve">observations from helicopter or aircraft to occasional use of </w:t>
            </w:r>
            <w:r>
              <w:rPr>
                <w:sz w:val="22"/>
                <w:szCs w:val="22"/>
              </w:rPr>
              <w:t xml:space="preserve">spaceborne </w:t>
            </w:r>
            <w:r w:rsidRPr="00E54010">
              <w:rPr>
                <w:sz w:val="22"/>
                <w:szCs w:val="22"/>
              </w:rPr>
              <w:t xml:space="preserve">multi-spectral sensors. The cost of aerial observations over large extents is substantial.  </w:t>
            </w:r>
            <w:r>
              <w:rPr>
                <w:sz w:val="22"/>
                <w:szCs w:val="22"/>
              </w:rPr>
              <w:t>However, r</w:t>
            </w:r>
            <w:r w:rsidRPr="00E54010">
              <w:rPr>
                <w:sz w:val="22"/>
                <w:szCs w:val="22"/>
              </w:rPr>
              <w:t xml:space="preserve">egular </w:t>
            </w:r>
            <w:r>
              <w:rPr>
                <w:sz w:val="22"/>
                <w:szCs w:val="22"/>
              </w:rPr>
              <w:t xml:space="preserve">image </w:t>
            </w:r>
            <w:r w:rsidRPr="00E54010">
              <w:rPr>
                <w:sz w:val="22"/>
                <w:szCs w:val="22"/>
              </w:rPr>
              <w:t xml:space="preserve">acquisitions from satellites provide the potential for more timely </w:t>
            </w:r>
            <w:r>
              <w:rPr>
                <w:sz w:val="22"/>
                <w:szCs w:val="22"/>
              </w:rPr>
              <w:t xml:space="preserve">and cheaper </w:t>
            </w:r>
            <w:r w:rsidRPr="00E54010">
              <w:rPr>
                <w:sz w:val="22"/>
                <w:szCs w:val="22"/>
              </w:rPr>
              <w:t xml:space="preserve">assessments of </w:t>
            </w:r>
            <w:r>
              <w:rPr>
                <w:sz w:val="22"/>
                <w:szCs w:val="22"/>
              </w:rPr>
              <w:t>plantation condition</w:t>
            </w:r>
            <w:r w:rsidRPr="00E54010">
              <w:rPr>
                <w:sz w:val="22"/>
                <w:szCs w:val="22"/>
              </w:rPr>
              <w:t>.</w:t>
            </w:r>
            <w:r w:rsidRPr="00E54010">
              <w:rPr>
                <w:sz w:val="22"/>
                <w:szCs w:val="22"/>
              </w:rPr>
              <w:br/>
            </w:r>
          </w:p>
          <w:p w14:paraId="382C0B36" w14:textId="77777777" w:rsidR="000D21A7" w:rsidRPr="00E54010" w:rsidRDefault="000D21A7" w:rsidP="000D21A7">
            <w:pPr>
              <w:pStyle w:val="Pa12"/>
              <w:rPr>
                <w:sz w:val="22"/>
                <w:szCs w:val="22"/>
              </w:rPr>
            </w:pPr>
            <w:r>
              <w:rPr>
                <w:sz w:val="22"/>
                <w:szCs w:val="22"/>
              </w:rPr>
              <w:t>The aim of</w:t>
            </w:r>
            <w:r w:rsidRPr="00E54010">
              <w:rPr>
                <w:sz w:val="22"/>
                <w:szCs w:val="22"/>
              </w:rPr>
              <w:t xml:space="preserve"> this nationally funded two-year research project is to </w:t>
            </w:r>
            <w:r>
              <w:rPr>
                <w:sz w:val="22"/>
                <w:szCs w:val="22"/>
              </w:rPr>
              <w:t>assess</w:t>
            </w:r>
            <w:r w:rsidRPr="00E54010">
              <w:rPr>
                <w:sz w:val="22"/>
                <w:szCs w:val="22"/>
              </w:rPr>
              <w:t xml:space="preserve"> the </w:t>
            </w:r>
            <w:r>
              <w:rPr>
                <w:sz w:val="22"/>
                <w:szCs w:val="22"/>
              </w:rPr>
              <w:t>cost effectiveness</w:t>
            </w:r>
            <w:r w:rsidRPr="00E54010">
              <w:rPr>
                <w:sz w:val="22"/>
                <w:szCs w:val="22"/>
              </w:rPr>
              <w:t xml:space="preserve"> of using differing resolution multi-spectral satellite sensors to detect </w:t>
            </w:r>
            <w:r>
              <w:rPr>
                <w:sz w:val="22"/>
                <w:szCs w:val="22"/>
              </w:rPr>
              <w:t>symptoms of plantation</w:t>
            </w:r>
            <w:r w:rsidRPr="00E54010">
              <w:rPr>
                <w:sz w:val="22"/>
                <w:szCs w:val="22"/>
              </w:rPr>
              <w:t xml:space="preserve"> disturbance.</w:t>
            </w:r>
            <w:r>
              <w:rPr>
                <w:sz w:val="22"/>
                <w:szCs w:val="22"/>
              </w:rPr>
              <w:t xml:space="preserve">  </w:t>
            </w:r>
          </w:p>
          <w:p w14:paraId="0CB6E778" w14:textId="77777777" w:rsidR="000D21A7" w:rsidRPr="00E54010" w:rsidRDefault="000D21A7" w:rsidP="000D21A7">
            <w:pPr>
              <w:pStyle w:val="Pa12"/>
              <w:rPr>
                <w:rStyle w:val="A4"/>
                <w:bCs/>
              </w:rPr>
            </w:pPr>
          </w:p>
          <w:p w14:paraId="5FDA99B1" w14:textId="77777777" w:rsidR="000D21A7" w:rsidRPr="00E54010" w:rsidRDefault="000D21A7" w:rsidP="000D21A7">
            <w:pPr>
              <w:pStyle w:val="Default"/>
              <w:rPr>
                <w:sz w:val="22"/>
                <w:szCs w:val="22"/>
              </w:rPr>
            </w:pPr>
            <w:r>
              <w:rPr>
                <w:sz w:val="22"/>
                <w:szCs w:val="22"/>
              </w:rPr>
              <w:t>T</w:t>
            </w:r>
            <w:r w:rsidRPr="00E54010">
              <w:rPr>
                <w:sz w:val="22"/>
                <w:szCs w:val="22"/>
              </w:rPr>
              <w:t xml:space="preserve">he </w:t>
            </w:r>
            <w:r>
              <w:rPr>
                <w:sz w:val="22"/>
                <w:szCs w:val="22"/>
              </w:rPr>
              <w:t>geographical focus</w:t>
            </w:r>
            <w:r w:rsidRPr="00E54010">
              <w:rPr>
                <w:sz w:val="22"/>
                <w:szCs w:val="22"/>
              </w:rPr>
              <w:t xml:space="preserve"> for this project</w:t>
            </w:r>
            <w:r>
              <w:rPr>
                <w:sz w:val="22"/>
                <w:szCs w:val="22"/>
              </w:rPr>
              <w:t xml:space="preserve"> is a</w:t>
            </w:r>
            <w:r w:rsidRPr="00E54010">
              <w:rPr>
                <w:sz w:val="22"/>
                <w:szCs w:val="22"/>
              </w:rPr>
              <w:t xml:space="preserve"> large section </w:t>
            </w:r>
            <w:r>
              <w:rPr>
                <w:sz w:val="22"/>
                <w:szCs w:val="22"/>
              </w:rPr>
              <w:t xml:space="preserve">of </w:t>
            </w:r>
            <w:r w:rsidRPr="00E54010">
              <w:rPr>
                <w:sz w:val="22"/>
                <w:szCs w:val="22"/>
              </w:rPr>
              <w:t xml:space="preserve">southeastern and eastern Australia covering </w:t>
            </w:r>
            <w:r>
              <w:rPr>
                <w:sz w:val="22"/>
                <w:szCs w:val="22"/>
              </w:rPr>
              <w:t>approximately 370,000</w:t>
            </w:r>
            <w:r w:rsidRPr="00E54010">
              <w:rPr>
                <w:sz w:val="22"/>
                <w:szCs w:val="22"/>
              </w:rPr>
              <w:t xml:space="preserve"> </w:t>
            </w:r>
            <w:r>
              <w:rPr>
                <w:sz w:val="22"/>
                <w:szCs w:val="22"/>
              </w:rPr>
              <w:t>ha of non-contiguous pines</w:t>
            </w:r>
            <w:r w:rsidRPr="00E54010">
              <w:rPr>
                <w:sz w:val="22"/>
                <w:szCs w:val="22"/>
              </w:rPr>
              <w:t xml:space="preserve">. Whilst species vary slightly from </w:t>
            </w:r>
            <w:r w:rsidRPr="00E54010">
              <w:rPr>
                <w:i/>
                <w:iCs/>
                <w:sz w:val="22"/>
                <w:szCs w:val="22"/>
              </w:rPr>
              <w:t>Pinus radiata</w:t>
            </w:r>
            <w:r w:rsidRPr="00E54010">
              <w:rPr>
                <w:sz w:val="22"/>
                <w:szCs w:val="22"/>
              </w:rPr>
              <w:t xml:space="preserve"> to </w:t>
            </w:r>
            <w:r w:rsidRPr="00E54010">
              <w:rPr>
                <w:i/>
                <w:iCs/>
                <w:sz w:val="22"/>
                <w:szCs w:val="22"/>
              </w:rPr>
              <w:t>P</w:t>
            </w:r>
            <w:r>
              <w:rPr>
                <w:i/>
                <w:iCs/>
                <w:sz w:val="22"/>
                <w:szCs w:val="22"/>
              </w:rPr>
              <w:t>.</w:t>
            </w:r>
            <w:r w:rsidRPr="00E54010">
              <w:rPr>
                <w:i/>
                <w:iCs/>
                <w:sz w:val="22"/>
                <w:szCs w:val="22"/>
              </w:rPr>
              <w:t xml:space="preserve"> </w:t>
            </w:r>
            <w:proofErr w:type="spellStart"/>
            <w:r w:rsidRPr="00E54010">
              <w:rPr>
                <w:i/>
                <w:iCs/>
                <w:sz w:val="22"/>
                <w:szCs w:val="22"/>
              </w:rPr>
              <w:t>elliottii</w:t>
            </w:r>
            <w:proofErr w:type="spellEnd"/>
            <w:r w:rsidRPr="00E54010">
              <w:rPr>
                <w:sz w:val="22"/>
                <w:szCs w:val="22"/>
              </w:rPr>
              <w:t>, the climate, topography, damage agents and silvicultural management practices vary substantial</w:t>
            </w:r>
            <w:r>
              <w:rPr>
                <w:sz w:val="22"/>
                <w:szCs w:val="22"/>
              </w:rPr>
              <w:t>ly</w:t>
            </w:r>
            <w:r w:rsidRPr="00E54010">
              <w:rPr>
                <w:sz w:val="22"/>
                <w:szCs w:val="22"/>
              </w:rPr>
              <w:t xml:space="preserve"> across the study area. </w:t>
            </w:r>
          </w:p>
          <w:p w14:paraId="604716DB" w14:textId="77777777" w:rsidR="000D21A7" w:rsidRPr="00E54010" w:rsidRDefault="000D21A7" w:rsidP="000D21A7">
            <w:pPr>
              <w:pStyle w:val="Default"/>
            </w:pPr>
          </w:p>
          <w:p w14:paraId="2244BD8E" w14:textId="77777777" w:rsidR="000D21A7" w:rsidRPr="00E54010" w:rsidRDefault="000D21A7" w:rsidP="000D21A7">
            <w:pPr>
              <w:pStyle w:val="Pa12"/>
              <w:rPr>
                <w:sz w:val="22"/>
                <w:szCs w:val="22"/>
              </w:rPr>
            </w:pPr>
            <w:r w:rsidRPr="00E54010">
              <w:rPr>
                <w:sz w:val="22"/>
                <w:szCs w:val="22"/>
              </w:rPr>
              <w:t xml:space="preserve">Satellites sensors of differing resolutions have been selected. These are Sentinel 2 (10-20-60m), </w:t>
            </w:r>
            <w:proofErr w:type="spellStart"/>
            <w:r w:rsidRPr="00E54010">
              <w:rPr>
                <w:sz w:val="22"/>
                <w:szCs w:val="22"/>
              </w:rPr>
              <w:t>PlanetScope</w:t>
            </w:r>
            <w:proofErr w:type="spellEnd"/>
            <w:r w:rsidRPr="00E54010">
              <w:rPr>
                <w:sz w:val="22"/>
                <w:szCs w:val="22"/>
              </w:rPr>
              <w:t xml:space="preserve"> (3m), </w:t>
            </w:r>
            <w:proofErr w:type="spellStart"/>
            <w:r w:rsidRPr="00E54010">
              <w:rPr>
                <w:sz w:val="22"/>
                <w:szCs w:val="22"/>
              </w:rPr>
              <w:t>SkySAT</w:t>
            </w:r>
            <w:proofErr w:type="spellEnd"/>
            <w:r w:rsidRPr="00E54010">
              <w:rPr>
                <w:sz w:val="22"/>
                <w:szCs w:val="22"/>
              </w:rPr>
              <w:t xml:space="preserve"> (2m) and Pleiades Neo (1.24m). The latter two satellites </w:t>
            </w:r>
            <w:r>
              <w:rPr>
                <w:sz w:val="22"/>
                <w:szCs w:val="22"/>
              </w:rPr>
              <w:t>are</w:t>
            </w:r>
            <w:r w:rsidRPr="00E54010">
              <w:rPr>
                <w:sz w:val="22"/>
                <w:szCs w:val="22"/>
              </w:rPr>
              <w:t xml:space="preserve"> pan-sharpened to 0.5m and 0.3m respectively. </w:t>
            </w:r>
            <w:r>
              <w:rPr>
                <w:sz w:val="22"/>
                <w:szCs w:val="22"/>
              </w:rPr>
              <w:t>Using</w:t>
            </w:r>
            <w:r w:rsidRPr="00E54010">
              <w:rPr>
                <w:sz w:val="22"/>
                <w:szCs w:val="22"/>
              </w:rPr>
              <w:t xml:space="preserve"> cloud computing, the Forest Disturbance Index (FDI) using Tasselled Cap Coefficients (TC</w:t>
            </w:r>
            <w:r>
              <w:rPr>
                <w:sz w:val="22"/>
                <w:szCs w:val="22"/>
              </w:rPr>
              <w:t>C</w:t>
            </w:r>
            <w:r w:rsidRPr="00E54010">
              <w:rPr>
                <w:sz w:val="22"/>
                <w:szCs w:val="22"/>
              </w:rPr>
              <w:t xml:space="preserve">) </w:t>
            </w:r>
            <w:r>
              <w:rPr>
                <w:sz w:val="22"/>
                <w:szCs w:val="22"/>
              </w:rPr>
              <w:t>(</w:t>
            </w:r>
            <w:r w:rsidRPr="00E54010">
              <w:rPr>
                <w:sz w:val="22"/>
                <w:szCs w:val="22"/>
              </w:rPr>
              <w:t>at ground reflectance</w:t>
            </w:r>
            <w:r>
              <w:rPr>
                <w:sz w:val="22"/>
                <w:szCs w:val="22"/>
              </w:rPr>
              <w:t>)</w:t>
            </w:r>
            <w:r w:rsidRPr="00E54010">
              <w:rPr>
                <w:sz w:val="22"/>
                <w:szCs w:val="22"/>
              </w:rPr>
              <w:t xml:space="preserve"> for six of the Sentinel 2 bands</w:t>
            </w:r>
            <w:r>
              <w:rPr>
                <w:sz w:val="22"/>
                <w:szCs w:val="22"/>
              </w:rPr>
              <w:t>,</w:t>
            </w:r>
            <w:r w:rsidRPr="00E54010">
              <w:rPr>
                <w:sz w:val="22"/>
                <w:szCs w:val="22"/>
              </w:rPr>
              <w:t xml:space="preserve"> is applied to seasonal geo</w:t>
            </w:r>
            <w:r>
              <w:rPr>
                <w:sz w:val="22"/>
                <w:szCs w:val="22"/>
              </w:rPr>
              <w:t>-</w:t>
            </w:r>
            <w:r w:rsidRPr="00E54010">
              <w:rPr>
                <w:sz w:val="22"/>
                <w:szCs w:val="22"/>
              </w:rPr>
              <w:t xml:space="preserve">medians. Processing is restricted to </w:t>
            </w:r>
            <w:r>
              <w:rPr>
                <w:sz w:val="22"/>
                <w:szCs w:val="22"/>
              </w:rPr>
              <w:t xml:space="preserve">plantation </w:t>
            </w:r>
            <w:r w:rsidRPr="00E54010">
              <w:rPr>
                <w:sz w:val="22"/>
                <w:szCs w:val="22"/>
              </w:rPr>
              <w:t xml:space="preserve">estates using GIS supplied by foresters. Atypical FDI values both spatially and temporally </w:t>
            </w:r>
            <w:r>
              <w:rPr>
                <w:sz w:val="22"/>
                <w:szCs w:val="22"/>
              </w:rPr>
              <w:t xml:space="preserve">(seasonally and annually) </w:t>
            </w:r>
            <w:r w:rsidRPr="00E54010">
              <w:rPr>
                <w:sz w:val="22"/>
                <w:szCs w:val="22"/>
              </w:rPr>
              <w:t>are detected using statistics. Atypical pixels are compared with ground truth established at six 10</w:t>
            </w:r>
            <w:r>
              <w:rPr>
                <w:sz w:val="22"/>
                <w:szCs w:val="22"/>
              </w:rPr>
              <w:t>km</w:t>
            </w:r>
            <w:r w:rsidRPr="00E54010">
              <w:rPr>
                <w:sz w:val="22"/>
                <w:szCs w:val="22"/>
              </w:rPr>
              <w:t xml:space="preserve"> x 10km sites where high spatial resolution aerial CIR imagery is captured. Machine learning (ML), using extensive training from forest experts, is applied to this imagery to detect disturbed individual trees. In addition, near simultaneous </w:t>
            </w:r>
            <w:proofErr w:type="spellStart"/>
            <w:r w:rsidRPr="00E54010">
              <w:rPr>
                <w:sz w:val="22"/>
                <w:szCs w:val="22"/>
              </w:rPr>
              <w:t>PlanetScope</w:t>
            </w:r>
            <w:proofErr w:type="spellEnd"/>
            <w:r w:rsidRPr="00E54010">
              <w:rPr>
                <w:sz w:val="22"/>
                <w:szCs w:val="22"/>
              </w:rPr>
              <w:t xml:space="preserve"> and Pleaides Neo imagery is captured</w:t>
            </w:r>
            <w:r>
              <w:rPr>
                <w:sz w:val="22"/>
                <w:szCs w:val="22"/>
              </w:rPr>
              <w:t xml:space="preserve">, </w:t>
            </w:r>
            <w:proofErr w:type="gramStart"/>
            <w:r>
              <w:rPr>
                <w:sz w:val="22"/>
                <w:szCs w:val="22"/>
              </w:rPr>
              <w:t>analysed</w:t>
            </w:r>
            <w:proofErr w:type="gramEnd"/>
            <w:r w:rsidRPr="00E54010">
              <w:rPr>
                <w:sz w:val="22"/>
                <w:szCs w:val="22"/>
              </w:rPr>
              <w:t xml:space="preserve"> and compared with the ground truth. </w:t>
            </w:r>
          </w:p>
          <w:p w14:paraId="4228BCF0" w14:textId="77777777" w:rsidR="000D21A7" w:rsidRPr="00E54010" w:rsidRDefault="000D21A7" w:rsidP="000D21A7">
            <w:pPr>
              <w:pStyle w:val="Pa12"/>
              <w:rPr>
                <w:rStyle w:val="A4"/>
                <w:bCs/>
              </w:rPr>
            </w:pPr>
          </w:p>
          <w:p w14:paraId="2FE5208D" w14:textId="77777777" w:rsidR="000D21A7" w:rsidRPr="00E54010" w:rsidRDefault="000D21A7" w:rsidP="000D21A7">
            <w:pPr>
              <w:pStyle w:val="Default"/>
              <w:rPr>
                <w:sz w:val="22"/>
                <w:szCs w:val="22"/>
              </w:rPr>
            </w:pPr>
            <w:r w:rsidRPr="00E54010">
              <w:rPr>
                <w:sz w:val="22"/>
                <w:szCs w:val="22"/>
              </w:rPr>
              <w:t xml:space="preserve">Ground truth </w:t>
            </w:r>
            <w:r>
              <w:rPr>
                <w:sz w:val="22"/>
                <w:szCs w:val="22"/>
              </w:rPr>
              <w:t xml:space="preserve">was successfully established </w:t>
            </w:r>
            <w:r w:rsidRPr="00E54010">
              <w:rPr>
                <w:sz w:val="22"/>
                <w:szCs w:val="22"/>
              </w:rPr>
              <w:t xml:space="preserve">from ML </w:t>
            </w:r>
            <w:r>
              <w:rPr>
                <w:sz w:val="22"/>
                <w:szCs w:val="22"/>
              </w:rPr>
              <w:t xml:space="preserve">applied to aerial imagery and enabled the health of </w:t>
            </w:r>
            <w:r w:rsidRPr="00E54010">
              <w:rPr>
                <w:sz w:val="22"/>
                <w:szCs w:val="22"/>
              </w:rPr>
              <w:t xml:space="preserve">individual crowns to </w:t>
            </w:r>
            <w:r>
              <w:rPr>
                <w:sz w:val="22"/>
                <w:szCs w:val="22"/>
              </w:rPr>
              <w:t>be classified.</w:t>
            </w:r>
            <w:r w:rsidRPr="00E54010">
              <w:rPr>
                <w:sz w:val="22"/>
                <w:szCs w:val="22"/>
              </w:rPr>
              <w:t xml:space="preserve"> When pan-sharpened Pleiades Neo </w:t>
            </w:r>
            <w:r>
              <w:rPr>
                <w:sz w:val="22"/>
                <w:szCs w:val="22"/>
              </w:rPr>
              <w:t xml:space="preserve">satellite </w:t>
            </w:r>
            <w:r w:rsidRPr="00E54010">
              <w:rPr>
                <w:sz w:val="22"/>
                <w:szCs w:val="22"/>
              </w:rPr>
              <w:t>imagery using standard spectral indices</w:t>
            </w:r>
            <w:r>
              <w:rPr>
                <w:sz w:val="22"/>
                <w:szCs w:val="22"/>
              </w:rPr>
              <w:t xml:space="preserve"> </w:t>
            </w:r>
            <w:r w:rsidRPr="00E54010">
              <w:rPr>
                <w:sz w:val="22"/>
                <w:szCs w:val="22"/>
              </w:rPr>
              <w:t xml:space="preserve">is </w:t>
            </w:r>
            <w:r>
              <w:rPr>
                <w:sz w:val="22"/>
                <w:szCs w:val="22"/>
              </w:rPr>
              <w:t>compared with ground truth</w:t>
            </w:r>
            <w:r w:rsidRPr="00E54010">
              <w:rPr>
                <w:sz w:val="22"/>
                <w:szCs w:val="22"/>
              </w:rPr>
              <w:t xml:space="preserve">, individual </w:t>
            </w:r>
            <w:r>
              <w:rPr>
                <w:sz w:val="22"/>
                <w:szCs w:val="22"/>
              </w:rPr>
              <w:t>infected</w:t>
            </w:r>
            <w:r w:rsidRPr="00E54010">
              <w:rPr>
                <w:sz w:val="22"/>
                <w:szCs w:val="22"/>
              </w:rPr>
              <w:t xml:space="preserve"> trees can be detected</w:t>
            </w:r>
            <w:r>
              <w:rPr>
                <w:sz w:val="22"/>
                <w:szCs w:val="22"/>
              </w:rPr>
              <w:t xml:space="preserve"> with variable accuracy. </w:t>
            </w:r>
            <w:r w:rsidRPr="00E54010">
              <w:rPr>
                <w:sz w:val="22"/>
                <w:szCs w:val="22"/>
              </w:rPr>
              <w:t xml:space="preserve">However, gaps in the forest canopy </w:t>
            </w:r>
            <w:proofErr w:type="gramStart"/>
            <w:r w:rsidRPr="00E54010">
              <w:rPr>
                <w:sz w:val="22"/>
                <w:szCs w:val="22"/>
              </w:rPr>
              <w:t>lead</w:t>
            </w:r>
            <w:proofErr w:type="gramEnd"/>
            <w:r w:rsidRPr="00E54010">
              <w:rPr>
                <w:sz w:val="22"/>
                <w:szCs w:val="22"/>
              </w:rPr>
              <w:t xml:space="preserve"> to false positives. Currently we are </w:t>
            </w:r>
            <w:r>
              <w:rPr>
                <w:sz w:val="22"/>
                <w:szCs w:val="22"/>
              </w:rPr>
              <w:t>developing</w:t>
            </w:r>
            <w:r w:rsidRPr="00E54010">
              <w:rPr>
                <w:sz w:val="22"/>
                <w:szCs w:val="22"/>
              </w:rPr>
              <w:t xml:space="preserve"> </w:t>
            </w:r>
            <w:r>
              <w:rPr>
                <w:sz w:val="22"/>
                <w:szCs w:val="22"/>
              </w:rPr>
              <w:t xml:space="preserve">a </w:t>
            </w:r>
            <w:r w:rsidRPr="00E54010">
              <w:rPr>
                <w:sz w:val="22"/>
                <w:szCs w:val="22"/>
              </w:rPr>
              <w:t xml:space="preserve">non-canopy mask </w:t>
            </w:r>
            <w:r>
              <w:rPr>
                <w:sz w:val="22"/>
                <w:szCs w:val="22"/>
              </w:rPr>
              <w:t xml:space="preserve">to reduce these </w:t>
            </w:r>
            <w:r w:rsidRPr="00E54010">
              <w:rPr>
                <w:sz w:val="22"/>
                <w:szCs w:val="22"/>
              </w:rPr>
              <w:t>errors. At the lower resolution of Sentinel 2</w:t>
            </w:r>
            <w:r>
              <w:rPr>
                <w:sz w:val="22"/>
                <w:szCs w:val="22"/>
              </w:rPr>
              <w:t>,</w:t>
            </w:r>
            <w:r w:rsidRPr="00E54010">
              <w:rPr>
                <w:sz w:val="22"/>
                <w:szCs w:val="22"/>
              </w:rPr>
              <w:t xml:space="preserve"> the application of the </w:t>
            </w:r>
            <w:proofErr w:type="spellStart"/>
            <w:r w:rsidRPr="00E54010">
              <w:rPr>
                <w:sz w:val="22"/>
                <w:szCs w:val="22"/>
              </w:rPr>
              <w:t>spatio</w:t>
            </w:r>
            <w:proofErr w:type="spellEnd"/>
            <w:r w:rsidRPr="00E54010">
              <w:rPr>
                <w:sz w:val="22"/>
                <w:szCs w:val="22"/>
              </w:rPr>
              <w:t>-temporal FDI shows that ind</w:t>
            </w:r>
            <w:r>
              <w:rPr>
                <w:sz w:val="22"/>
                <w:szCs w:val="22"/>
              </w:rPr>
              <w:t>i</w:t>
            </w:r>
            <w:r w:rsidRPr="00E54010">
              <w:rPr>
                <w:sz w:val="22"/>
                <w:szCs w:val="22"/>
              </w:rPr>
              <w:t>vi</w:t>
            </w:r>
            <w:r>
              <w:rPr>
                <w:sz w:val="22"/>
                <w:szCs w:val="22"/>
              </w:rPr>
              <w:t>du</w:t>
            </w:r>
            <w:r w:rsidRPr="00E54010">
              <w:rPr>
                <w:sz w:val="22"/>
                <w:szCs w:val="22"/>
              </w:rPr>
              <w:t xml:space="preserve">al </w:t>
            </w:r>
            <w:r>
              <w:rPr>
                <w:sz w:val="22"/>
                <w:szCs w:val="22"/>
              </w:rPr>
              <w:t>discoloured/infected</w:t>
            </w:r>
            <w:r w:rsidRPr="00E54010">
              <w:rPr>
                <w:sz w:val="22"/>
                <w:szCs w:val="22"/>
              </w:rPr>
              <w:t xml:space="preserve"> trees cannot be detected. When atypical trees cluster at three or more, FDI can detect them. Again</w:t>
            </w:r>
            <w:r>
              <w:rPr>
                <w:sz w:val="22"/>
                <w:szCs w:val="22"/>
              </w:rPr>
              <w:t>,</w:t>
            </w:r>
            <w:r w:rsidRPr="00E54010">
              <w:rPr>
                <w:sz w:val="22"/>
                <w:szCs w:val="22"/>
              </w:rPr>
              <w:t xml:space="preserve"> gaps in the forest canopy </w:t>
            </w:r>
            <w:proofErr w:type="gramStart"/>
            <w:r w:rsidRPr="00E54010">
              <w:rPr>
                <w:sz w:val="22"/>
                <w:szCs w:val="22"/>
              </w:rPr>
              <w:t>lead</w:t>
            </w:r>
            <w:proofErr w:type="gramEnd"/>
            <w:r w:rsidRPr="00E54010">
              <w:rPr>
                <w:sz w:val="22"/>
                <w:szCs w:val="22"/>
              </w:rPr>
              <w:t xml:space="preserve"> to false positives</w:t>
            </w:r>
            <w:r>
              <w:rPr>
                <w:sz w:val="22"/>
                <w:szCs w:val="22"/>
              </w:rPr>
              <w:t>;</w:t>
            </w:r>
            <w:r w:rsidRPr="00E54010">
              <w:rPr>
                <w:sz w:val="22"/>
                <w:szCs w:val="22"/>
              </w:rPr>
              <w:t xml:space="preserve"> we are currently trialling two methods to remove these </w:t>
            </w:r>
            <w:r>
              <w:rPr>
                <w:sz w:val="22"/>
                <w:szCs w:val="22"/>
              </w:rPr>
              <w:t>e</w:t>
            </w:r>
            <w:r w:rsidRPr="00E54010">
              <w:rPr>
                <w:sz w:val="22"/>
                <w:szCs w:val="22"/>
              </w:rPr>
              <w:t xml:space="preserve">ffects. </w:t>
            </w:r>
            <w:r>
              <w:rPr>
                <w:sz w:val="22"/>
                <w:szCs w:val="22"/>
              </w:rPr>
              <w:t>A</w:t>
            </w:r>
            <w:r w:rsidRPr="00E54010">
              <w:rPr>
                <w:sz w:val="22"/>
                <w:szCs w:val="22"/>
              </w:rPr>
              <w:t>ddition</w:t>
            </w:r>
            <w:r>
              <w:rPr>
                <w:sz w:val="22"/>
                <w:szCs w:val="22"/>
              </w:rPr>
              <w:t>ally</w:t>
            </w:r>
            <w:r w:rsidRPr="00E54010">
              <w:rPr>
                <w:sz w:val="22"/>
                <w:szCs w:val="22"/>
              </w:rPr>
              <w:t>, we are currently experimenting with the derivation of</w:t>
            </w:r>
            <w:r w:rsidRPr="00A05AA1">
              <w:rPr>
                <w:sz w:val="22"/>
                <w:szCs w:val="22"/>
              </w:rPr>
              <w:t xml:space="preserve"> </w:t>
            </w:r>
            <w:r w:rsidRPr="00E54010">
              <w:rPr>
                <w:sz w:val="22"/>
                <w:szCs w:val="22"/>
              </w:rPr>
              <w:t>species specific TC</w:t>
            </w:r>
            <w:r>
              <w:rPr>
                <w:sz w:val="22"/>
                <w:szCs w:val="22"/>
              </w:rPr>
              <w:t>C</w:t>
            </w:r>
            <w:r w:rsidRPr="00E54010">
              <w:rPr>
                <w:sz w:val="22"/>
                <w:szCs w:val="22"/>
              </w:rPr>
              <w:t xml:space="preserve"> for all 11 Sentinel 2 bands. This should provide </w:t>
            </w:r>
            <w:r>
              <w:rPr>
                <w:sz w:val="22"/>
                <w:szCs w:val="22"/>
              </w:rPr>
              <w:t>increased</w:t>
            </w:r>
            <w:r w:rsidRPr="00E54010">
              <w:rPr>
                <w:sz w:val="22"/>
                <w:szCs w:val="22"/>
              </w:rPr>
              <w:t xml:space="preserve"> </w:t>
            </w:r>
            <w:r>
              <w:rPr>
                <w:sz w:val="22"/>
                <w:szCs w:val="22"/>
              </w:rPr>
              <w:t>sensitivity</w:t>
            </w:r>
            <w:r w:rsidRPr="00E54010">
              <w:rPr>
                <w:sz w:val="22"/>
                <w:szCs w:val="22"/>
              </w:rPr>
              <w:t xml:space="preserve"> </w:t>
            </w:r>
            <w:r>
              <w:rPr>
                <w:sz w:val="22"/>
                <w:szCs w:val="22"/>
              </w:rPr>
              <w:t>in unhealthy tree detection.</w:t>
            </w:r>
          </w:p>
          <w:p w14:paraId="041E8124" w14:textId="77777777" w:rsidR="000D21A7" w:rsidRPr="00E54010" w:rsidRDefault="000D21A7" w:rsidP="000D21A7">
            <w:pPr>
              <w:pStyle w:val="Pa12"/>
              <w:rPr>
                <w:rStyle w:val="A4"/>
                <w:bCs/>
              </w:rPr>
            </w:pPr>
          </w:p>
          <w:p w14:paraId="214CF33C" w14:textId="77777777" w:rsidR="000D21A7" w:rsidRPr="00E54010" w:rsidRDefault="000D21A7" w:rsidP="000D21A7">
            <w:pPr>
              <w:rPr>
                <w:rFonts w:ascii="Arial" w:hAnsi="Arial" w:cs="Arial"/>
              </w:rPr>
            </w:pPr>
            <w:r w:rsidRPr="00E54010">
              <w:rPr>
                <w:rFonts w:ascii="Arial" w:hAnsi="Arial" w:cs="Arial"/>
                <w:sz w:val="22"/>
                <w:szCs w:val="22"/>
                <w:lang w:val="en-US" w:eastAsia="en-GB"/>
              </w:rPr>
              <w:t xml:space="preserve">Whilst this project is </w:t>
            </w:r>
            <w:r>
              <w:rPr>
                <w:rFonts w:ascii="Arial" w:hAnsi="Arial" w:cs="Arial"/>
                <w:sz w:val="22"/>
                <w:szCs w:val="22"/>
                <w:lang w:val="en-US" w:eastAsia="en-GB"/>
              </w:rPr>
              <w:t>50% complete</w:t>
            </w:r>
            <w:r w:rsidRPr="00E54010">
              <w:rPr>
                <w:rFonts w:ascii="Arial" w:hAnsi="Arial" w:cs="Arial"/>
                <w:sz w:val="22"/>
                <w:szCs w:val="22"/>
                <w:lang w:val="en-US" w:eastAsia="en-GB"/>
              </w:rPr>
              <w:t>, early findings demonstrate th</w:t>
            </w:r>
            <w:r>
              <w:rPr>
                <w:rFonts w:ascii="Arial" w:hAnsi="Arial" w:cs="Arial"/>
                <w:sz w:val="22"/>
                <w:szCs w:val="22"/>
                <w:lang w:val="en-US" w:eastAsia="en-GB"/>
              </w:rPr>
              <w:t>at</w:t>
            </w:r>
            <w:r w:rsidRPr="00E54010">
              <w:rPr>
                <w:rFonts w:ascii="Arial" w:hAnsi="Arial" w:cs="Arial"/>
                <w:sz w:val="22"/>
                <w:szCs w:val="22"/>
                <w:lang w:val="en-US" w:eastAsia="en-GB"/>
              </w:rPr>
              <w:t xml:space="preserve"> Sentinel 2 </w:t>
            </w:r>
            <w:r>
              <w:rPr>
                <w:rFonts w:ascii="Arial" w:hAnsi="Arial" w:cs="Arial"/>
                <w:sz w:val="22"/>
                <w:szCs w:val="22"/>
                <w:lang w:val="en-US" w:eastAsia="en-GB"/>
              </w:rPr>
              <w:t xml:space="preserve">imagery </w:t>
            </w:r>
            <w:r w:rsidRPr="00E54010">
              <w:rPr>
                <w:rFonts w:ascii="Arial" w:hAnsi="Arial" w:cs="Arial"/>
                <w:sz w:val="22"/>
                <w:szCs w:val="22"/>
                <w:lang w:val="en-US" w:eastAsia="en-GB"/>
              </w:rPr>
              <w:t>can be processed</w:t>
            </w:r>
            <w:r>
              <w:rPr>
                <w:rFonts w:ascii="Arial" w:hAnsi="Arial" w:cs="Arial"/>
                <w:sz w:val="22"/>
                <w:szCs w:val="22"/>
                <w:lang w:val="en-US" w:eastAsia="en-GB"/>
              </w:rPr>
              <w:t xml:space="preserve"> over large extents</w:t>
            </w:r>
            <w:r w:rsidRPr="00E54010">
              <w:rPr>
                <w:rFonts w:ascii="Arial" w:hAnsi="Arial" w:cs="Arial"/>
                <w:sz w:val="22"/>
                <w:szCs w:val="22"/>
                <w:lang w:val="en-US" w:eastAsia="en-GB"/>
              </w:rPr>
              <w:t xml:space="preserve">, at low cost, to detect </w:t>
            </w:r>
            <w:r>
              <w:rPr>
                <w:rFonts w:ascii="Arial" w:hAnsi="Arial" w:cs="Arial"/>
                <w:sz w:val="22"/>
                <w:szCs w:val="22"/>
                <w:lang w:val="en-US" w:eastAsia="en-GB"/>
              </w:rPr>
              <w:t xml:space="preserve">plantation </w:t>
            </w:r>
            <w:r w:rsidRPr="00E54010">
              <w:rPr>
                <w:rFonts w:ascii="Arial" w:hAnsi="Arial" w:cs="Arial"/>
                <w:sz w:val="22"/>
                <w:szCs w:val="22"/>
                <w:lang w:val="en-US" w:eastAsia="en-GB"/>
              </w:rPr>
              <w:t xml:space="preserve">disturbance. This is not successful at the individual tree level. As the resolution of the satellite sensor increases, as does the cost, </w:t>
            </w:r>
            <w:r>
              <w:rPr>
                <w:rFonts w:ascii="Arial" w:hAnsi="Arial" w:cs="Arial"/>
                <w:sz w:val="22"/>
                <w:szCs w:val="22"/>
                <w:lang w:val="en-US" w:eastAsia="en-GB"/>
              </w:rPr>
              <w:t xml:space="preserve">unhealthy </w:t>
            </w:r>
            <w:r w:rsidRPr="00E54010">
              <w:rPr>
                <w:rFonts w:ascii="Arial" w:hAnsi="Arial" w:cs="Arial"/>
                <w:sz w:val="22"/>
                <w:szCs w:val="22"/>
                <w:lang w:val="en-US" w:eastAsia="en-GB"/>
              </w:rPr>
              <w:t>ind</w:t>
            </w:r>
            <w:r>
              <w:rPr>
                <w:rFonts w:ascii="Arial" w:hAnsi="Arial" w:cs="Arial"/>
                <w:sz w:val="22"/>
                <w:szCs w:val="22"/>
                <w:lang w:val="en-US" w:eastAsia="en-GB"/>
              </w:rPr>
              <w:t>ivid</w:t>
            </w:r>
            <w:r w:rsidRPr="00E54010">
              <w:rPr>
                <w:rFonts w:ascii="Arial" w:hAnsi="Arial" w:cs="Arial"/>
                <w:sz w:val="22"/>
                <w:szCs w:val="22"/>
                <w:lang w:val="en-US" w:eastAsia="en-GB"/>
              </w:rPr>
              <w:t xml:space="preserve">ual trees </w:t>
            </w:r>
            <w:proofErr w:type="gramStart"/>
            <w:r w:rsidRPr="00E54010">
              <w:rPr>
                <w:rFonts w:ascii="Arial" w:hAnsi="Arial" w:cs="Arial"/>
                <w:sz w:val="22"/>
                <w:szCs w:val="22"/>
                <w:lang w:val="en-US" w:eastAsia="en-GB"/>
              </w:rPr>
              <w:t xml:space="preserve">are </w:t>
            </w:r>
            <w:r>
              <w:rPr>
                <w:rFonts w:ascii="Arial" w:hAnsi="Arial" w:cs="Arial"/>
                <w:sz w:val="22"/>
                <w:szCs w:val="22"/>
                <w:lang w:val="en-US" w:eastAsia="en-GB"/>
              </w:rPr>
              <w:t>able</w:t>
            </w:r>
            <w:r w:rsidRPr="00E54010">
              <w:rPr>
                <w:rFonts w:ascii="Arial" w:hAnsi="Arial" w:cs="Arial"/>
                <w:sz w:val="22"/>
                <w:szCs w:val="22"/>
                <w:lang w:val="en-US" w:eastAsia="en-GB"/>
              </w:rPr>
              <w:t xml:space="preserve"> to</w:t>
            </w:r>
            <w:proofErr w:type="gramEnd"/>
            <w:r w:rsidRPr="00E54010">
              <w:rPr>
                <w:rFonts w:ascii="Arial" w:hAnsi="Arial" w:cs="Arial"/>
                <w:sz w:val="22"/>
                <w:szCs w:val="22"/>
                <w:lang w:val="en-US" w:eastAsia="en-GB"/>
              </w:rPr>
              <w:t xml:space="preserve"> be detected. </w:t>
            </w:r>
            <w:r>
              <w:rPr>
                <w:rFonts w:ascii="Arial" w:hAnsi="Arial" w:cs="Arial"/>
                <w:sz w:val="22"/>
                <w:szCs w:val="22"/>
                <w:lang w:val="en-US" w:eastAsia="en-GB"/>
              </w:rPr>
              <w:t>Finding the optimum balance between resolution and cost is the challenge that this research will answer by June 2025.</w:t>
            </w:r>
          </w:p>
          <w:p w14:paraId="5FFF2998" w14:textId="77777777" w:rsidR="000D21A7" w:rsidRDefault="000D21A7" w:rsidP="00E54010">
            <w:pPr>
              <w:pStyle w:val="Pa12"/>
              <w:rPr>
                <w:sz w:val="22"/>
                <w:szCs w:val="22"/>
              </w:rPr>
            </w:pPr>
          </w:p>
        </w:tc>
      </w:tr>
    </w:tbl>
    <w:p w14:paraId="0515CC35" w14:textId="282A55D1" w:rsidR="00DB5B99" w:rsidRPr="00E54010" w:rsidRDefault="00DB5B99" w:rsidP="000D21A7">
      <w:pPr>
        <w:pStyle w:val="Pa12"/>
      </w:pPr>
    </w:p>
    <w:sectPr w:rsidR="00DB5B99" w:rsidRPr="00E540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00555"/>
    <w:multiLevelType w:val="hybridMultilevel"/>
    <w:tmpl w:val="552E185A"/>
    <w:lvl w:ilvl="0" w:tplc="E1C2815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776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10"/>
    <w:rsid w:val="00053741"/>
    <w:rsid w:val="000616CF"/>
    <w:rsid w:val="00093AB8"/>
    <w:rsid w:val="000D21A7"/>
    <w:rsid w:val="000D7521"/>
    <w:rsid w:val="0010288A"/>
    <w:rsid w:val="001148E9"/>
    <w:rsid w:val="001A0A67"/>
    <w:rsid w:val="001E5DB6"/>
    <w:rsid w:val="002347F6"/>
    <w:rsid w:val="00246859"/>
    <w:rsid w:val="002545EF"/>
    <w:rsid w:val="00282BF5"/>
    <w:rsid w:val="002A063C"/>
    <w:rsid w:val="002F7BB4"/>
    <w:rsid w:val="00312453"/>
    <w:rsid w:val="00315AB4"/>
    <w:rsid w:val="003206CF"/>
    <w:rsid w:val="003459F2"/>
    <w:rsid w:val="0035093C"/>
    <w:rsid w:val="003552B3"/>
    <w:rsid w:val="0038259C"/>
    <w:rsid w:val="00382AC5"/>
    <w:rsid w:val="003C190E"/>
    <w:rsid w:val="004033D1"/>
    <w:rsid w:val="004A0DD9"/>
    <w:rsid w:val="004A158E"/>
    <w:rsid w:val="004A3493"/>
    <w:rsid w:val="004C27F4"/>
    <w:rsid w:val="005178FC"/>
    <w:rsid w:val="00535778"/>
    <w:rsid w:val="005E6B64"/>
    <w:rsid w:val="00605472"/>
    <w:rsid w:val="006639C8"/>
    <w:rsid w:val="006660AC"/>
    <w:rsid w:val="00672B9F"/>
    <w:rsid w:val="006873B7"/>
    <w:rsid w:val="00694409"/>
    <w:rsid w:val="006B66D0"/>
    <w:rsid w:val="006C391A"/>
    <w:rsid w:val="006F4DC7"/>
    <w:rsid w:val="00713299"/>
    <w:rsid w:val="00714436"/>
    <w:rsid w:val="00757BA6"/>
    <w:rsid w:val="00777CAD"/>
    <w:rsid w:val="00795785"/>
    <w:rsid w:val="007A1971"/>
    <w:rsid w:val="007A4F01"/>
    <w:rsid w:val="007B50BC"/>
    <w:rsid w:val="00821684"/>
    <w:rsid w:val="00834ED2"/>
    <w:rsid w:val="008770DC"/>
    <w:rsid w:val="008C46BA"/>
    <w:rsid w:val="008D2FF5"/>
    <w:rsid w:val="008E4857"/>
    <w:rsid w:val="00900224"/>
    <w:rsid w:val="00922FC8"/>
    <w:rsid w:val="00937CA8"/>
    <w:rsid w:val="009652F3"/>
    <w:rsid w:val="009701FF"/>
    <w:rsid w:val="009D07A9"/>
    <w:rsid w:val="00A05AA1"/>
    <w:rsid w:val="00A810D8"/>
    <w:rsid w:val="00A86DCF"/>
    <w:rsid w:val="00B25319"/>
    <w:rsid w:val="00B54761"/>
    <w:rsid w:val="00B91DB3"/>
    <w:rsid w:val="00BB332B"/>
    <w:rsid w:val="00BD4F1C"/>
    <w:rsid w:val="00C07B34"/>
    <w:rsid w:val="00C21695"/>
    <w:rsid w:val="00CA57A9"/>
    <w:rsid w:val="00CD605E"/>
    <w:rsid w:val="00CD6102"/>
    <w:rsid w:val="00CF5B77"/>
    <w:rsid w:val="00D1411E"/>
    <w:rsid w:val="00D95C8A"/>
    <w:rsid w:val="00DB5B99"/>
    <w:rsid w:val="00E00487"/>
    <w:rsid w:val="00E017D0"/>
    <w:rsid w:val="00E52114"/>
    <w:rsid w:val="00E54010"/>
    <w:rsid w:val="00E775DB"/>
    <w:rsid w:val="00E8330F"/>
    <w:rsid w:val="00EA0CB2"/>
    <w:rsid w:val="00EE6119"/>
    <w:rsid w:val="00F07980"/>
    <w:rsid w:val="00F07B7C"/>
    <w:rsid w:val="00F30386"/>
    <w:rsid w:val="00F5492A"/>
    <w:rsid w:val="00F96EDC"/>
    <w:rsid w:val="00FA03D4"/>
    <w:rsid w:val="00FF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401C"/>
  <w15:chartTrackingRefBased/>
  <w15:docId w15:val="{3ACF0FF8-AA8E-474D-BC40-C7B9B683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10"/>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4010"/>
    <w:pPr>
      <w:autoSpaceDE w:val="0"/>
      <w:autoSpaceDN w:val="0"/>
      <w:adjustRightInd w:val="0"/>
      <w:spacing w:after="0" w:line="240" w:lineRule="auto"/>
    </w:pPr>
    <w:rPr>
      <w:rFonts w:ascii="Arial" w:eastAsia="Times New Roman" w:hAnsi="Arial" w:cs="Arial"/>
      <w:color w:val="000000"/>
      <w:kern w:val="0"/>
      <w:sz w:val="24"/>
      <w:szCs w:val="24"/>
      <w:lang w:val="en-NZ" w:eastAsia="en-NZ"/>
      <w14:ligatures w14:val="none"/>
    </w:rPr>
  </w:style>
  <w:style w:type="character" w:customStyle="1" w:styleId="A4">
    <w:name w:val="A4"/>
    <w:uiPriority w:val="99"/>
    <w:rsid w:val="00E54010"/>
    <w:rPr>
      <w:color w:val="000000"/>
      <w:sz w:val="22"/>
      <w:szCs w:val="22"/>
    </w:rPr>
  </w:style>
  <w:style w:type="paragraph" w:customStyle="1" w:styleId="Pa12">
    <w:name w:val="Pa12"/>
    <w:basedOn w:val="Default"/>
    <w:next w:val="Default"/>
    <w:uiPriority w:val="99"/>
    <w:rsid w:val="00E54010"/>
    <w:pPr>
      <w:spacing w:line="241" w:lineRule="atLeast"/>
    </w:pPr>
    <w:rPr>
      <w:color w:val="auto"/>
    </w:rPr>
  </w:style>
  <w:style w:type="character" w:styleId="Hyperlink">
    <w:name w:val="Hyperlink"/>
    <w:basedOn w:val="DefaultParagraphFont"/>
    <w:uiPriority w:val="99"/>
    <w:unhideWhenUsed/>
    <w:rsid w:val="00B25319"/>
    <w:rPr>
      <w:color w:val="0563C1" w:themeColor="hyperlink"/>
      <w:u w:val="single"/>
    </w:rPr>
  </w:style>
  <w:style w:type="character" w:styleId="UnresolvedMention">
    <w:name w:val="Unresolved Mention"/>
    <w:basedOn w:val="DefaultParagraphFont"/>
    <w:uiPriority w:val="99"/>
    <w:semiHidden/>
    <w:unhideWhenUsed/>
    <w:rsid w:val="00B25319"/>
    <w:rPr>
      <w:color w:val="605E5C"/>
      <w:shd w:val="clear" w:color="auto" w:fill="E1DFDD"/>
    </w:rPr>
  </w:style>
  <w:style w:type="paragraph" w:styleId="ListParagraph">
    <w:name w:val="List Paragraph"/>
    <w:basedOn w:val="Normal"/>
    <w:uiPriority w:val="34"/>
    <w:qFormat/>
    <w:rsid w:val="008C46BA"/>
    <w:pPr>
      <w:ind w:left="720"/>
      <w:contextualSpacing/>
    </w:pPr>
  </w:style>
  <w:style w:type="character" w:styleId="CommentReference">
    <w:name w:val="annotation reference"/>
    <w:basedOn w:val="DefaultParagraphFont"/>
    <w:uiPriority w:val="99"/>
    <w:semiHidden/>
    <w:unhideWhenUsed/>
    <w:rsid w:val="008C46BA"/>
    <w:rPr>
      <w:sz w:val="16"/>
      <w:szCs w:val="16"/>
    </w:rPr>
  </w:style>
  <w:style w:type="paragraph" w:styleId="CommentText">
    <w:name w:val="annotation text"/>
    <w:basedOn w:val="Normal"/>
    <w:link w:val="CommentTextChar"/>
    <w:uiPriority w:val="99"/>
    <w:unhideWhenUsed/>
    <w:rsid w:val="008C46BA"/>
    <w:rPr>
      <w:sz w:val="20"/>
      <w:szCs w:val="20"/>
    </w:rPr>
  </w:style>
  <w:style w:type="character" w:customStyle="1" w:styleId="CommentTextChar">
    <w:name w:val="Comment Text Char"/>
    <w:basedOn w:val="DefaultParagraphFont"/>
    <w:link w:val="CommentText"/>
    <w:uiPriority w:val="99"/>
    <w:rsid w:val="008C46BA"/>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C46BA"/>
    <w:rPr>
      <w:b/>
      <w:bCs/>
    </w:rPr>
  </w:style>
  <w:style w:type="character" w:customStyle="1" w:styleId="CommentSubjectChar">
    <w:name w:val="Comment Subject Char"/>
    <w:basedOn w:val="CommentTextChar"/>
    <w:link w:val="CommentSubject"/>
    <w:uiPriority w:val="99"/>
    <w:semiHidden/>
    <w:rsid w:val="008C46BA"/>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E017D0"/>
    <w:pPr>
      <w:spacing w:after="0" w:line="240" w:lineRule="auto"/>
    </w:pPr>
    <w:rPr>
      <w:rFonts w:ascii="Times New Roman" w:eastAsia="Times New Roman" w:hAnsi="Times New Roman" w:cs="Times New Roman"/>
      <w:kern w:val="0"/>
      <w:sz w:val="24"/>
      <w:szCs w:val="24"/>
      <w:lang w:val="en-GB"/>
      <w14:ligatures w14:val="none"/>
    </w:rPr>
  </w:style>
  <w:style w:type="character" w:styleId="FollowedHyperlink">
    <w:name w:val="FollowedHyperlink"/>
    <w:basedOn w:val="DefaultParagraphFont"/>
    <w:uiPriority w:val="99"/>
    <w:semiHidden/>
    <w:unhideWhenUsed/>
    <w:rsid w:val="00A05AA1"/>
    <w:rPr>
      <w:color w:val="954F72" w:themeColor="followedHyperlink"/>
      <w:u w:val="single"/>
    </w:rPr>
  </w:style>
  <w:style w:type="table" w:styleId="TableGrid">
    <w:name w:val="Table Grid"/>
    <w:basedOn w:val="TableNormal"/>
    <w:uiPriority w:val="39"/>
    <w:rsid w:val="000D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ED43F2-B1C2-41DB-AF87-19C97CE7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5CEB9-2066-44B4-9CDA-544D4C1C8FBF}">
  <ds:schemaRefs>
    <ds:schemaRef ds:uri="http://schemas.microsoft.com/sharepoint/v3/contenttype/forms"/>
  </ds:schemaRefs>
</ds:datastoreItem>
</file>

<file path=customXml/itemProps3.xml><?xml version="1.0" encoding="utf-8"?>
<ds:datastoreItem xmlns:ds="http://schemas.openxmlformats.org/officeDocument/2006/customXml" ds:itemID="{87F331F6-B9D1-4767-949C-A231DC7163FA}">
  <ds:schemaRefs>
    <ds:schemaRef ds:uri="http://purl.org/dc/terms/"/>
    <ds:schemaRef ds:uri="http://purl.org/dc/elements/1.1/"/>
    <ds:schemaRef ds:uri="cab52c9b-ab33-4221-8af9-54f8f2b86a80"/>
    <ds:schemaRef ds:uri="http://schemas.microsoft.com/office/2006/metadata/properties"/>
    <ds:schemaRef ds:uri="http://purl.org/dc/dcmitype/"/>
    <ds:schemaRef ds:uri="http://www.w3.org/XML/1998/namespace"/>
    <ds:schemaRef ds:uri="http://schemas.microsoft.com/office/2006/documentManagement/types"/>
    <ds:schemaRef ds:uri="9c8a2b7b-0bee-4c48-b0a6-23db8982d3bc"/>
    <ds:schemaRef ds:uri="6911e96c-4cc4-42d5-8e43-f93924cf6a05"/>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Bruce</dc:creator>
  <cp:keywords/>
  <dc:description/>
  <cp:lastModifiedBy>Leah McLeod</cp:lastModifiedBy>
  <cp:revision>2</cp:revision>
  <cp:lastPrinted>2024-03-13T04:58:00Z</cp:lastPrinted>
  <dcterms:created xsi:type="dcterms:W3CDTF">2024-03-15T01:09:00Z</dcterms:created>
  <dcterms:modified xsi:type="dcterms:W3CDTF">2024-03-15T01:09:00Z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