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94D3" w14:textId="77777777" w:rsidR="003C10EA" w:rsidRDefault="003C10EA" w:rsidP="003C10EA">
      <w:pPr>
        <w:rPr>
          <w:rFonts w:ascii="Arial" w:hAnsi="Arial" w:cs="Arial"/>
          <w:b/>
          <w:bCs/>
          <w:lang w:val="en-GB"/>
        </w:rPr>
      </w:pPr>
      <w:r w:rsidRPr="5CE6FE5C">
        <w:rPr>
          <w:rFonts w:ascii="Arial" w:hAnsi="Arial" w:cs="Arial"/>
          <w:b/>
          <w:bCs/>
          <w:lang w:val="en-GB"/>
        </w:rPr>
        <w:t>Increasing</w:t>
      </w:r>
      <w:r>
        <w:rPr>
          <w:rFonts w:ascii="Arial" w:hAnsi="Arial" w:cs="Arial"/>
          <w:b/>
          <w:bCs/>
          <w:lang w:val="en-GB"/>
        </w:rPr>
        <w:t xml:space="preserve"> </w:t>
      </w:r>
      <w:r w:rsidRPr="5CE6FE5C">
        <w:rPr>
          <w:rFonts w:ascii="Arial" w:hAnsi="Arial" w:cs="Arial"/>
          <w:b/>
          <w:bCs/>
          <w:lang w:val="en-GB"/>
        </w:rPr>
        <w:t>community involvement in diabetes research and healt</w:t>
      </w:r>
      <w:r>
        <w:rPr>
          <w:rFonts w:ascii="Arial" w:hAnsi="Arial" w:cs="Arial"/>
          <w:b/>
          <w:bCs/>
          <w:lang w:val="en-GB"/>
        </w:rPr>
        <w:t xml:space="preserve">h </w:t>
      </w:r>
      <w:r w:rsidRPr="5CE6FE5C">
        <w:rPr>
          <w:rFonts w:ascii="Arial" w:hAnsi="Arial" w:cs="Arial"/>
          <w:b/>
          <w:bCs/>
          <w:lang w:val="en-GB"/>
        </w:rPr>
        <w:t>service improvement: A rapid review of barriers and enablers faced by communities with type 2 diabetes</w:t>
      </w:r>
    </w:p>
    <w:p w14:paraId="23B4DF6C" w14:textId="77777777" w:rsidR="00797C46" w:rsidRDefault="00797C46"/>
    <w:p w14:paraId="17AD45B7" w14:textId="77777777" w:rsidR="003C10EA" w:rsidRDefault="003C10EA" w:rsidP="003C10EA">
      <w:pPr>
        <w:rPr>
          <w:rFonts w:ascii="Arial" w:hAnsi="Arial" w:cs="Arial"/>
          <w:b/>
          <w:bCs/>
          <w:lang w:val="en-GB"/>
        </w:rPr>
      </w:pPr>
      <w:bookmarkStart w:id="0" w:name="_Hlk197598522"/>
      <w:r>
        <w:rPr>
          <w:rFonts w:ascii="Arial" w:hAnsi="Arial" w:cs="Arial"/>
          <w:b/>
          <w:bCs/>
          <w:lang w:val="en-GB"/>
        </w:rPr>
        <w:t>Background</w:t>
      </w:r>
    </w:p>
    <w:p w14:paraId="6D5836CC" w14:textId="4E7AC774" w:rsidR="003C10EA" w:rsidRPr="008770E5" w:rsidRDefault="003C10EA" w:rsidP="003C10EA">
      <w:pPr>
        <w:rPr>
          <w:rFonts w:ascii="Arial" w:hAnsi="Arial" w:cs="Arial"/>
          <w:b/>
          <w:bCs/>
          <w:lang w:val="en-GB"/>
        </w:rPr>
      </w:pPr>
      <w:r w:rsidRPr="57D4CCBB">
        <w:rPr>
          <w:rFonts w:ascii="Arial" w:hAnsi="Arial" w:cs="Arial"/>
        </w:rPr>
        <w:t>Community involvement (CI)</w:t>
      </w:r>
      <w:r>
        <w:rPr>
          <w:rFonts w:ascii="Arial" w:hAnsi="Arial" w:cs="Arial"/>
        </w:rPr>
        <w:t xml:space="preserve"> in research</w:t>
      </w:r>
      <w:r w:rsidRPr="57D4CCBB">
        <w:rPr>
          <w:rFonts w:ascii="Arial" w:hAnsi="Arial" w:cs="Arial"/>
        </w:rPr>
        <w:t xml:space="preserve"> refers to </w:t>
      </w:r>
      <w:r>
        <w:rPr>
          <w:rFonts w:ascii="Arial" w:hAnsi="Arial" w:cs="Arial"/>
        </w:rPr>
        <w:t>research</w:t>
      </w:r>
      <w:r w:rsidRPr="57D4CCBB">
        <w:rPr>
          <w:rFonts w:ascii="Arial" w:hAnsi="Arial" w:cs="Arial"/>
        </w:rPr>
        <w:t xml:space="preserve"> carried out ‘with’ or ‘by’ members of the community rather than ‘to’ or ‘for’ them. </w:t>
      </w:r>
      <w:r>
        <w:rPr>
          <w:rFonts w:ascii="Arial" w:hAnsi="Arial" w:cs="Arial"/>
        </w:rPr>
        <w:t>T</w:t>
      </w:r>
      <w:r w:rsidRPr="57D4CCBB">
        <w:rPr>
          <w:rFonts w:ascii="Arial" w:hAnsi="Arial" w:cs="Arial"/>
        </w:rPr>
        <w:t>he benefits of CI in diabetes research and health service improvements are increasingly recognised,</w:t>
      </w:r>
      <w:r>
        <w:rPr>
          <w:rFonts w:ascii="Arial" w:hAnsi="Arial" w:cs="Arial"/>
        </w:rPr>
        <w:t xml:space="preserve"> but</w:t>
      </w:r>
      <w:r w:rsidRPr="57D4CC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greater</w:t>
      </w:r>
      <w:r w:rsidRPr="57D4CCBB">
        <w:rPr>
          <w:rFonts w:ascii="Arial" w:hAnsi="Arial" w:cs="Arial"/>
        </w:rPr>
        <w:t xml:space="preserve"> representation of people with type 2 diabetes (T2D) in CI activities</w:t>
      </w:r>
      <w:r>
        <w:rPr>
          <w:rFonts w:ascii="Arial" w:hAnsi="Arial" w:cs="Arial"/>
        </w:rPr>
        <w:t xml:space="preserve"> is needed</w:t>
      </w:r>
      <w:r w:rsidRPr="57D4CCBB">
        <w:rPr>
          <w:rFonts w:ascii="Arial" w:hAnsi="Arial" w:cs="Arial"/>
        </w:rPr>
        <w:t>. This rapid review, conducted by a multidisciplinary team with T2D lived experience</w:t>
      </w:r>
      <w:r>
        <w:rPr>
          <w:rFonts w:ascii="Arial" w:hAnsi="Arial" w:cs="Arial"/>
        </w:rPr>
        <w:t xml:space="preserve"> members</w:t>
      </w:r>
      <w:r w:rsidRPr="57D4CCBB">
        <w:rPr>
          <w:rFonts w:ascii="Arial" w:hAnsi="Arial" w:cs="Arial"/>
        </w:rPr>
        <w:t>, aimed to identify barriers and enablers to CI in research and health services improvement for people with T2D.</w:t>
      </w:r>
    </w:p>
    <w:p w14:paraId="6C3B2E96" w14:textId="77777777" w:rsidR="003C10EA" w:rsidRDefault="003C10EA" w:rsidP="003C10EA">
      <w:pPr>
        <w:rPr>
          <w:rFonts w:ascii="Arial" w:hAnsi="Arial" w:cs="Arial"/>
          <w:b/>
          <w:bCs/>
          <w:lang w:val="en-GB"/>
        </w:rPr>
      </w:pPr>
    </w:p>
    <w:p w14:paraId="357721B6" w14:textId="77777777" w:rsidR="003C10EA" w:rsidRDefault="003C10EA" w:rsidP="003C10EA">
      <w:pPr>
        <w:rPr>
          <w:rFonts w:ascii="Arial" w:hAnsi="Arial" w:cs="Arial"/>
          <w:b/>
          <w:bCs/>
          <w:lang w:val="en-GB"/>
        </w:rPr>
      </w:pPr>
      <w:r w:rsidRPr="00A37840">
        <w:rPr>
          <w:rFonts w:ascii="Arial" w:hAnsi="Arial" w:cs="Arial"/>
          <w:b/>
          <w:bCs/>
          <w:lang w:val="en-GB"/>
        </w:rPr>
        <w:t>Methods</w:t>
      </w:r>
    </w:p>
    <w:p w14:paraId="36550847" w14:textId="77777777" w:rsidR="003C10EA" w:rsidRDefault="003C10EA" w:rsidP="003C10EA">
      <w:pPr>
        <w:rPr>
          <w:rFonts w:ascii="Arial" w:hAnsi="Arial" w:cs="Arial"/>
        </w:rPr>
      </w:pPr>
      <w:r w:rsidRPr="57D4CCBB">
        <w:rPr>
          <w:rFonts w:ascii="Arial" w:hAnsi="Arial" w:cs="Arial"/>
        </w:rPr>
        <w:t xml:space="preserve">Five </w:t>
      </w:r>
      <w:r>
        <w:rPr>
          <w:rFonts w:ascii="Arial" w:hAnsi="Arial" w:cs="Arial"/>
        </w:rPr>
        <w:t xml:space="preserve">scholarly </w:t>
      </w:r>
      <w:r w:rsidRPr="57D4CCBB">
        <w:rPr>
          <w:rFonts w:ascii="Arial" w:hAnsi="Arial" w:cs="Arial"/>
        </w:rPr>
        <w:t xml:space="preserve">databases were searched (July 2024; updated May 2025) for English-language articles (primary and secondary studies) </w:t>
      </w:r>
      <w:r w:rsidRPr="00841306">
        <w:rPr>
          <w:rFonts w:ascii="Arial" w:hAnsi="Arial" w:cs="Arial"/>
        </w:rPr>
        <w:t xml:space="preserve">discussing barriers </w:t>
      </w:r>
      <w:r>
        <w:rPr>
          <w:rFonts w:ascii="Arial" w:hAnsi="Arial" w:cs="Arial"/>
        </w:rPr>
        <w:t>or</w:t>
      </w:r>
      <w:r w:rsidRPr="00841306">
        <w:rPr>
          <w:rFonts w:ascii="Arial" w:hAnsi="Arial" w:cs="Arial"/>
        </w:rPr>
        <w:t xml:space="preserve"> enablers for T2D </w:t>
      </w:r>
      <w:r>
        <w:rPr>
          <w:rFonts w:ascii="Arial" w:hAnsi="Arial" w:cs="Arial"/>
        </w:rPr>
        <w:t>CI</w:t>
      </w:r>
      <w:r w:rsidRPr="00841306">
        <w:rPr>
          <w:rFonts w:ascii="Arial" w:hAnsi="Arial" w:cs="Arial"/>
        </w:rPr>
        <w:t xml:space="preserve"> in research or health services improvement projects</w:t>
      </w:r>
      <w:r w:rsidRPr="57D4CC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Screening was undertaken independently by pairs of reviewers. </w:t>
      </w:r>
      <w:r w:rsidRPr="57D4CCBB">
        <w:rPr>
          <w:rFonts w:ascii="Arial" w:hAnsi="Arial" w:cs="Arial"/>
        </w:rPr>
        <w:t xml:space="preserve">Study characteristics and findings were extracted, and data were analysed using an inductive </w:t>
      </w:r>
      <w:r>
        <w:rPr>
          <w:rFonts w:ascii="Arial" w:hAnsi="Arial" w:cs="Arial"/>
        </w:rPr>
        <w:t xml:space="preserve">qualitative </w:t>
      </w:r>
      <w:r w:rsidRPr="57D4CCBB">
        <w:rPr>
          <w:rFonts w:ascii="Arial" w:hAnsi="Arial" w:cs="Arial"/>
        </w:rPr>
        <w:t xml:space="preserve">approach. Lived experience </w:t>
      </w:r>
      <w:r>
        <w:rPr>
          <w:rFonts w:ascii="Arial" w:hAnsi="Arial" w:cs="Arial"/>
        </w:rPr>
        <w:t>members</w:t>
      </w:r>
      <w:r w:rsidRPr="57D4CCBB">
        <w:rPr>
          <w:rFonts w:ascii="Arial" w:hAnsi="Arial" w:cs="Arial"/>
        </w:rPr>
        <w:t xml:space="preserve"> were involved throughout</w:t>
      </w:r>
      <w:r>
        <w:rPr>
          <w:rFonts w:ascii="Arial" w:hAnsi="Arial" w:cs="Arial"/>
        </w:rPr>
        <w:t xml:space="preserve"> </w:t>
      </w:r>
      <w:r w:rsidRPr="57D4CCBB">
        <w:rPr>
          <w:rFonts w:ascii="Arial" w:hAnsi="Arial" w:cs="Arial"/>
        </w:rPr>
        <w:t xml:space="preserve">and provided independent review and interpretation of </w:t>
      </w:r>
      <w:r>
        <w:rPr>
          <w:rFonts w:ascii="Arial" w:hAnsi="Arial" w:cs="Arial"/>
        </w:rPr>
        <w:t>results</w:t>
      </w:r>
      <w:r w:rsidRPr="57D4CCBB">
        <w:rPr>
          <w:rFonts w:ascii="Arial" w:hAnsi="Arial" w:cs="Arial"/>
        </w:rPr>
        <w:t xml:space="preserve">. </w:t>
      </w:r>
    </w:p>
    <w:p w14:paraId="772B585E" w14:textId="77777777" w:rsidR="003C10EA" w:rsidRDefault="003C10EA" w:rsidP="003C10EA">
      <w:pPr>
        <w:rPr>
          <w:rFonts w:ascii="Arial" w:hAnsi="Arial" w:cs="Arial"/>
        </w:rPr>
      </w:pPr>
    </w:p>
    <w:p w14:paraId="54EA006A" w14:textId="77777777" w:rsidR="003C10EA" w:rsidRDefault="003C10EA" w:rsidP="003C10EA">
      <w:pPr>
        <w:rPr>
          <w:rFonts w:ascii="Arial" w:hAnsi="Arial" w:cs="Arial"/>
          <w:b/>
          <w:bCs/>
        </w:rPr>
      </w:pPr>
      <w:r w:rsidRPr="57D4CCBB">
        <w:rPr>
          <w:rFonts w:ascii="Arial" w:hAnsi="Arial" w:cs="Arial"/>
          <w:b/>
          <w:bCs/>
        </w:rPr>
        <w:t>Results</w:t>
      </w:r>
    </w:p>
    <w:p w14:paraId="301EBC7F" w14:textId="77777777" w:rsidR="003C10EA" w:rsidRDefault="003C10EA" w:rsidP="003C10EA">
      <w:pPr>
        <w:rPr>
          <w:rFonts w:ascii="Arial" w:hAnsi="Arial" w:cs="Arial"/>
        </w:rPr>
      </w:pPr>
      <w:r w:rsidRPr="57D4CCBB">
        <w:rPr>
          <w:rFonts w:ascii="Arial" w:hAnsi="Arial" w:cs="Arial"/>
        </w:rPr>
        <w:t>Of the 4,216 articles identified, 39</w:t>
      </w:r>
      <w:r>
        <w:rPr>
          <w:rFonts w:ascii="Arial" w:hAnsi="Arial" w:cs="Arial"/>
        </w:rPr>
        <w:t xml:space="preserve"> </w:t>
      </w:r>
      <w:r w:rsidRPr="57D4CCBB">
        <w:rPr>
          <w:rFonts w:ascii="Arial" w:hAnsi="Arial" w:cs="Arial"/>
        </w:rPr>
        <w:t xml:space="preserve">were included </w:t>
      </w:r>
      <w:r>
        <w:rPr>
          <w:rFonts w:ascii="Arial" w:hAnsi="Arial" w:cs="Arial"/>
        </w:rPr>
        <w:t>(89</w:t>
      </w:r>
      <w:r w:rsidRPr="57D4CCBB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primary, 11% secondary)</w:t>
      </w:r>
      <w:r w:rsidRPr="57D4CC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Primary studies involved qualitative approaches with diverse groups including </w:t>
      </w:r>
      <w:r w:rsidRPr="00502921">
        <w:rPr>
          <w:rFonts w:ascii="Arial" w:hAnsi="Arial" w:cs="Arial"/>
        </w:rPr>
        <w:t xml:space="preserve">people with T2D, </w:t>
      </w:r>
      <w:r>
        <w:rPr>
          <w:rFonts w:ascii="Arial" w:hAnsi="Arial" w:cs="Arial"/>
        </w:rPr>
        <w:t>families/</w:t>
      </w:r>
      <w:r w:rsidRPr="00502921">
        <w:rPr>
          <w:rFonts w:ascii="Arial" w:hAnsi="Arial" w:cs="Arial"/>
        </w:rPr>
        <w:t xml:space="preserve">carers, </w:t>
      </w:r>
      <w:r>
        <w:rPr>
          <w:rFonts w:ascii="Arial" w:hAnsi="Arial" w:cs="Arial"/>
        </w:rPr>
        <w:t xml:space="preserve">diabetes service </w:t>
      </w:r>
      <w:r w:rsidRPr="00502921">
        <w:rPr>
          <w:rFonts w:ascii="Arial" w:hAnsi="Arial" w:cs="Arial"/>
        </w:rPr>
        <w:t>providers</w:t>
      </w:r>
      <w:r>
        <w:rPr>
          <w:rFonts w:ascii="Arial" w:hAnsi="Arial" w:cs="Arial"/>
        </w:rPr>
        <w:t xml:space="preserve"> and</w:t>
      </w:r>
      <w:r w:rsidRPr="00502921">
        <w:rPr>
          <w:rFonts w:ascii="Arial" w:hAnsi="Arial" w:cs="Arial"/>
        </w:rPr>
        <w:t xml:space="preserve"> health professionals.</w:t>
      </w:r>
      <w:r>
        <w:rPr>
          <w:rFonts w:ascii="Arial" w:hAnsi="Arial" w:cs="Arial"/>
        </w:rPr>
        <w:t xml:space="preserve"> </w:t>
      </w:r>
      <w:r w:rsidRPr="57D4CCBB">
        <w:rPr>
          <w:rFonts w:ascii="Arial" w:hAnsi="Arial" w:cs="Arial"/>
        </w:rPr>
        <w:t xml:space="preserve">Studies were conducted in </w:t>
      </w:r>
      <w:r>
        <w:rPr>
          <w:rFonts w:ascii="Arial" w:hAnsi="Arial" w:cs="Arial"/>
        </w:rPr>
        <w:t xml:space="preserve">six </w:t>
      </w:r>
      <w:r w:rsidRPr="57D4CCBB">
        <w:rPr>
          <w:rFonts w:ascii="Arial" w:hAnsi="Arial" w:cs="Arial"/>
        </w:rPr>
        <w:t>high income countries (</w:t>
      </w:r>
      <w:r>
        <w:rPr>
          <w:rFonts w:ascii="Arial" w:hAnsi="Arial" w:cs="Arial"/>
        </w:rPr>
        <w:t>USA 59%</w:t>
      </w:r>
      <w:r w:rsidRPr="57D4CCBB">
        <w:rPr>
          <w:rFonts w:ascii="Arial" w:hAnsi="Arial" w:cs="Arial"/>
        </w:rPr>
        <w:t>); 50% involv</w:t>
      </w:r>
      <w:r>
        <w:rPr>
          <w:rFonts w:ascii="Arial" w:hAnsi="Arial" w:cs="Arial"/>
        </w:rPr>
        <w:t>ed</w:t>
      </w:r>
      <w:r w:rsidRPr="57D4CCBB">
        <w:rPr>
          <w:rFonts w:ascii="Arial" w:hAnsi="Arial" w:cs="Arial"/>
        </w:rPr>
        <w:t xml:space="preserve"> culturally and linguistically diverse communities.</w:t>
      </w:r>
      <w:r>
        <w:rPr>
          <w:rStyle w:val="CommentReference"/>
        </w:rPr>
        <w:t xml:space="preserve"> </w:t>
      </w:r>
      <w:r>
        <w:rPr>
          <w:rFonts w:ascii="Arial" w:hAnsi="Arial" w:cs="Arial"/>
        </w:rPr>
        <w:t xml:space="preserve">Across articles, enablers of T2D CI included </w:t>
      </w:r>
      <w:r w:rsidRPr="57D4CCBB">
        <w:rPr>
          <w:rFonts w:ascii="Arial" w:hAnsi="Arial" w:cs="Arial"/>
        </w:rPr>
        <w:t>building and promoting professional-community partnerships, facilitating genuine contribution and collaboration through creating safe and inclusive environments, sharing ownership of projects and providing relevant support and training to community members.</w:t>
      </w:r>
      <w:r>
        <w:rPr>
          <w:rFonts w:ascii="Arial" w:hAnsi="Arial" w:cs="Arial"/>
        </w:rPr>
        <w:t xml:space="preserve"> B</w:t>
      </w:r>
      <w:r w:rsidRPr="57D4CCBB">
        <w:rPr>
          <w:rFonts w:ascii="Arial" w:hAnsi="Arial" w:cs="Arial"/>
        </w:rPr>
        <w:t>arriers included negative past experiences of research leading to community distrust and social and cultural practices inhibiting public disclosure of diabetes condition</w:t>
      </w:r>
      <w:r>
        <w:rPr>
          <w:rFonts w:ascii="Arial" w:hAnsi="Arial" w:cs="Arial"/>
        </w:rPr>
        <w:t>s</w:t>
      </w:r>
      <w:r w:rsidRPr="57D4CCBB">
        <w:rPr>
          <w:rFonts w:ascii="Arial" w:hAnsi="Arial" w:cs="Arial"/>
        </w:rPr>
        <w:t xml:space="preserve">. </w:t>
      </w:r>
    </w:p>
    <w:p w14:paraId="263233BF" w14:textId="77777777" w:rsidR="003C10EA" w:rsidRDefault="003C10EA" w:rsidP="003C10EA">
      <w:pPr>
        <w:rPr>
          <w:rFonts w:ascii="Arial" w:hAnsi="Arial" w:cs="Arial"/>
        </w:rPr>
      </w:pPr>
    </w:p>
    <w:p w14:paraId="6EF7F788" w14:textId="77777777" w:rsidR="003C10EA" w:rsidRDefault="003C10EA" w:rsidP="003C10EA">
      <w:pPr>
        <w:rPr>
          <w:rFonts w:ascii="Arial" w:hAnsi="Arial" w:cs="Arial"/>
          <w:b/>
          <w:bCs/>
        </w:rPr>
      </w:pPr>
      <w:r w:rsidRPr="57D4CCBB">
        <w:rPr>
          <w:rFonts w:ascii="Arial" w:hAnsi="Arial" w:cs="Arial"/>
          <w:b/>
          <w:bCs/>
        </w:rPr>
        <w:t>Discussion</w:t>
      </w:r>
    </w:p>
    <w:p w14:paraId="39E011BF" w14:textId="77777777" w:rsidR="003C10EA" w:rsidRPr="001C5979" w:rsidRDefault="003C10EA" w:rsidP="003C10EA">
      <w:pPr>
        <w:rPr>
          <w:rFonts w:ascii="Arial" w:hAnsi="Arial" w:cs="Arial"/>
        </w:rPr>
      </w:pPr>
      <w:bookmarkStart w:id="1" w:name="_Hlk197599303"/>
      <w:r w:rsidRPr="57D4CCBB">
        <w:rPr>
          <w:rFonts w:ascii="Arial" w:hAnsi="Arial" w:cs="Arial"/>
        </w:rPr>
        <w:t xml:space="preserve">Review findings can inform </w:t>
      </w:r>
      <w:r>
        <w:rPr>
          <w:rFonts w:ascii="Arial" w:hAnsi="Arial" w:cs="Arial"/>
        </w:rPr>
        <w:t>p</w:t>
      </w:r>
      <w:r w:rsidRPr="57D4CCBB">
        <w:rPr>
          <w:rFonts w:ascii="Arial" w:hAnsi="Arial" w:cs="Arial"/>
        </w:rPr>
        <w:t xml:space="preserve">ractical </w:t>
      </w:r>
      <w:r>
        <w:rPr>
          <w:rFonts w:ascii="Arial" w:hAnsi="Arial" w:cs="Arial"/>
        </w:rPr>
        <w:t>strategies</w:t>
      </w:r>
      <w:r w:rsidRPr="57D4CCBB">
        <w:rPr>
          <w:rFonts w:ascii="Arial" w:hAnsi="Arial" w:cs="Arial"/>
        </w:rPr>
        <w:t xml:space="preserve"> to increase T2D CI in research and health service improvement initiatives</w:t>
      </w:r>
      <w:r>
        <w:rPr>
          <w:rFonts w:ascii="Arial" w:hAnsi="Arial" w:cs="Arial"/>
        </w:rPr>
        <w:t>, including building respectful relationships with communities that are supportive and offer meaningful opportunities to contribute with awareness of social and cultural considerations.</w:t>
      </w:r>
    </w:p>
    <w:bookmarkEnd w:id="0"/>
    <w:bookmarkEnd w:id="1"/>
    <w:p w14:paraId="60A08F05" w14:textId="77777777" w:rsidR="003C10EA" w:rsidRDefault="003C10EA"/>
    <w:sectPr w:rsidR="003C1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EA"/>
    <w:rsid w:val="000C5075"/>
    <w:rsid w:val="003C10EA"/>
    <w:rsid w:val="0069511F"/>
    <w:rsid w:val="00797C46"/>
    <w:rsid w:val="0096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7169"/>
  <w15:chartTrackingRefBased/>
  <w15:docId w15:val="{69A4F3BD-EB5E-4FB1-85CD-CF7DDEF7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0EA"/>
    <w:pPr>
      <w:spacing w:after="0" w:line="240" w:lineRule="auto"/>
    </w:pPr>
    <w:rPr>
      <w:rFonts w:ascii="Atlas Grotesk Regular" w:hAnsi="Atlas Grotesk Regular"/>
      <w:sz w:val="22"/>
      <w:szCs w:val="22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0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0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0E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0E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0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0E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0E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0E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0E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0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3C1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0E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3C1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0EA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C1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0EA"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  <w:lang w:val="en-AU"/>
    </w:rPr>
  </w:style>
  <w:style w:type="character" w:styleId="IntenseEmphasis">
    <w:name w:val="Intense Emphasis"/>
    <w:basedOn w:val="DefaultParagraphFont"/>
    <w:uiPriority w:val="21"/>
    <w:qFormat/>
    <w:rsid w:val="003C1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0E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C10E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2063</Characters>
  <Application>Microsoft Office Word</Application>
  <DocSecurity>0</DocSecurity>
  <Lines>17</Lines>
  <Paragraphs>4</Paragraphs>
  <ScaleCrop>false</ScaleCrop>
  <Company>Deakin University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Jordan</dc:creator>
  <cp:keywords/>
  <dc:description/>
  <cp:lastModifiedBy>Jo Jordan</cp:lastModifiedBy>
  <cp:revision>1</cp:revision>
  <dcterms:created xsi:type="dcterms:W3CDTF">2025-05-13T23:37:00Z</dcterms:created>
  <dcterms:modified xsi:type="dcterms:W3CDTF">2025-05-13T23:41:00Z</dcterms:modified>
</cp:coreProperties>
</file>