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2B21" w14:textId="77777777"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E12DA5" w14:paraId="3CA33060" w14:textId="77777777" w:rsidTr="009F4EA0">
        <w:tc>
          <w:tcPr>
            <w:tcW w:w="8640" w:type="dxa"/>
            <w:shd w:val="clear" w:color="auto" w:fill="F2F2F2" w:themeFill="background1" w:themeFillShade="F2"/>
          </w:tcPr>
          <w:p w14:paraId="04261AD3" w14:textId="77777777" w:rsidR="00E12DA5" w:rsidRPr="00E12DA5" w:rsidRDefault="00E12DA5" w:rsidP="003074CF">
            <w:pPr>
              <w:rPr>
                <w:rFonts w:ascii="Arial" w:hAnsi="Arial" w:cs="Arial"/>
                <w:i/>
                <w:iCs/>
                <w:sz w:val="22"/>
                <w:szCs w:val="22"/>
                <w:lang w:val="en-CA"/>
              </w:rPr>
            </w:pPr>
            <w:r w:rsidRPr="00E12DA5">
              <w:rPr>
                <w:rFonts w:ascii="Arial" w:hAnsi="Arial" w:cs="Arial"/>
                <w:i/>
                <w:iCs/>
                <w:sz w:val="22"/>
                <w:szCs w:val="22"/>
                <w:lang w:val="en-CA"/>
              </w:rPr>
              <w:t>Paper</w:t>
            </w:r>
          </w:p>
          <w:p w14:paraId="3F7D1534" w14:textId="44DFB238" w:rsidR="00C8423A" w:rsidRPr="00E12DA5" w:rsidRDefault="00072A55" w:rsidP="003074CF">
            <w:pPr>
              <w:rPr>
                <w:rFonts w:ascii="Arial" w:hAnsi="Arial" w:cs="Arial"/>
                <w:b/>
                <w:bCs/>
                <w:sz w:val="22"/>
                <w:szCs w:val="22"/>
                <w:lang w:val="en-CA"/>
              </w:rPr>
            </w:pPr>
            <w:r w:rsidRPr="00E12DA5">
              <w:rPr>
                <w:rFonts w:ascii="Arial" w:hAnsi="Arial" w:cs="Arial"/>
                <w:b/>
                <w:bCs/>
                <w:sz w:val="22"/>
                <w:szCs w:val="22"/>
                <w:lang w:val="en-CA"/>
              </w:rPr>
              <w:t>Transforming Communities: Three Years of Community-led Adaptation Initiatives</w:t>
            </w:r>
          </w:p>
        </w:tc>
      </w:tr>
      <w:tr w:rsidR="00C8423A" w:rsidRPr="0003525D" w14:paraId="1A1C8C63" w14:textId="77777777" w:rsidTr="009F4EA0">
        <w:trPr>
          <w:trHeight w:val="3124"/>
        </w:trPr>
        <w:tc>
          <w:tcPr>
            <w:tcW w:w="8640" w:type="dxa"/>
          </w:tcPr>
          <w:p w14:paraId="47AAB209" w14:textId="77777777" w:rsidR="00072A55" w:rsidRDefault="00072A55" w:rsidP="00706DED">
            <w:pPr>
              <w:jc w:val="both"/>
              <w:rPr>
                <w:rFonts w:ascii="Arial" w:hAnsi="Arial" w:cs="Arial"/>
                <w:bCs/>
                <w:sz w:val="22"/>
                <w:szCs w:val="22"/>
              </w:rPr>
            </w:pPr>
          </w:p>
          <w:p w14:paraId="5DE98B43" w14:textId="406ADBDB" w:rsidR="00072A55" w:rsidRDefault="00072A55" w:rsidP="00072A55">
            <w:pPr>
              <w:jc w:val="both"/>
              <w:rPr>
                <w:rFonts w:ascii="Arial" w:hAnsi="Arial" w:cs="Arial"/>
                <w:b/>
                <w:sz w:val="22"/>
                <w:szCs w:val="22"/>
              </w:rPr>
            </w:pPr>
            <w:r>
              <w:rPr>
                <w:rFonts w:ascii="Arial" w:hAnsi="Arial" w:cs="Arial"/>
                <w:b/>
                <w:sz w:val="22"/>
                <w:szCs w:val="22"/>
              </w:rPr>
              <w:t>Introduction</w:t>
            </w:r>
          </w:p>
          <w:p w14:paraId="63906F04" w14:textId="72DF6A7A" w:rsidR="00072A55" w:rsidRDefault="00072A55" w:rsidP="00072A55">
            <w:pPr>
              <w:jc w:val="both"/>
              <w:rPr>
                <w:rFonts w:ascii="Arial" w:hAnsi="Arial" w:cs="Arial"/>
                <w:bCs/>
                <w:sz w:val="22"/>
                <w:szCs w:val="22"/>
              </w:rPr>
            </w:pPr>
            <w:r w:rsidRPr="00362007">
              <w:rPr>
                <w:rFonts w:ascii="Arial" w:hAnsi="Arial" w:cs="Arial"/>
                <w:bCs/>
                <w:sz w:val="22"/>
                <w:szCs w:val="22"/>
              </w:rPr>
              <w:t xml:space="preserve">There is an urgent need to </w:t>
            </w:r>
            <w:r>
              <w:rPr>
                <w:rFonts w:ascii="Arial" w:hAnsi="Arial" w:cs="Arial"/>
                <w:bCs/>
                <w:sz w:val="22"/>
                <w:szCs w:val="22"/>
              </w:rPr>
              <w:t xml:space="preserve">empower </w:t>
            </w:r>
            <w:r w:rsidRPr="00362007">
              <w:rPr>
                <w:rFonts w:ascii="Arial" w:hAnsi="Arial" w:cs="Arial"/>
                <w:bCs/>
                <w:sz w:val="22"/>
                <w:szCs w:val="22"/>
              </w:rPr>
              <w:t xml:space="preserve">communities </w:t>
            </w:r>
            <w:r>
              <w:rPr>
                <w:rFonts w:ascii="Arial" w:hAnsi="Arial" w:cs="Arial"/>
                <w:bCs/>
                <w:sz w:val="22"/>
                <w:szCs w:val="22"/>
              </w:rPr>
              <w:t xml:space="preserve">to kick start </w:t>
            </w:r>
            <w:r w:rsidRPr="00362007">
              <w:rPr>
                <w:rFonts w:ascii="Arial" w:hAnsi="Arial" w:cs="Arial"/>
                <w:bCs/>
                <w:sz w:val="22"/>
                <w:szCs w:val="22"/>
              </w:rPr>
              <w:t>climate adaptation</w:t>
            </w:r>
            <w:r>
              <w:rPr>
                <w:rFonts w:ascii="Arial" w:hAnsi="Arial" w:cs="Arial"/>
                <w:bCs/>
                <w:sz w:val="22"/>
                <w:szCs w:val="22"/>
              </w:rPr>
              <w:t xml:space="preserve"> where it is needed. But, as a regional authority…</w:t>
            </w:r>
          </w:p>
          <w:p w14:paraId="36FFD8F3" w14:textId="77777777" w:rsidR="00072A55" w:rsidRDefault="00072A55" w:rsidP="00072A55">
            <w:pPr>
              <w:jc w:val="both"/>
              <w:rPr>
                <w:rFonts w:ascii="Arial" w:hAnsi="Arial" w:cs="Arial"/>
                <w:bCs/>
                <w:sz w:val="22"/>
                <w:szCs w:val="22"/>
              </w:rPr>
            </w:pPr>
          </w:p>
          <w:p w14:paraId="1032BCB8" w14:textId="77777777" w:rsidR="00072A55" w:rsidRPr="000C40F0" w:rsidRDefault="00072A55" w:rsidP="00072A55">
            <w:pPr>
              <w:jc w:val="both"/>
              <w:rPr>
                <w:rFonts w:ascii="Arial" w:hAnsi="Arial" w:cs="Arial"/>
                <w:bCs/>
                <w:sz w:val="22"/>
                <w:szCs w:val="22"/>
              </w:rPr>
            </w:pPr>
            <w:r w:rsidRPr="000C40F0">
              <w:rPr>
                <w:rFonts w:ascii="Arial" w:hAnsi="Arial" w:cs="Arial"/>
                <w:bCs/>
                <w:sz w:val="22"/>
                <w:szCs w:val="22"/>
              </w:rPr>
              <w:t xml:space="preserve">What is our role without government direction? </w:t>
            </w:r>
          </w:p>
          <w:p w14:paraId="057E9B8A" w14:textId="77777777" w:rsidR="00072A55" w:rsidRPr="000C40F0" w:rsidRDefault="00072A55" w:rsidP="00072A55">
            <w:pPr>
              <w:jc w:val="both"/>
              <w:rPr>
                <w:rFonts w:ascii="Arial" w:hAnsi="Arial" w:cs="Arial"/>
                <w:bCs/>
                <w:sz w:val="22"/>
                <w:szCs w:val="22"/>
              </w:rPr>
            </w:pPr>
            <w:r w:rsidRPr="000C40F0">
              <w:rPr>
                <w:rFonts w:ascii="Arial" w:hAnsi="Arial" w:cs="Arial"/>
                <w:bCs/>
                <w:sz w:val="22"/>
                <w:szCs w:val="22"/>
              </w:rPr>
              <w:t xml:space="preserve">Which communities do we start with? </w:t>
            </w:r>
          </w:p>
          <w:p w14:paraId="6521B58D" w14:textId="77777777" w:rsidR="00072A55" w:rsidRPr="000C40F0" w:rsidRDefault="00072A55" w:rsidP="00072A55">
            <w:pPr>
              <w:jc w:val="both"/>
              <w:rPr>
                <w:rFonts w:ascii="Arial" w:hAnsi="Arial" w:cs="Arial"/>
                <w:bCs/>
                <w:sz w:val="22"/>
                <w:szCs w:val="22"/>
              </w:rPr>
            </w:pPr>
            <w:r w:rsidRPr="000C40F0">
              <w:rPr>
                <w:rFonts w:ascii="Arial" w:hAnsi="Arial" w:cs="Arial"/>
                <w:bCs/>
                <w:sz w:val="22"/>
                <w:szCs w:val="22"/>
              </w:rPr>
              <w:t xml:space="preserve">At what scale? </w:t>
            </w:r>
          </w:p>
          <w:p w14:paraId="593ED9CF" w14:textId="77777777" w:rsidR="00072A55" w:rsidRPr="000C40F0" w:rsidRDefault="00072A55" w:rsidP="00072A55">
            <w:pPr>
              <w:jc w:val="both"/>
              <w:rPr>
                <w:rFonts w:ascii="Arial" w:hAnsi="Arial" w:cs="Arial"/>
                <w:bCs/>
                <w:sz w:val="22"/>
                <w:szCs w:val="22"/>
              </w:rPr>
            </w:pPr>
            <w:r w:rsidRPr="000C40F0">
              <w:rPr>
                <w:rFonts w:ascii="Arial" w:hAnsi="Arial" w:cs="Arial"/>
                <w:bCs/>
                <w:sz w:val="22"/>
                <w:szCs w:val="22"/>
              </w:rPr>
              <w:t xml:space="preserve">What kind of support is needed? </w:t>
            </w:r>
          </w:p>
          <w:p w14:paraId="5B36B024" w14:textId="77777777" w:rsidR="00072A55" w:rsidRPr="000C40F0" w:rsidRDefault="00072A55" w:rsidP="00072A55">
            <w:pPr>
              <w:jc w:val="both"/>
              <w:rPr>
                <w:rFonts w:ascii="Arial" w:hAnsi="Arial" w:cs="Arial"/>
                <w:bCs/>
                <w:sz w:val="22"/>
                <w:szCs w:val="22"/>
              </w:rPr>
            </w:pPr>
            <w:r w:rsidRPr="000C40F0">
              <w:rPr>
                <w:rFonts w:ascii="Arial" w:hAnsi="Arial" w:cs="Arial"/>
                <w:bCs/>
                <w:sz w:val="22"/>
                <w:szCs w:val="22"/>
              </w:rPr>
              <w:t>Where do we even begin?</w:t>
            </w:r>
          </w:p>
          <w:p w14:paraId="5C103C07" w14:textId="77777777" w:rsidR="00072A55" w:rsidRPr="000C40F0" w:rsidRDefault="00072A55" w:rsidP="00072A55">
            <w:pPr>
              <w:jc w:val="both"/>
              <w:rPr>
                <w:rFonts w:ascii="Arial" w:hAnsi="Arial" w:cs="Arial"/>
                <w:bCs/>
                <w:sz w:val="22"/>
                <w:szCs w:val="22"/>
              </w:rPr>
            </w:pPr>
          </w:p>
          <w:p w14:paraId="75DBC868" w14:textId="33C95D2D" w:rsidR="00072A55" w:rsidRDefault="00072A55" w:rsidP="00072A55">
            <w:pPr>
              <w:jc w:val="both"/>
              <w:rPr>
                <w:rFonts w:ascii="Arial" w:hAnsi="Arial" w:cs="Arial"/>
                <w:bCs/>
                <w:sz w:val="22"/>
                <w:szCs w:val="22"/>
              </w:rPr>
            </w:pPr>
            <w:r w:rsidRPr="000C40F0">
              <w:rPr>
                <w:rFonts w:ascii="Arial" w:hAnsi="Arial" w:cs="Arial"/>
                <w:bCs/>
                <w:sz w:val="22"/>
                <w:szCs w:val="22"/>
              </w:rPr>
              <w:t>To overcome the potential inertia of</w:t>
            </w:r>
            <w:r>
              <w:rPr>
                <w:rFonts w:ascii="Arial" w:hAnsi="Arial" w:cs="Arial"/>
                <w:bCs/>
                <w:sz w:val="22"/>
                <w:szCs w:val="22"/>
              </w:rPr>
              <w:t xml:space="preserve"> these uncertainties</w:t>
            </w:r>
            <w:r w:rsidRPr="007938CA">
              <w:rPr>
                <w:rFonts w:ascii="Arial" w:hAnsi="Arial" w:cs="Arial"/>
                <w:bCs/>
                <w:sz w:val="22"/>
                <w:szCs w:val="22"/>
              </w:rPr>
              <w:t>, in 2021</w:t>
            </w:r>
            <w:r w:rsidR="00FE754E">
              <w:rPr>
                <w:rFonts w:ascii="Arial" w:hAnsi="Arial" w:cs="Arial"/>
                <w:bCs/>
                <w:sz w:val="22"/>
                <w:szCs w:val="22"/>
              </w:rPr>
              <w:t xml:space="preserve"> </w:t>
            </w:r>
            <w:r w:rsidR="00166883">
              <w:rPr>
                <w:rFonts w:ascii="Arial" w:hAnsi="Arial" w:cs="Arial"/>
                <w:bCs/>
                <w:sz w:val="22"/>
                <w:szCs w:val="22"/>
              </w:rPr>
              <w:t xml:space="preserve">Bay of Plenty Regional Council </w:t>
            </w:r>
            <w:r>
              <w:rPr>
                <w:rFonts w:ascii="Arial" w:hAnsi="Arial" w:cs="Arial"/>
                <w:bCs/>
                <w:sz w:val="22"/>
                <w:szCs w:val="22"/>
              </w:rPr>
              <w:t>developed</w:t>
            </w:r>
            <w:r w:rsidRPr="007938CA">
              <w:rPr>
                <w:rFonts w:ascii="Arial" w:hAnsi="Arial" w:cs="Arial"/>
                <w:bCs/>
                <w:sz w:val="22"/>
                <w:szCs w:val="22"/>
              </w:rPr>
              <w:t xml:space="preserve"> a community-led adaptation initiative. This paper details our approach to initiating and supporting our communities' adaptation efforts, the evolution of our support mechanisms, and the </w:t>
            </w:r>
            <w:r>
              <w:rPr>
                <w:rFonts w:ascii="Arial" w:hAnsi="Arial" w:cs="Arial"/>
                <w:bCs/>
                <w:sz w:val="22"/>
                <w:szCs w:val="22"/>
              </w:rPr>
              <w:t>significant</w:t>
            </w:r>
            <w:r w:rsidRPr="007938CA">
              <w:rPr>
                <w:rFonts w:ascii="Arial" w:hAnsi="Arial" w:cs="Arial"/>
                <w:bCs/>
                <w:sz w:val="22"/>
                <w:szCs w:val="22"/>
              </w:rPr>
              <w:t xml:space="preserve"> outcomes achieved through these efforts.</w:t>
            </w:r>
          </w:p>
          <w:p w14:paraId="0BA44541" w14:textId="77777777" w:rsidR="00072A55" w:rsidRPr="00BC63CB" w:rsidRDefault="00072A55" w:rsidP="00072A55">
            <w:pPr>
              <w:jc w:val="both"/>
              <w:rPr>
                <w:rFonts w:ascii="Arial" w:hAnsi="Arial" w:cs="Arial"/>
                <w:bCs/>
                <w:sz w:val="22"/>
                <w:szCs w:val="22"/>
              </w:rPr>
            </w:pPr>
          </w:p>
          <w:p w14:paraId="2F3E6321" w14:textId="5E813F57" w:rsidR="00072A55" w:rsidRPr="00BC63CB" w:rsidRDefault="00072A55" w:rsidP="00072A55">
            <w:pPr>
              <w:jc w:val="both"/>
              <w:rPr>
                <w:rFonts w:ascii="Arial" w:hAnsi="Arial" w:cs="Arial"/>
                <w:b/>
                <w:bCs/>
                <w:sz w:val="22"/>
                <w:szCs w:val="22"/>
              </w:rPr>
            </w:pPr>
            <w:r w:rsidRPr="00BC63CB">
              <w:rPr>
                <w:rFonts w:ascii="Arial" w:hAnsi="Arial" w:cs="Arial"/>
                <w:b/>
                <w:bCs/>
                <w:sz w:val="22"/>
                <w:szCs w:val="22"/>
              </w:rPr>
              <w:t>Objectives</w:t>
            </w:r>
          </w:p>
          <w:p w14:paraId="076DB532" w14:textId="552E8C5D" w:rsidR="00072A55" w:rsidRDefault="00072A55" w:rsidP="00072A55">
            <w:pPr>
              <w:jc w:val="both"/>
              <w:rPr>
                <w:rFonts w:ascii="Arial" w:hAnsi="Arial" w:cs="Arial"/>
                <w:bCs/>
                <w:sz w:val="22"/>
                <w:szCs w:val="22"/>
              </w:rPr>
            </w:pPr>
            <w:r w:rsidRPr="00E43B8C">
              <w:rPr>
                <w:rFonts w:ascii="Arial" w:hAnsi="Arial" w:cs="Arial"/>
                <w:bCs/>
                <w:sz w:val="22"/>
                <w:szCs w:val="22"/>
              </w:rPr>
              <w:t xml:space="preserve">The primary objective of our community-led adaptation initiative </w:t>
            </w:r>
            <w:r w:rsidR="003C6868">
              <w:rPr>
                <w:rFonts w:ascii="Arial" w:hAnsi="Arial" w:cs="Arial"/>
                <w:bCs/>
                <w:sz w:val="22"/>
                <w:szCs w:val="22"/>
              </w:rPr>
              <w:t xml:space="preserve">was </w:t>
            </w:r>
            <w:r w:rsidRPr="00E43B8C">
              <w:rPr>
                <w:rFonts w:ascii="Arial" w:hAnsi="Arial" w:cs="Arial"/>
                <w:bCs/>
                <w:sz w:val="22"/>
                <w:szCs w:val="22"/>
              </w:rPr>
              <w:t xml:space="preserve">to empower communities to take charge of their own climate adaptation journey. </w:t>
            </w:r>
            <w:r w:rsidRPr="008954D6">
              <w:rPr>
                <w:rFonts w:ascii="Arial" w:hAnsi="Arial" w:cs="Arial"/>
                <w:bCs/>
                <w:sz w:val="22"/>
                <w:szCs w:val="22"/>
              </w:rPr>
              <w:t>Additionally, we aim</w:t>
            </w:r>
            <w:r w:rsidR="003C6868">
              <w:rPr>
                <w:rFonts w:ascii="Arial" w:hAnsi="Arial" w:cs="Arial"/>
                <w:bCs/>
                <w:sz w:val="22"/>
                <w:szCs w:val="22"/>
              </w:rPr>
              <w:t>ed</w:t>
            </w:r>
            <w:r w:rsidRPr="008954D6">
              <w:rPr>
                <w:rFonts w:ascii="Arial" w:hAnsi="Arial" w:cs="Arial"/>
                <w:bCs/>
                <w:sz w:val="22"/>
                <w:szCs w:val="22"/>
              </w:rPr>
              <w:t xml:space="preserve"> to demonstrate progress towards regional climate resilience through the positive influence of proactive communities.</w:t>
            </w:r>
          </w:p>
          <w:p w14:paraId="16CCE83A" w14:textId="77777777" w:rsidR="00072A55" w:rsidRPr="00BC63CB" w:rsidRDefault="00072A55" w:rsidP="00072A55">
            <w:pPr>
              <w:jc w:val="both"/>
              <w:rPr>
                <w:rFonts w:ascii="Arial" w:hAnsi="Arial" w:cs="Arial"/>
                <w:b/>
                <w:sz w:val="22"/>
                <w:szCs w:val="22"/>
              </w:rPr>
            </w:pPr>
          </w:p>
          <w:p w14:paraId="4DF5C13A" w14:textId="77777777" w:rsidR="00072A55" w:rsidRDefault="00072A55" w:rsidP="00072A55">
            <w:pPr>
              <w:jc w:val="both"/>
              <w:rPr>
                <w:rFonts w:ascii="Arial" w:hAnsi="Arial" w:cs="Arial"/>
                <w:b/>
                <w:bCs/>
                <w:sz w:val="22"/>
                <w:szCs w:val="22"/>
              </w:rPr>
            </w:pPr>
            <w:r w:rsidRPr="00BC63CB">
              <w:rPr>
                <w:rFonts w:ascii="Arial" w:hAnsi="Arial" w:cs="Arial"/>
                <w:b/>
                <w:bCs/>
                <w:sz w:val="22"/>
                <w:szCs w:val="22"/>
              </w:rPr>
              <w:t>Methodology</w:t>
            </w:r>
          </w:p>
          <w:p w14:paraId="487A8C9E" w14:textId="7C9E3CB2" w:rsidR="00072A55" w:rsidRDefault="00072A55" w:rsidP="00072A55">
            <w:pPr>
              <w:jc w:val="both"/>
              <w:rPr>
                <w:rFonts w:ascii="Arial" w:hAnsi="Arial" w:cs="Arial"/>
                <w:bCs/>
                <w:sz w:val="22"/>
                <w:szCs w:val="22"/>
              </w:rPr>
            </w:pPr>
            <w:r w:rsidRPr="006B4CFA">
              <w:rPr>
                <w:rFonts w:ascii="Arial" w:hAnsi="Arial" w:cs="Arial"/>
                <w:bCs/>
                <w:sz w:val="22"/>
                <w:szCs w:val="22"/>
              </w:rPr>
              <w:t>To achieve our objectives, we initially offered a $15,000 grant for adaptation planning, available year-round to</w:t>
            </w:r>
            <w:r w:rsidR="00991E71">
              <w:rPr>
                <w:rFonts w:ascii="Arial" w:hAnsi="Arial" w:cs="Arial"/>
                <w:bCs/>
                <w:sz w:val="22"/>
                <w:szCs w:val="22"/>
              </w:rPr>
              <w:t xml:space="preserve"> </w:t>
            </w:r>
            <w:r w:rsidR="00D83B09">
              <w:rPr>
                <w:rFonts w:ascii="Arial" w:hAnsi="Arial" w:cs="Arial"/>
                <w:bCs/>
                <w:sz w:val="22"/>
                <w:szCs w:val="22"/>
              </w:rPr>
              <w:t>communities ready to act</w:t>
            </w:r>
            <w:r w:rsidRPr="006B4CFA">
              <w:rPr>
                <w:rFonts w:ascii="Arial" w:hAnsi="Arial" w:cs="Arial"/>
                <w:bCs/>
                <w:sz w:val="22"/>
                <w:szCs w:val="22"/>
              </w:rPr>
              <w:t xml:space="preserve">. This funding supported </w:t>
            </w:r>
            <w:r w:rsidRPr="008954D6">
              <w:rPr>
                <w:rFonts w:ascii="Arial" w:hAnsi="Arial" w:cs="Arial"/>
                <w:bCs/>
                <w:sz w:val="22"/>
                <w:szCs w:val="22"/>
              </w:rPr>
              <w:t>place-based efforts</w:t>
            </w:r>
            <w:r w:rsidRPr="001E0C70">
              <w:rPr>
                <w:rFonts w:ascii="Arial" w:hAnsi="Arial" w:cs="Arial"/>
                <w:bCs/>
                <w:sz w:val="22"/>
                <w:szCs w:val="22"/>
              </w:rPr>
              <w:t>, enabling communities to understand projected climate hazards, asse</w:t>
            </w:r>
            <w:r w:rsidRPr="006B4CFA">
              <w:rPr>
                <w:rFonts w:ascii="Arial" w:hAnsi="Arial" w:cs="Arial"/>
                <w:bCs/>
                <w:sz w:val="22"/>
                <w:szCs w:val="22"/>
              </w:rPr>
              <w:t xml:space="preserve">ss risks, and explore adaptation options. </w:t>
            </w:r>
            <w:r w:rsidR="00D83B09" w:rsidRPr="00D83B09">
              <w:rPr>
                <w:rFonts w:ascii="Arial" w:hAnsi="Arial" w:cs="Arial"/>
                <w:bCs/>
                <w:sz w:val="22"/>
                <w:szCs w:val="22"/>
                <w:lang w:val="en-CA"/>
              </w:rPr>
              <w:t xml:space="preserve">Along with the grant, we provided </w:t>
            </w:r>
            <w:r w:rsidR="00A76E09">
              <w:rPr>
                <w:rFonts w:ascii="Arial" w:hAnsi="Arial" w:cs="Arial"/>
                <w:bCs/>
                <w:sz w:val="22"/>
                <w:szCs w:val="22"/>
                <w:lang w:val="en-CA"/>
              </w:rPr>
              <w:t>available</w:t>
            </w:r>
            <w:r w:rsidR="00D83B09" w:rsidRPr="00D83B09">
              <w:rPr>
                <w:rFonts w:ascii="Arial" w:hAnsi="Arial" w:cs="Arial"/>
                <w:bCs/>
                <w:sz w:val="22"/>
                <w:szCs w:val="22"/>
                <w:lang w:val="en-CA"/>
              </w:rPr>
              <w:t xml:space="preserve"> information and project design guidance.</w:t>
            </w:r>
          </w:p>
          <w:p w14:paraId="2071724D" w14:textId="77777777" w:rsidR="00072A55" w:rsidRPr="006B4CFA" w:rsidRDefault="00072A55" w:rsidP="00072A55">
            <w:pPr>
              <w:jc w:val="both"/>
              <w:rPr>
                <w:rFonts w:ascii="Arial" w:hAnsi="Arial" w:cs="Arial"/>
                <w:bCs/>
                <w:sz w:val="22"/>
                <w:szCs w:val="22"/>
              </w:rPr>
            </w:pPr>
          </w:p>
          <w:p w14:paraId="3B3AB2D7" w14:textId="5A9DE617" w:rsidR="00072A55" w:rsidRPr="006B4CFA" w:rsidRDefault="00072A55" w:rsidP="00072A55">
            <w:pPr>
              <w:jc w:val="both"/>
              <w:rPr>
                <w:rFonts w:ascii="Arial" w:hAnsi="Arial" w:cs="Arial"/>
                <w:bCs/>
                <w:sz w:val="22"/>
                <w:szCs w:val="22"/>
              </w:rPr>
            </w:pPr>
            <w:r w:rsidRPr="006B4CFA">
              <w:rPr>
                <w:rFonts w:ascii="Arial" w:hAnsi="Arial" w:cs="Arial"/>
                <w:bCs/>
                <w:sz w:val="22"/>
                <w:szCs w:val="22"/>
              </w:rPr>
              <w:t>Early successes allowed us to expand our support</w:t>
            </w:r>
            <w:r w:rsidR="00293DD5">
              <w:rPr>
                <w:rFonts w:ascii="Arial" w:hAnsi="Arial" w:cs="Arial"/>
                <w:bCs/>
                <w:sz w:val="22"/>
                <w:szCs w:val="22"/>
              </w:rPr>
              <w:t xml:space="preserve">. </w:t>
            </w:r>
            <w:r w:rsidRPr="006B4CFA">
              <w:rPr>
                <w:rFonts w:ascii="Arial" w:hAnsi="Arial" w:cs="Arial"/>
                <w:bCs/>
                <w:sz w:val="22"/>
                <w:szCs w:val="22"/>
              </w:rPr>
              <w:t>With a climate resilience specialist, we</w:t>
            </w:r>
            <w:r w:rsidR="00293DD5">
              <w:rPr>
                <w:rFonts w:ascii="Arial" w:hAnsi="Arial" w:cs="Arial"/>
                <w:bCs/>
                <w:sz w:val="22"/>
                <w:szCs w:val="22"/>
              </w:rPr>
              <w:t xml:space="preserve"> transitioned from providing grants and scope advice, to offering full</w:t>
            </w:r>
            <w:r w:rsidRPr="006B4CFA">
              <w:rPr>
                <w:rFonts w:ascii="Arial" w:hAnsi="Arial" w:cs="Arial"/>
                <w:bCs/>
                <w:sz w:val="22"/>
                <w:szCs w:val="22"/>
              </w:rPr>
              <w:t xml:space="preserve"> technical partnerships, including project structuring advice and ongoing support.</w:t>
            </w:r>
          </w:p>
          <w:p w14:paraId="55EBA4CA" w14:textId="77777777" w:rsidR="00072A55" w:rsidRPr="006B4CFA" w:rsidRDefault="00072A55" w:rsidP="00072A55">
            <w:pPr>
              <w:jc w:val="both"/>
              <w:rPr>
                <w:rFonts w:ascii="Arial" w:hAnsi="Arial" w:cs="Arial"/>
                <w:b/>
                <w:sz w:val="22"/>
                <w:szCs w:val="22"/>
              </w:rPr>
            </w:pPr>
          </w:p>
          <w:p w14:paraId="2E3CF7AB" w14:textId="1F67E431" w:rsidR="00072A55" w:rsidRPr="00072A55" w:rsidRDefault="00072A55" w:rsidP="00072A55">
            <w:pPr>
              <w:jc w:val="both"/>
              <w:rPr>
                <w:rFonts w:ascii="Arial" w:hAnsi="Arial" w:cs="Arial"/>
                <w:b/>
                <w:bCs/>
                <w:sz w:val="22"/>
                <w:szCs w:val="22"/>
              </w:rPr>
            </w:pPr>
            <w:r w:rsidRPr="00BC63CB">
              <w:rPr>
                <w:rFonts w:ascii="Arial" w:hAnsi="Arial" w:cs="Arial"/>
                <w:b/>
                <w:bCs/>
                <w:sz w:val="22"/>
                <w:szCs w:val="22"/>
              </w:rPr>
              <w:t>Findings</w:t>
            </w:r>
          </w:p>
          <w:p w14:paraId="45832840" w14:textId="106E0DDC" w:rsidR="00072A55" w:rsidRDefault="00072A55" w:rsidP="00072A55">
            <w:pPr>
              <w:jc w:val="both"/>
              <w:rPr>
                <w:rFonts w:ascii="Arial" w:hAnsi="Arial" w:cs="Arial"/>
                <w:bCs/>
                <w:sz w:val="22"/>
                <w:szCs w:val="22"/>
                <w:lang w:val="en-CA"/>
              </w:rPr>
            </w:pPr>
            <w:r w:rsidRPr="00274D6F">
              <w:rPr>
                <w:rFonts w:ascii="Arial" w:hAnsi="Arial" w:cs="Arial"/>
                <w:bCs/>
                <w:sz w:val="22"/>
                <w:szCs w:val="22"/>
              </w:rPr>
              <w:t xml:space="preserve">Barriers such as where to start, who will lead, and </w:t>
            </w:r>
            <w:r>
              <w:rPr>
                <w:rFonts w:ascii="Arial" w:hAnsi="Arial" w:cs="Arial"/>
                <w:bCs/>
                <w:sz w:val="22"/>
                <w:szCs w:val="22"/>
              </w:rPr>
              <w:t xml:space="preserve">at </w:t>
            </w:r>
            <w:r w:rsidRPr="00274D6F">
              <w:rPr>
                <w:rFonts w:ascii="Arial" w:hAnsi="Arial" w:cs="Arial"/>
                <w:bCs/>
                <w:sz w:val="22"/>
                <w:szCs w:val="22"/>
              </w:rPr>
              <w:t xml:space="preserve">what scale </w:t>
            </w:r>
            <w:r w:rsidR="00A76E09">
              <w:rPr>
                <w:rFonts w:ascii="Arial" w:hAnsi="Arial" w:cs="Arial"/>
                <w:bCs/>
                <w:sz w:val="22"/>
                <w:szCs w:val="22"/>
              </w:rPr>
              <w:t>were</w:t>
            </w:r>
            <w:r w:rsidRPr="00274D6F">
              <w:rPr>
                <w:rFonts w:ascii="Arial" w:hAnsi="Arial" w:cs="Arial"/>
                <w:bCs/>
                <w:sz w:val="22"/>
                <w:szCs w:val="22"/>
              </w:rPr>
              <w:t xml:space="preserve"> overcome by empowering ready communities. Coastal marae communities, most exposed to climate impacts, were the first to engage. </w:t>
            </w:r>
            <w:r w:rsidR="00B71D17" w:rsidRPr="00B71D17">
              <w:rPr>
                <w:rFonts w:ascii="Arial" w:hAnsi="Arial" w:cs="Arial"/>
                <w:bCs/>
                <w:sz w:val="22"/>
                <w:szCs w:val="22"/>
                <w:lang w:val="en-CA"/>
              </w:rPr>
              <w:t>This self-selecting approach ensures assistance reaches communities with an identified need, providing momentum and learning for local government.</w:t>
            </w:r>
          </w:p>
          <w:p w14:paraId="1F7B7A22" w14:textId="77777777" w:rsidR="00B71D17" w:rsidRDefault="00B71D17" w:rsidP="00072A55">
            <w:pPr>
              <w:jc w:val="both"/>
              <w:rPr>
                <w:rFonts w:ascii="Arial" w:hAnsi="Arial" w:cs="Arial"/>
                <w:bCs/>
                <w:sz w:val="22"/>
                <w:szCs w:val="22"/>
              </w:rPr>
            </w:pPr>
          </w:p>
          <w:p w14:paraId="53ABEA1A" w14:textId="47D5EF40" w:rsidR="00072A55" w:rsidRDefault="00072A55" w:rsidP="00072A55">
            <w:pPr>
              <w:jc w:val="both"/>
              <w:rPr>
                <w:rFonts w:ascii="Arial" w:hAnsi="Arial" w:cs="Arial"/>
                <w:bCs/>
                <w:sz w:val="22"/>
                <w:szCs w:val="22"/>
              </w:rPr>
            </w:pPr>
            <w:r w:rsidRPr="00274D6F">
              <w:rPr>
                <w:rFonts w:ascii="Arial" w:hAnsi="Arial" w:cs="Arial"/>
                <w:bCs/>
                <w:sz w:val="22"/>
                <w:szCs w:val="22"/>
              </w:rPr>
              <w:t>Community-led adaptation initiatives have made a tangible difference to both individual communities and regional resilience</w:t>
            </w:r>
            <w:r>
              <w:rPr>
                <w:rFonts w:ascii="Arial" w:hAnsi="Arial" w:cs="Arial"/>
                <w:bCs/>
                <w:sz w:val="22"/>
                <w:szCs w:val="22"/>
              </w:rPr>
              <w:t xml:space="preserve">, while </w:t>
            </w:r>
            <w:r w:rsidRPr="00EB419C">
              <w:rPr>
                <w:rFonts w:ascii="Arial" w:hAnsi="Arial" w:cs="Arial"/>
                <w:bCs/>
                <w:sz w:val="22"/>
                <w:szCs w:val="22"/>
              </w:rPr>
              <w:t>also having national influence</w:t>
            </w:r>
            <w:r w:rsidRPr="001E0C70">
              <w:rPr>
                <w:rFonts w:ascii="Arial" w:hAnsi="Arial" w:cs="Arial"/>
                <w:bCs/>
                <w:sz w:val="22"/>
                <w:szCs w:val="22"/>
              </w:rPr>
              <w:t>. For example, the Waihi Beach Lifeguards project addressed flood issues by developing and actioning an adaptation plan with their community</w:t>
            </w:r>
            <w:r w:rsidRPr="00274D6F">
              <w:rPr>
                <w:rFonts w:ascii="Arial" w:hAnsi="Arial" w:cs="Arial"/>
                <w:bCs/>
                <w:sz w:val="22"/>
                <w:szCs w:val="22"/>
              </w:rPr>
              <w:t xml:space="preserve">, </w:t>
            </w:r>
            <w:r w:rsidRPr="00EB419C">
              <w:rPr>
                <w:rFonts w:ascii="Arial" w:hAnsi="Arial" w:cs="Arial"/>
                <w:bCs/>
                <w:sz w:val="22"/>
                <w:szCs w:val="22"/>
              </w:rPr>
              <w:t>involving Surf Life Saving NZ</w:t>
            </w:r>
            <w:r>
              <w:rPr>
                <w:rFonts w:ascii="Arial" w:hAnsi="Arial" w:cs="Arial"/>
                <w:bCs/>
                <w:sz w:val="22"/>
                <w:szCs w:val="22"/>
              </w:rPr>
              <w:t xml:space="preserve"> for national </w:t>
            </w:r>
            <w:r>
              <w:rPr>
                <w:rFonts w:ascii="Arial" w:hAnsi="Arial" w:cs="Arial"/>
                <w:bCs/>
                <w:sz w:val="22"/>
                <w:szCs w:val="22"/>
              </w:rPr>
              <w:lastRenderedPageBreak/>
              <w:t>lessons</w:t>
            </w:r>
            <w:r w:rsidRPr="00274D6F">
              <w:rPr>
                <w:rFonts w:ascii="Arial" w:hAnsi="Arial" w:cs="Arial"/>
                <w:bCs/>
                <w:sz w:val="22"/>
                <w:szCs w:val="22"/>
              </w:rPr>
              <w:t>. The Maketu Adaptation Plan, developed by an iwi collective, has informed efforts of hapu and iwi</w:t>
            </w:r>
            <w:r>
              <w:rPr>
                <w:rFonts w:ascii="Arial" w:hAnsi="Arial" w:cs="Arial"/>
                <w:bCs/>
                <w:sz w:val="22"/>
                <w:szCs w:val="22"/>
              </w:rPr>
              <w:t xml:space="preserve"> across the motu</w:t>
            </w:r>
            <w:r w:rsidRPr="00274D6F">
              <w:rPr>
                <w:rFonts w:ascii="Arial" w:hAnsi="Arial" w:cs="Arial"/>
                <w:bCs/>
                <w:sz w:val="22"/>
                <w:szCs w:val="22"/>
              </w:rPr>
              <w:t>.</w:t>
            </w:r>
            <w:r>
              <w:rPr>
                <w:rFonts w:ascii="Arial" w:hAnsi="Arial" w:cs="Arial"/>
                <w:bCs/>
                <w:sz w:val="22"/>
                <w:szCs w:val="22"/>
              </w:rPr>
              <w:t xml:space="preserve"> </w:t>
            </w:r>
          </w:p>
          <w:p w14:paraId="0540D2E5" w14:textId="77777777" w:rsidR="00072A55" w:rsidRPr="00274D6F" w:rsidRDefault="00072A55" w:rsidP="00072A55">
            <w:pPr>
              <w:jc w:val="both"/>
              <w:rPr>
                <w:rFonts w:ascii="Arial" w:hAnsi="Arial" w:cs="Arial"/>
                <w:bCs/>
                <w:sz w:val="22"/>
                <w:szCs w:val="22"/>
              </w:rPr>
            </w:pPr>
          </w:p>
          <w:p w14:paraId="22E760CD" w14:textId="0E0102CF" w:rsidR="00072A55" w:rsidRPr="00274D6F" w:rsidRDefault="00072A55" w:rsidP="00072A55">
            <w:pPr>
              <w:jc w:val="both"/>
              <w:rPr>
                <w:rFonts w:ascii="Arial" w:hAnsi="Arial" w:cs="Arial"/>
                <w:bCs/>
                <w:sz w:val="22"/>
                <w:szCs w:val="22"/>
              </w:rPr>
            </w:pPr>
            <w:r w:rsidRPr="00274D6F">
              <w:rPr>
                <w:rFonts w:ascii="Arial" w:hAnsi="Arial" w:cs="Arial"/>
                <w:bCs/>
                <w:sz w:val="22"/>
                <w:szCs w:val="22"/>
              </w:rPr>
              <w:t xml:space="preserve">Successful projects create a halo effect, attracting additional resources and fostering lasting relationships between agencies and communities. The </w:t>
            </w:r>
            <w:r>
              <w:rPr>
                <w:rFonts w:ascii="Arial" w:hAnsi="Arial" w:cs="Arial"/>
                <w:bCs/>
                <w:sz w:val="22"/>
                <w:szCs w:val="22"/>
              </w:rPr>
              <w:t xml:space="preserve">current </w:t>
            </w:r>
            <w:r w:rsidRPr="00274D6F">
              <w:rPr>
                <w:rFonts w:ascii="Arial" w:hAnsi="Arial" w:cs="Arial"/>
                <w:bCs/>
                <w:sz w:val="22"/>
                <w:szCs w:val="22"/>
              </w:rPr>
              <w:t>Lakes Rotoehu Rotomā adaptation project integrate</w:t>
            </w:r>
            <w:r>
              <w:rPr>
                <w:rFonts w:ascii="Arial" w:hAnsi="Arial" w:cs="Arial"/>
                <w:bCs/>
                <w:sz w:val="22"/>
                <w:szCs w:val="22"/>
              </w:rPr>
              <w:t>s</w:t>
            </w:r>
            <w:r w:rsidRPr="00274D6F">
              <w:rPr>
                <w:rFonts w:ascii="Arial" w:hAnsi="Arial" w:cs="Arial"/>
                <w:bCs/>
                <w:sz w:val="22"/>
                <w:szCs w:val="22"/>
              </w:rPr>
              <w:t xml:space="preserve"> multiple agency functions, including roading, stormwater </w:t>
            </w:r>
            <w:r>
              <w:rPr>
                <w:rFonts w:ascii="Arial" w:hAnsi="Arial" w:cs="Arial"/>
                <w:bCs/>
                <w:sz w:val="22"/>
                <w:szCs w:val="22"/>
              </w:rPr>
              <w:t xml:space="preserve">and emergency </w:t>
            </w:r>
            <w:r w:rsidRPr="00274D6F">
              <w:rPr>
                <w:rFonts w:ascii="Arial" w:hAnsi="Arial" w:cs="Arial"/>
                <w:bCs/>
                <w:sz w:val="22"/>
                <w:szCs w:val="22"/>
              </w:rPr>
              <w:t>management, science, planning, and engineering.</w:t>
            </w:r>
          </w:p>
          <w:p w14:paraId="21796880" w14:textId="77777777" w:rsidR="00072A55" w:rsidRPr="00274D6F" w:rsidRDefault="00072A55" w:rsidP="00072A55">
            <w:pPr>
              <w:jc w:val="both"/>
              <w:rPr>
                <w:rFonts w:ascii="Arial" w:hAnsi="Arial" w:cs="Arial"/>
                <w:bCs/>
                <w:sz w:val="22"/>
                <w:szCs w:val="22"/>
              </w:rPr>
            </w:pPr>
          </w:p>
          <w:p w14:paraId="49AAA9AD" w14:textId="4C899BA1" w:rsidR="00072A55" w:rsidRPr="00274D6F" w:rsidRDefault="00072A55" w:rsidP="00072A55">
            <w:pPr>
              <w:jc w:val="both"/>
              <w:rPr>
                <w:rFonts w:ascii="Arial" w:hAnsi="Arial" w:cs="Arial"/>
                <w:bCs/>
                <w:sz w:val="22"/>
                <w:szCs w:val="22"/>
              </w:rPr>
            </w:pPr>
            <w:r w:rsidRPr="00274D6F">
              <w:rPr>
                <w:rFonts w:ascii="Arial" w:hAnsi="Arial" w:cs="Arial"/>
                <w:bCs/>
                <w:sz w:val="22"/>
                <w:szCs w:val="22"/>
              </w:rPr>
              <w:t>Community-led planning is tailored to each community, allowing them to lead and take ownership. With increased technical support, communities can enhance their knowledge of climate hazards and adapt their plans based on new information, fulfilling our main objective. Recognizing that each community works at its own pace is crucial, and our role is to provide and broker specialist support.</w:t>
            </w:r>
          </w:p>
          <w:p w14:paraId="333C2E03" w14:textId="77777777" w:rsidR="00072A55" w:rsidRPr="00274D6F" w:rsidRDefault="00072A55" w:rsidP="00072A55">
            <w:pPr>
              <w:jc w:val="both"/>
              <w:rPr>
                <w:rFonts w:ascii="Arial" w:hAnsi="Arial" w:cs="Arial"/>
                <w:b/>
                <w:sz w:val="22"/>
                <w:szCs w:val="22"/>
              </w:rPr>
            </w:pPr>
          </w:p>
          <w:p w14:paraId="5F2A9CAC" w14:textId="6FAA01BE" w:rsidR="00072A55" w:rsidRPr="00274D6F" w:rsidRDefault="00072A55" w:rsidP="00072A55">
            <w:pPr>
              <w:jc w:val="both"/>
              <w:rPr>
                <w:rFonts w:ascii="Arial" w:hAnsi="Arial" w:cs="Arial"/>
                <w:b/>
                <w:bCs/>
                <w:sz w:val="22"/>
                <w:szCs w:val="22"/>
              </w:rPr>
            </w:pPr>
            <w:r w:rsidRPr="00BC63CB">
              <w:rPr>
                <w:rFonts w:ascii="Arial" w:hAnsi="Arial" w:cs="Arial"/>
                <w:b/>
                <w:bCs/>
                <w:sz w:val="22"/>
                <w:szCs w:val="22"/>
              </w:rPr>
              <w:t>Significance of the Work for Policy and Practice</w:t>
            </w:r>
          </w:p>
          <w:p w14:paraId="00C94C54" w14:textId="464309C3" w:rsidR="00072A55" w:rsidRPr="00821C16" w:rsidRDefault="00072A55" w:rsidP="00072A55">
            <w:pPr>
              <w:jc w:val="both"/>
              <w:rPr>
                <w:rFonts w:ascii="Arial" w:hAnsi="Arial" w:cs="Arial"/>
                <w:bCs/>
                <w:sz w:val="22"/>
                <w:szCs w:val="22"/>
              </w:rPr>
            </w:pPr>
            <w:r w:rsidRPr="00821C16">
              <w:rPr>
                <w:rFonts w:ascii="Arial" w:hAnsi="Arial" w:cs="Arial"/>
                <w:bCs/>
                <w:sz w:val="22"/>
                <w:szCs w:val="22"/>
              </w:rPr>
              <w:t xml:space="preserve">This work is significant for both policy and practice in local government. Working at the community scale has integrated multiple agencies successfully. Balancing support without leading is crucial. For policy, enabling communities to lead and allocating </w:t>
            </w:r>
            <w:r w:rsidR="00FE754E">
              <w:rPr>
                <w:rFonts w:ascii="Arial" w:hAnsi="Arial" w:cs="Arial"/>
                <w:bCs/>
                <w:sz w:val="22"/>
                <w:szCs w:val="22"/>
              </w:rPr>
              <w:t>c</w:t>
            </w:r>
            <w:r w:rsidRPr="00821C16">
              <w:rPr>
                <w:rFonts w:ascii="Arial" w:hAnsi="Arial" w:cs="Arial"/>
                <w:bCs/>
                <w:sz w:val="22"/>
                <w:szCs w:val="22"/>
              </w:rPr>
              <w:t xml:space="preserve">ouncil resources to support them is essential. </w:t>
            </w:r>
            <w:r w:rsidRPr="00EB419C">
              <w:rPr>
                <w:rFonts w:ascii="Arial" w:hAnsi="Arial" w:cs="Arial"/>
                <w:bCs/>
                <w:sz w:val="22"/>
                <w:szCs w:val="22"/>
              </w:rPr>
              <w:t xml:space="preserve">We need to change the way we think </w:t>
            </w:r>
            <w:r w:rsidR="0032610A">
              <w:rPr>
                <w:rFonts w:ascii="Arial" w:hAnsi="Arial" w:cs="Arial"/>
                <w:bCs/>
                <w:sz w:val="22"/>
                <w:szCs w:val="22"/>
              </w:rPr>
              <w:t xml:space="preserve">and operate </w:t>
            </w:r>
            <w:r w:rsidRPr="00EB419C">
              <w:rPr>
                <w:rFonts w:ascii="Arial" w:hAnsi="Arial" w:cs="Arial"/>
                <w:bCs/>
                <w:sz w:val="22"/>
                <w:szCs w:val="22"/>
              </w:rPr>
              <w:t>to truly empower communities</w:t>
            </w:r>
            <w:r w:rsidRPr="001E0C70">
              <w:rPr>
                <w:rFonts w:ascii="Arial" w:hAnsi="Arial" w:cs="Arial"/>
                <w:bCs/>
                <w:sz w:val="22"/>
                <w:szCs w:val="22"/>
              </w:rPr>
              <w:t>.</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2DC6D30F" w:rsidR="009010B0" w:rsidRPr="00F7332B" w:rsidRDefault="009010B0" w:rsidP="002771CE">
      <w:pPr>
        <w:rPr>
          <w:lang w:val="en-NZ"/>
        </w:rPr>
      </w:pPr>
    </w:p>
    <w:sectPr w:rsidR="009010B0" w:rsidRPr="00F7332B"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72A55"/>
    <w:rsid w:val="00091145"/>
    <w:rsid w:val="00105E39"/>
    <w:rsid w:val="00132AE5"/>
    <w:rsid w:val="00155315"/>
    <w:rsid w:val="00166883"/>
    <w:rsid w:val="00182907"/>
    <w:rsid w:val="001E2090"/>
    <w:rsid w:val="00202189"/>
    <w:rsid w:val="00247C60"/>
    <w:rsid w:val="00251002"/>
    <w:rsid w:val="00256963"/>
    <w:rsid w:val="002771CE"/>
    <w:rsid w:val="00293DD5"/>
    <w:rsid w:val="002960B1"/>
    <w:rsid w:val="002B2954"/>
    <w:rsid w:val="002E3AA3"/>
    <w:rsid w:val="002E5580"/>
    <w:rsid w:val="003074CF"/>
    <w:rsid w:val="00317356"/>
    <w:rsid w:val="0032610A"/>
    <w:rsid w:val="0034503D"/>
    <w:rsid w:val="00354C31"/>
    <w:rsid w:val="00375B20"/>
    <w:rsid w:val="00386D01"/>
    <w:rsid w:val="003B1565"/>
    <w:rsid w:val="003C6868"/>
    <w:rsid w:val="003F7D06"/>
    <w:rsid w:val="004049E7"/>
    <w:rsid w:val="00462B90"/>
    <w:rsid w:val="004828A0"/>
    <w:rsid w:val="004B69C7"/>
    <w:rsid w:val="004C38ED"/>
    <w:rsid w:val="004D193B"/>
    <w:rsid w:val="004E6044"/>
    <w:rsid w:val="004F4CE8"/>
    <w:rsid w:val="004F5C81"/>
    <w:rsid w:val="00507ADC"/>
    <w:rsid w:val="0052058C"/>
    <w:rsid w:val="0053222C"/>
    <w:rsid w:val="005469BD"/>
    <w:rsid w:val="00550B17"/>
    <w:rsid w:val="005854B8"/>
    <w:rsid w:val="005D48AE"/>
    <w:rsid w:val="005E1982"/>
    <w:rsid w:val="005E5423"/>
    <w:rsid w:val="00616455"/>
    <w:rsid w:val="0065012F"/>
    <w:rsid w:val="0068043B"/>
    <w:rsid w:val="00681CA7"/>
    <w:rsid w:val="006F7F35"/>
    <w:rsid w:val="0077108A"/>
    <w:rsid w:val="007A10A6"/>
    <w:rsid w:val="008123B6"/>
    <w:rsid w:val="00821890"/>
    <w:rsid w:val="008235E8"/>
    <w:rsid w:val="0085252B"/>
    <w:rsid w:val="008773DF"/>
    <w:rsid w:val="008954D6"/>
    <w:rsid w:val="008B01BA"/>
    <w:rsid w:val="008B0B13"/>
    <w:rsid w:val="008B50A0"/>
    <w:rsid w:val="008C0C35"/>
    <w:rsid w:val="008C22AD"/>
    <w:rsid w:val="008C2633"/>
    <w:rsid w:val="008E3D8D"/>
    <w:rsid w:val="008F2F93"/>
    <w:rsid w:val="009010B0"/>
    <w:rsid w:val="00906B39"/>
    <w:rsid w:val="00963443"/>
    <w:rsid w:val="00991E71"/>
    <w:rsid w:val="009C374A"/>
    <w:rsid w:val="009F4EA0"/>
    <w:rsid w:val="00A14800"/>
    <w:rsid w:val="00A46804"/>
    <w:rsid w:val="00A564AA"/>
    <w:rsid w:val="00A76E09"/>
    <w:rsid w:val="00AA0FEC"/>
    <w:rsid w:val="00AA25F9"/>
    <w:rsid w:val="00B026E8"/>
    <w:rsid w:val="00B24DCA"/>
    <w:rsid w:val="00B71D17"/>
    <w:rsid w:val="00BA0872"/>
    <w:rsid w:val="00BA26BB"/>
    <w:rsid w:val="00BA7757"/>
    <w:rsid w:val="00BC63CB"/>
    <w:rsid w:val="00BC6810"/>
    <w:rsid w:val="00BE0B4D"/>
    <w:rsid w:val="00BE58D6"/>
    <w:rsid w:val="00C26081"/>
    <w:rsid w:val="00C4126D"/>
    <w:rsid w:val="00C76C99"/>
    <w:rsid w:val="00C8423A"/>
    <w:rsid w:val="00CE53FE"/>
    <w:rsid w:val="00CF406B"/>
    <w:rsid w:val="00D45503"/>
    <w:rsid w:val="00D716AD"/>
    <w:rsid w:val="00D83B09"/>
    <w:rsid w:val="00D923F8"/>
    <w:rsid w:val="00DA3611"/>
    <w:rsid w:val="00DB7929"/>
    <w:rsid w:val="00DD1BB3"/>
    <w:rsid w:val="00DD7C82"/>
    <w:rsid w:val="00DF32B1"/>
    <w:rsid w:val="00E02181"/>
    <w:rsid w:val="00E12DA5"/>
    <w:rsid w:val="00E612FF"/>
    <w:rsid w:val="00E82660"/>
    <w:rsid w:val="00EB1B31"/>
    <w:rsid w:val="00EE1EB4"/>
    <w:rsid w:val="00F00E1B"/>
    <w:rsid w:val="00F33CAF"/>
    <w:rsid w:val="00F7332B"/>
    <w:rsid w:val="00F818D6"/>
    <w:rsid w:val="00FA372B"/>
    <w:rsid w:val="00FE754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4433">
      <w:bodyDiv w:val="1"/>
      <w:marLeft w:val="0"/>
      <w:marRight w:val="0"/>
      <w:marTop w:val="0"/>
      <w:marBottom w:val="0"/>
      <w:divBdr>
        <w:top w:val="none" w:sz="0" w:space="0" w:color="auto"/>
        <w:left w:val="none" w:sz="0" w:space="0" w:color="auto"/>
        <w:bottom w:val="none" w:sz="0" w:space="0" w:color="auto"/>
        <w:right w:val="none" w:sz="0" w:space="0" w:color="auto"/>
      </w:divBdr>
    </w:div>
    <w:div w:id="71244491">
      <w:bodyDiv w:val="1"/>
      <w:marLeft w:val="0"/>
      <w:marRight w:val="0"/>
      <w:marTop w:val="0"/>
      <w:marBottom w:val="0"/>
      <w:divBdr>
        <w:top w:val="none" w:sz="0" w:space="0" w:color="auto"/>
        <w:left w:val="none" w:sz="0" w:space="0" w:color="auto"/>
        <w:bottom w:val="none" w:sz="0" w:space="0" w:color="auto"/>
        <w:right w:val="none" w:sz="0" w:space="0" w:color="auto"/>
      </w:divBdr>
    </w:div>
    <w:div w:id="224679471">
      <w:bodyDiv w:val="1"/>
      <w:marLeft w:val="0"/>
      <w:marRight w:val="0"/>
      <w:marTop w:val="0"/>
      <w:marBottom w:val="0"/>
      <w:divBdr>
        <w:top w:val="none" w:sz="0" w:space="0" w:color="auto"/>
        <w:left w:val="none" w:sz="0" w:space="0" w:color="auto"/>
        <w:bottom w:val="none" w:sz="0" w:space="0" w:color="auto"/>
        <w:right w:val="none" w:sz="0" w:space="0" w:color="auto"/>
      </w:divBdr>
    </w:div>
    <w:div w:id="548028869">
      <w:bodyDiv w:val="1"/>
      <w:marLeft w:val="0"/>
      <w:marRight w:val="0"/>
      <w:marTop w:val="0"/>
      <w:marBottom w:val="0"/>
      <w:divBdr>
        <w:top w:val="none" w:sz="0" w:space="0" w:color="auto"/>
        <w:left w:val="none" w:sz="0" w:space="0" w:color="auto"/>
        <w:bottom w:val="none" w:sz="0" w:space="0" w:color="auto"/>
        <w:right w:val="none" w:sz="0" w:space="0" w:color="auto"/>
      </w:divBdr>
    </w:div>
    <w:div w:id="818494186">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185750723">
      <w:bodyDiv w:val="1"/>
      <w:marLeft w:val="0"/>
      <w:marRight w:val="0"/>
      <w:marTop w:val="0"/>
      <w:marBottom w:val="0"/>
      <w:divBdr>
        <w:top w:val="none" w:sz="0" w:space="0" w:color="auto"/>
        <w:left w:val="none" w:sz="0" w:space="0" w:color="auto"/>
        <w:bottom w:val="none" w:sz="0" w:space="0" w:color="auto"/>
        <w:right w:val="none" w:sz="0" w:space="0" w:color="auto"/>
      </w:divBdr>
    </w:div>
    <w:div w:id="1281491201">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57618613">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03339173">
      <w:bodyDiv w:val="1"/>
      <w:marLeft w:val="0"/>
      <w:marRight w:val="0"/>
      <w:marTop w:val="0"/>
      <w:marBottom w:val="0"/>
      <w:divBdr>
        <w:top w:val="none" w:sz="0" w:space="0" w:color="auto"/>
        <w:left w:val="none" w:sz="0" w:space="0" w:color="auto"/>
        <w:bottom w:val="none" w:sz="0" w:space="0" w:color="auto"/>
        <w:right w:val="none" w:sz="0" w:space="0" w:color="auto"/>
      </w:divBdr>
    </w:div>
    <w:div w:id="1729381582">
      <w:bodyDiv w:val="1"/>
      <w:marLeft w:val="0"/>
      <w:marRight w:val="0"/>
      <w:marTop w:val="0"/>
      <w:marBottom w:val="0"/>
      <w:divBdr>
        <w:top w:val="none" w:sz="0" w:space="0" w:color="auto"/>
        <w:left w:val="none" w:sz="0" w:space="0" w:color="auto"/>
        <w:bottom w:val="none" w:sz="0" w:space="0" w:color="auto"/>
        <w:right w:val="none" w:sz="0" w:space="0" w:color="auto"/>
      </w:divBdr>
    </w:div>
    <w:div w:id="1742409331">
      <w:bodyDiv w:val="1"/>
      <w:marLeft w:val="0"/>
      <w:marRight w:val="0"/>
      <w:marTop w:val="0"/>
      <w:marBottom w:val="0"/>
      <w:divBdr>
        <w:top w:val="none" w:sz="0" w:space="0" w:color="auto"/>
        <w:left w:val="none" w:sz="0" w:space="0" w:color="auto"/>
        <w:bottom w:val="none" w:sz="0" w:space="0" w:color="auto"/>
        <w:right w:val="none" w:sz="0" w:space="0" w:color="auto"/>
      </w:divBdr>
    </w:div>
    <w:div w:id="18762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545112-5817-40FB-B97D-99DDC153F74E}">
  <ds:schemaRefs>
    <ds:schemaRef ds:uri="http://schemas.openxmlformats.org/officeDocument/2006/bibliography"/>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544</Words>
  <Characters>3107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20</cp:revision>
  <cp:lastPrinted>2025-02-24T22:49:00Z</cp:lastPrinted>
  <dcterms:created xsi:type="dcterms:W3CDTF">2025-02-19T23:38:00Z</dcterms:created>
  <dcterms:modified xsi:type="dcterms:W3CDTF">2025-08-19T00:54:00Z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