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344BB64" w:rsidR="00930E78" w:rsidRPr="00043416" w:rsidRDefault="0086408D" w:rsidP="00043416">
            <w:pPr>
              <w:jc w:val="both"/>
              <w:rPr>
                <w:rFonts w:ascii="Arial" w:hAnsi="Arial" w:cs="Arial"/>
                <w:b/>
                <w:sz w:val="22"/>
                <w:szCs w:val="22"/>
                <w:lang w:val="en-CA"/>
              </w:rPr>
            </w:pPr>
            <w:r w:rsidRPr="0086408D">
              <w:rPr>
                <w:rFonts w:ascii="Arial" w:hAnsi="Arial" w:cs="Arial"/>
                <w:b/>
                <w:sz w:val="22"/>
                <w:szCs w:val="22"/>
                <w:lang w:val="en-CA"/>
              </w:rPr>
              <w:t>An evolution in health professional education: The need to include ecological determinants of health in health studies education and workforce development</w:t>
            </w:r>
          </w:p>
        </w:tc>
      </w:tr>
      <w:tr w:rsidR="002B7FC8" w:rsidRPr="0003525D" w14:paraId="5A4DE264" w14:textId="77777777" w:rsidTr="00D71EFE">
        <w:trPr>
          <w:trHeight w:val="7663"/>
        </w:trPr>
        <w:tc>
          <w:tcPr>
            <w:tcW w:w="8640" w:type="dxa"/>
          </w:tcPr>
          <w:p w14:paraId="5A4DE253" w14:textId="52C5B904" w:rsidR="00DA7A71" w:rsidRDefault="004B7D91" w:rsidP="00E36AD7">
            <w:pPr>
              <w:jc w:val="both"/>
              <w:rPr>
                <w:rFonts w:ascii="Arial" w:hAnsi="Arial" w:cs="Arial"/>
                <w:sz w:val="22"/>
                <w:szCs w:val="22"/>
              </w:rPr>
            </w:pPr>
            <w:r>
              <w:rPr>
                <w:rFonts w:ascii="Arial" w:hAnsi="Arial" w:cs="Arial"/>
                <w:b/>
                <w:sz w:val="22"/>
                <w:szCs w:val="22"/>
              </w:rPr>
              <w:t>Background/Objectives</w:t>
            </w:r>
          </w:p>
          <w:p w14:paraId="4CBACF48" w14:textId="6443DCEB" w:rsidR="004247ED" w:rsidRDefault="0086408D" w:rsidP="00E36AD7">
            <w:pPr>
              <w:jc w:val="both"/>
              <w:rPr>
                <w:rFonts w:ascii="Arial" w:hAnsi="Arial" w:cs="Arial"/>
                <w:sz w:val="22"/>
                <w:szCs w:val="22"/>
              </w:rPr>
            </w:pPr>
            <w:r>
              <w:rPr>
                <w:rFonts w:ascii="Arial" w:hAnsi="Arial" w:cs="Arial"/>
                <w:sz w:val="22"/>
                <w:szCs w:val="22"/>
              </w:rPr>
              <w:t>In t</w:t>
            </w:r>
            <w:r w:rsidRPr="0086408D">
              <w:rPr>
                <w:rFonts w:ascii="Arial" w:hAnsi="Arial" w:cs="Arial"/>
                <w:sz w:val="22"/>
                <w:szCs w:val="22"/>
              </w:rPr>
              <w:t>his article</w:t>
            </w:r>
            <w:r>
              <w:rPr>
                <w:rFonts w:ascii="Arial" w:hAnsi="Arial" w:cs="Arial"/>
                <w:sz w:val="22"/>
                <w:szCs w:val="22"/>
              </w:rPr>
              <w:t>, we</w:t>
            </w:r>
            <w:r w:rsidRPr="0086408D">
              <w:rPr>
                <w:rFonts w:ascii="Arial" w:hAnsi="Arial" w:cs="Arial"/>
                <w:sz w:val="22"/>
                <w:szCs w:val="22"/>
              </w:rPr>
              <w:t xml:space="preserve"> introduce a set of </w:t>
            </w:r>
            <w:r w:rsidR="00930E78">
              <w:rPr>
                <w:rFonts w:ascii="Arial" w:hAnsi="Arial" w:cs="Arial"/>
                <w:sz w:val="22"/>
                <w:szCs w:val="22"/>
              </w:rPr>
              <w:t>seven</w:t>
            </w:r>
            <w:r w:rsidRPr="0086408D">
              <w:rPr>
                <w:rFonts w:ascii="Arial" w:hAnsi="Arial" w:cs="Arial"/>
                <w:sz w:val="22"/>
                <w:szCs w:val="22"/>
              </w:rPr>
              <w:t xml:space="preserve"> competencies that can be used to operationalize the Ecological Determinants of Health</w:t>
            </w:r>
            <w:r>
              <w:rPr>
                <w:rFonts w:ascii="Arial" w:hAnsi="Arial" w:cs="Arial"/>
                <w:sz w:val="22"/>
                <w:szCs w:val="22"/>
              </w:rPr>
              <w:t xml:space="preserve"> </w:t>
            </w:r>
            <w:r w:rsidRPr="0086408D">
              <w:rPr>
                <w:rFonts w:ascii="Arial" w:hAnsi="Arial" w:cs="Arial"/>
                <w:sz w:val="22"/>
                <w:szCs w:val="22"/>
              </w:rPr>
              <w:t>paradigm in public health education and practice, along with recommendations for how these competencies could be incorporated in educational and workplace settings. These competencies were collaboratively developed by the EDGE Core Competencies and Curriculum Sub-Committee, a group of ecological health academics from universities across Canada.</w:t>
            </w:r>
          </w:p>
          <w:p w14:paraId="213F199E" w14:textId="77777777" w:rsidR="0086408D" w:rsidRPr="0086408D" w:rsidRDefault="0086408D" w:rsidP="00E36AD7">
            <w:pPr>
              <w:jc w:val="both"/>
              <w:rPr>
                <w:rFonts w:ascii="Arial" w:hAnsi="Arial" w:cs="Arial"/>
                <w:sz w:val="22"/>
                <w:szCs w:val="22"/>
              </w:rPr>
            </w:pPr>
          </w:p>
          <w:p w14:paraId="5A4DE258" w14:textId="1254728A" w:rsidR="00DA7A71" w:rsidRDefault="004B7D91" w:rsidP="00E36AD7">
            <w:pPr>
              <w:jc w:val="both"/>
              <w:rPr>
                <w:rFonts w:ascii="Arial" w:hAnsi="Arial" w:cs="Arial"/>
                <w:b/>
                <w:sz w:val="22"/>
                <w:szCs w:val="22"/>
              </w:rPr>
            </w:pPr>
            <w:r>
              <w:rPr>
                <w:rFonts w:ascii="Arial" w:hAnsi="Arial" w:cs="Arial"/>
                <w:b/>
                <w:sz w:val="22"/>
                <w:szCs w:val="22"/>
              </w:rPr>
              <w:t>Methods</w:t>
            </w:r>
          </w:p>
          <w:p w14:paraId="5A4DE25C" w14:textId="54EFFDB2" w:rsidR="00DA7A71" w:rsidRDefault="0086408D" w:rsidP="00E36AD7">
            <w:pPr>
              <w:jc w:val="both"/>
              <w:rPr>
                <w:rFonts w:ascii="Arial" w:hAnsi="Arial" w:cs="Arial"/>
                <w:sz w:val="22"/>
                <w:szCs w:val="22"/>
              </w:rPr>
            </w:pPr>
            <w:r>
              <w:rPr>
                <w:rFonts w:ascii="Arial" w:hAnsi="Arial" w:cs="Arial"/>
                <w:sz w:val="22"/>
                <w:szCs w:val="22"/>
              </w:rPr>
              <w:t>W</w:t>
            </w:r>
            <w:r w:rsidRPr="0086408D">
              <w:rPr>
                <w:rFonts w:ascii="Arial" w:hAnsi="Arial" w:cs="Arial"/>
                <w:sz w:val="22"/>
                <w:szCs w:val="22"/>
              </w:rPr>
              <w:t xml:space="preserve">e describe </w:t>
            </w:r>
            <w:r w:rsidR="00930E78">
              <w:rPr>
                <w:rFonts w:ascii="Arial" w:hAnsi="Arial" w:cs="Arial"/>
                <w:sz w:val="22"/>
                <w:szCs w:val="22"/>
              </w:rPr>
              <w:t>each</w:t>
            </w:r>
            <w:r w:rsidRPr="0086408D">
              <w:rPr>
                <w:rFonts w:ascii="Arial" w:hAnsi="Arial" w:cs="Arial"/>
                <w:sz w:val="22"/>
                <w:szCs w:val="22"/>
              </w:rPr>
              <w:t xml:space="preserve"> </w:t>
            </w:r>
            <w:r w:rsidR="00930E78">
              <w:rPr>
                <w:rFonts w:ascii="Arial" w:hAnsi="Arial" w:cs="Arial"/>
                <w:sz w:val="22"/>
                <w:szCs w:val="22"/>
              </w:rPr>
              <w:t>seven</w:t>
            </w:r>
            <w:r w:rsidRPr="0086408D">
              <w:rPr>
                <w:rFonts w:ascii="Arial" w:hAnsi="Arial" w:cs="Arial"/>
                <w:sz w:val="22"/>
                <w:szCs w:val="22"/>
              </w:rPr>
              <w:t xml:space="preserve"> competencies and summarize the rationale for imbuing each competency in health studies education and workforce. </w:t>
            </w:r>
            <w:r>
              <w:rPr>
                <w:rFonts w:ascii="Arial" w:hAnsi="Arial" w:cs="Arial"/>
                <w:sz w:val="22"/>
                <w:szCs w:val="22"/>
              </w:rPr>
              <w:t>W</w:t>
            </w:r>
            <w:r w:rsidRPr="0086408D">
              <w:rPr>
                <w:rFonts w:ascii="Arial" w:hAnsi="Arial" w:cs="Arial"/>
                <w:sz w:val="22"/>
                <w:szCs w:val="22"/>
              </w:rPr>
              <w:t>e propose recommendations to further advance Ecological Determinants of Health</w:t>
            </w:r>
            <w:r w:rsidR="00043416">
              <w:rPr>
                <w:rFonts w:ascii="Arial" w:hAnsi="Arial" w:cs="Arial"/>
                <w:sz w:val="22"/>
                <w:szCs w:val="22"/>
              </w:rPr>
              <w:t xml:space="preserve"> </w:t>
            </w:r>
            <w:r w:rsidRPr="0086408D">
              <w:rPr>
                <w:rFonts w:ascii="Arial" w:hAnsi="Arial" w:cs="Arial"/>
                <w:sz w:val="22"/>
                <w:szCs w:val="22"/>
              </w:rPr>
              <w:t>competencies for students and working health professionals</w:t>
            </w:r>
            <w:r>
              <w:rPr>
                <w:rFonts w:ascii="Arial" w:hAnsi="Arial" w:cs="Arial"/>
                <w:sz w:val="22"/>
                <w:szCs w:val="22"/>
              </w:rPr>
              <w:t xml:space="preserve"> using Miller’s Pyramid as an outline</w:t>
            </w:r>
            <w:r w:rsidRPr="0086408D">
              <w:rPr>
                <w:rFonts w:ascii="Arial" w:hAnsi="Arial" w:cs="Arial"/>
                <w:sz w:val="22"/>
                <w:szCs w:val="22"/>
              </w:rPr>
              <w:t xml:space="preserve">. </w:t>
            </w:r>
          </w:p>
          <w:p w14:paraId="3EB29FD4" w14:textId="77777777" w:rsidR="0086408D" w:rsidRDefault="0086408D"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7EC64F58" w14:textId="62A4E0CF" w:rsidR="003E390B" w:rsidRDefault="0086408D" w:rsidP="003E390B">
            <w:pPr>
              <w:jc w:val="both"/>
              <w:rPr>
                <w:rFonts w:ascii="Arial" w:hAnsi="Arial" w:cs="Arial"/>
                <w:sz w:val="22"/>
                <w:szCs w:val="22"/>
              </w:rPr>
            </w:pPr>
            <w:r w:rsidRPr="0086408D">
              <w:rPr>
                <w:rFonts w:ascii="Arial" w:hAnsi="Arial" w:cs="Arial"/>
                <w:sz w:val="22"/>
                <w:szCs w:val="22"/>
              </w:rPr>
              <w:t xml:space="preserve">To fulfil knowledge, competence, performance and action, we recommend beginning in the classroom. To demonstrate knowledge and competence in </w:t>
            </w:r>
            <w:r w:rsidR="00043416" w:rsidRPr="00043416">
              <w:rPr>
                <w:rFonts w:ascii="Arial" w:hAnsi="Arial" w:cs="Arial"/>
                <w:sz w:val="22"/>
                <w:szCs w:val="22"/>
              </w:rPr>
              <w:t>Ecological Determinants of Health</w:t>
            </w:r>
            <w:r w:rsidRPr="0086408D">
              <w:rPr>
                <w:rFonts w:ascii="Arial" w:hAnsi="Arial" w:cs="Arial"/>
                <w:sz w:val="22"/>
                <w:szCs w:val="22"/>
              </w:rPr>
              <w:t>, instructors should make use of advanced real-world problems addressing current issues using high-impact educational practices. Moving beyond the classroom, students can demonstrate performance of core competenc</w:t>
            </w:r>
            <w:bookmarkStart w:id="0" w:name="_GoBack"/>
            <w:bookmarkEnd w:id="0"/>
            <w:r w:rsidRPr="0086408D">
              <w:rPr>
                <w:rFonts w:ascii="Arial" w:hAnsi="Arial" w:cs="Arial"/>
                <w:sz w:val="22"/>
                <w:szCs w:val="22"/>
              </w:rPr>
              <w:t>ies in controlled settings and experiential learning opportunities. Action describes the transition of student to practitioner who demonstrates competence in real and independent settings with complex and unpredictable situations working with transdisciplinary partners.</w:t>
            </w:r>
          </w:p>
          <w:p w14:paraId="7109240D" w14:textId="77777777" w:rsidR="0086408D" w:rsidRPr="003E390B" w:rsidRDefault="0086408D" w:rsidP="003E390B">
            <w:pPr>
              <w:jc w:val="both"/>
              <w:rPr>
                <w:rFonts w:ascii="Arial" w:hAnsi="Arial" w:cs="Arial"/>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5A4DE263" w14:textId="33830F75" w:rsidR="00DA7A71" w:rsidRPr="003E390B" w:rsidRDefault="0086408D" w:rsidP="00BD2E5F">
            <w:pPr>
              <w:rPr>
                <w:rFonts w:ascii="Arial" w:hAnsi="Arial" w:cs="Arial"/>
                <w:sz w:val="22"/>
                <w:szCs w:val="22"/>
              </w:rPr>
            </w:pPr>
            <w:r w:rsidRPr="0086408D">
              <w:rPr>
                <w:rFonts w:ascii="Arial" w:hAnsi="Arial" w:cs="Arial"/>
                <w:sz w:val="22"/>
                <w:szCs w:val="22"/>
              </w:rPr>
              <w:t xml:space="preserve">These competencies are not an end, in and of themselves, but should be viewed as a starting point for iterative and ongoing development of proficiency as our understanding of </w:t>
            </w:r>
            <w:r w:rsidR="00043416" w:rsidRPr="00043416">
              <w:rPr>
                <w:rFonts w:ascii="Arial" w:hAnsi="Arial" w:cs="Arial"/>
                <w:sz w:val="22"/>
                <w:szCs w:val="22"/>
              </w:rPr>
              <w:t xml:space="preserve">Ecological Determinants of Health </w:t>
            </w:r>
            <w:r w:rsidRPr="0086408D">
              <w:rPr>
                <w:rFonts w:ascii="Arial" w:hAnsi="Arial" w:cs="Arial"/>
                <w:sz w:val="22"/>
                <w:szCs w:val="22"/>
              </w:rPr>
              <w:t xml:space="preserve">increases in breadth and complexity. Incorporating the </w:t>
            </w:r>
            <w:r w:rsidR="00043416" w:rsidRPr="00043416">
              <w:rPr>
                <w:rFonts w:ascii="Arial" w:hAnsi="Arial" w:cs="Arial"/>
                <w:sz w:val="22"/>
                <w:szCs w:val="22"/>
              </w:rPr>
              <w:t xml:space="preserve">Ecological Determinants of Health </w:t>
            </w:r>
            <w:r w:rsidRPr="0086408D">
              <w:rPr>
                <w:rFonts w:ascii="Arial" w:hAnsi="Arial" w:cs="Arial"/>
                <w:sz w:val="22"/>
                <w:szCs w:val="22"/>
              </w:rPr>
              <w:t>in daily practice and evolving this practice as we become better informed is critical in solving many health problems of the future.</w:t>
            </w:r>
          </w:p>
        </w:tc>
      </w:tr>
    </w:tbl>
    <w:p w14:paraId="5A4DE265" w14:textId="45387558"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43416"/>
    <w:rsid w:val="00077988"/>
    <w:rsid w:val="0008349E"/>
    <w:rsid w:val="000B0499"/>
    <w:rsid w:val="000B6C6D"/>
    <w:rsid w:val="000C05CE"/>
    <w:rsid w:val="000F64F6"/>
    <w:rsid w:val="0013148E"/>
    <w:rsid w:val="00131D1E"/>
    <w:rsid w:val="001C3A37"/>
    <w:rsid w:val="00211765"/>
    <w:rsid w:val="00230B21"/>
    <w:rsid w:val="00234EAA"/>
    <w:rsid w:val="00242808"/>
    <w:rsid w:val="00245386"/>
    <w:rsid w:val="0026473C"/>
    <w:rsid w:val="00294265"/>
    <w:rsid w:val="002B7FC8"/>
    <w:rsid w:val="002F34DB"/>
    <w:rsid w:val="00317FFE"/>
    <w:rsid w:val="00363AF7"/>
    <w:rsid w:val="003A6236"/>
    <w:rsid w:val="003B15A7"/>
    <w:rsid w:val="003B5252"/>
    <w:rsid w:val="003C2178"/>
    <w:rsid w:val="003E390B"/>
    <w:rsid w:val="003F596D"/>
    <w:rsid w:val="004247ED"/>
    <w:rsid w:val="00490208"/>
    <w:rsid w:val="004B5B95"/>
    <w:rsid w:val="004B7D91"/>
    <w:rsid w:val="004C45A1"/>
    <w:rsid w:val="004E345D"/>
    <w:rsid w:val="00564331"/>
    <w:rsid w:val="00590824"/>
    <w:rsid w:val="005B2DBF"/>
    <w:rsid w:val="005E1AAA"/>
    <w:rsid w:val="005F7DC7"/>
    <w:rsid w:val="00622A44"/>
    <w:rsid w:val="00645980"/>
    <w:rsid w:val="006605DB"/>
    <w:rsid w:val="00663BFF"/>
    <w:rsid w:val="006C6E32"/>
    <w:rsid w:val="0070252B"/>
    <w:rsid w:val="00705E9D"/>
    <w:rsid w:val="00714C46"/>
    <w:rsid w:val="0074258A"/>
    <w:rsid w:val="007A2A9C"/>
    <w:rsid w:val="007E61BA"/>
    <w:rsid w:val="00807915"/>
    <w:rsid w:val="0082392D"/>
    <w:rsid w:val="0086408D"/>
    <w:rsid w:val="008874BF"/>
    <w:rsid w:val="00897911"/>
    <w:rsid w:val="008C05AC"/>
    <w:rsid w:val="008C05C1"/>
    <w:rsid w:val="00930E78"/>
    <w:rsid w:val="00932377"/>
    <w:rsid w:val="009579B1"/>
    <w:rsid w:val="009B7881"/>
    <w:rsid w:val="00A112C8"/>
    <w:rsid w:val="00A1780F"/>
    <w:rsid w:val="00A268B9"/>
    <w:rsid w:val="00A72C6E"/>
    <w:rsid w:val="00AA1598"/>
    <w:rsid w:val="00AA5B46"/>
    <w:rsid w:val="00AB42C9"/>
    <w:rsid w:val="00AC7139"/>
    <w:rsid w:val="00B04B3C"/>
    <w:rsid w:val="00B12CD1"/>
    <w:rsid w:val="00B20967"/>
    <w:rsid w:val="00B766BF"/>
    <w:rsid w:val="00B8503D"/>
    <w:rsid w:val="00BC5CBE"/>
    <w:rsid w:val="00BD2E5F"/>
    <w:rsid w:val="00C211D2"/>
    <w:rsid w:val="00C73E89"/>
    <w:rsid w:val="00C84789"/>
    <w:rsid w:val="00C978A6"/>
    <w:rsid w:val="00CA0DE6"/>
    <w:rsid w:val="00CB2597"/>
    <w:rsid w:val="00CC5CF2"/>
    <w:rsid w:val="00CD0335"/>
    <w:rsid w:val="00CE496D"/>
    <w:rsid w:val="00CE5D57"/>
    <w:rsid w:val="00D321E1"/>
    <w:rsid w:val="00D71EFE"/>
    <w:rsid w:val="00DA45EE"/>
    <w:rsid w:val="00DA7A71"/>
    <w:rsid w:val="00DC2C64"/>
    <w:rsid w:val="00DE6D44"/>
    <w:rsid w:val="00E0479B"/>
    <w:rsid w:val="00E36AD7"/>
    <w:rsid w:val="00E379B4"/>
    <w:rsid w:val="00E458B1"/>
    <w:rsid w:val="00EC7C48"/>
    <w:rsid w:val="00F16018"/>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BD2E5F"/>
    <w:rPr>
      <w:rFonts w:ascii="Segoe UI" w:hAnsi="Segoe UI" w:cs="Segoe UI"/>
      <w:sz w:val="18"/>
      <w:szCs w:val="18"/>
    </w:rPr>
  </w:style>
  <w:style w:type="character" w:customStyle="1" w:styleId="BalloonTextChar">
    <w:name w:val="Balloon Text Char"/>
    <w:basedOn w:val="DefaultParagraphFont"/>
    <w:link w:val="BalloonText"/>
    <w:rsid w:val="00BD2E5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353111966">
      <w:bodyDiv w:val="1"/>
      <w:marLeft w:val="0"/>
      <w:marRight w:val="0"/>
      <w:marTop w:val="0"/>
      <w:marBottom w:val="0"/>
      <w:divBdr>
        <w:top w:val="none" w:sz="0" w:space="0" w:color="auto"/>
        <w:left w:val="none" w:sz="0" w:space="0" w:color="auto"/>
        <w:bottom w:val="none" w:sz="0" w:space="0" w:color="auto"/>
        <w:right w:val="none" w:sz="0" w:space="0" w:color="auto"/>
      </w:divBdr>
      <w:divsChild>
        <w:div w:id="25302810">
          <w:marLeft w:val="0"/>
          <w:marRight w:val="0"/>
          <w:marTop w:val="0"/>
          <w:marBottom w:val="0"/>
          <w:divBdr>
            <w:top w:val="none" w:sz="0" w:space="0" w:color="auto"/>
            <w:left w:val="none" w:sz="0" w:space="0" w:color="auto"/>
            <w:bottom w:val="none" w:sz="0" w:space="0" w:color="auto"/>
            <w:right w:val="none" w:sz="0" w:space="0" w:color="auto"/>
          </w:divBdr>
        </w:div>
        <w:div w:id="1153714041">
          <w:marLeft w:val="0"/>
          <w:marRight w:val="0"/>
          <w:marTop w:val="0"/>
          <w:marBottom w:val="0"/>
          <w:divBdr>
            <w:top w:val="none" w:sz="0" w:space="0" w:color="auto"/>
            <w:left w:val="none" w:sz="0" w:space="0" w:color="auto"/>
            <w:bottom w:val="none" w:sz="0" w:space="0" w:color="auto"/>
            <w:right w:val="none" w:sz="0" w:space="0" w:color="auto"/>
          </w:divBdr>
        </w:div>
      </w:divsChild>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339769783">
      <w:bodyDiv w:val="1"/>
      <w:marLeft w:val="0"/>
      <w:marRight w:val="0"/>
      <w:marTop w:val="0"/>
      <w:marBottom w:val="0"/>
      <w:divBdr>
        <w:top w:val="none" w:sz="0" w:space="0" w:color="auto"/>
        <w:left w:val="none" w:sz="0" w:space="0" w:color="auto"/>
        <w:bottom w:val="none" w:sz="0" w:space="0" w:color="auto"/>
        <w:right w:val="none" w:sz="0" w:space="0" w:color="auto"/>
      </w:divBdr>
    </w:div>
    <w:div w:id="1536431901">
      <w:bodyDiv w:val="1"/>
      <w:marLeft w:val="0"/>
      <w:marRight w:val="0"/>
      <w:marTop w:val="0"/>
      <w:marBottom w:val="0"/>
      <w:divBdr>
        <w:top w:val="none" w:sz="0" w:space="0" w:color="auto"/>
        <w:left w:val="none" w:sz="0" w:space="0" w:color="auto"/>
        <w:bottom w:val="none" w:sz="0" w:space="0" w:color="auto"/>
        <w:right w:val="none" w:sz="0" w:space="0" w:color="auto"/>
      </w:divBdr>
      <w:divsChild>
        <w:div w:id="359867310">
          <w:marLeft w:val="547"/>
          <w:marRight w:val="0"/>
          <w:marTop w:val="115"/>
          <w:marBottom w:val="120"/>
          <w:divBdr>
            <w:top w:val="none" w:sz="0" w:space="0" w:color="auto"/>
            <w:left w:val="none" w:sz="0" w:space="0" w:color="auto"/>
            <w:bottom w:val="none" w:sz="0" w:space="0" w:color="auto"/>
            <w:right w:val="none" w:sz="0" w:space="0" w:color="auto"/>
          </w:divBdr>
        </w:div>
      </w:divsChild>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6911e96c-4cc4-42d5-8e43-f93924cf6a05"/>
    <ds:schemaRef ds:uri="http://schemas.microsoft.com/office/infopath/2007/PartnerControls"/>
    <ds:schemaRef ds:uri="http://schemas.openxmlformats.org/package/2006/metadata/core-properties"/>
    <ds:schemaRef ds:uri="9c8a2b7b-0bee-4c48-b0a6-23db8982d3bc"/>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61D9979B-241D-4EAA-B87F-2E4ACDC1E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1809</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Lindsey Vold</dc:creator>
  <cp:lastModifiedBy>Ani Santos</cp:lastModifiedBy>
  <cp:revision>2</cp:revision>
  <dcterms:created xsi:type="dcterms:W3CDTF">2018-09-11T23:54:00Z</dcterms:created>
  <dcterms:modified xsi:type="dcterms:W3CDTF">2018-09-11T23:54:00Z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