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2765614F" w14:textId="77777777">
        <w:tc>
          <w:tcPr>
            <w:tcW w:w="8640" w:type="dxa"/>
          </w:tcPr>
          <w:p w14:paraId="09088866" w14:textId="77777777" w:rsidR="002B7FC8" w:rsidRPr="00242808" w:rsidRDefault="005E3857" w:rsidP="00F33F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How to evaluate complex health promotion programs in the real world</w:t>
            </w:r>
            <w:r w:rsidR="00F33FD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2B7FC8" w:rsidRPr="0003525D" w14:paraId="6CAC7191" w14:textId="77777777" w:rsidTr="00D71EFE">
        <w:trPr>
          <w:trHeight w:val="7663"/>
        </w:trPr>
        <w:tc>
          <w:tcPr>
            <w:tcW w:w="8640" w:type="dxa"/>
          </w:tcPr>
          <w:p w14:paraId="7752ECA3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4D1A5B" w14:textId="77777777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7FF8F9AF" w14:textId="77777777" w:rsidR="00DA7A71" w:rsidRDefault="00477F5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Evaluating</w:t>
            </w:r>
            <w:r w:rsidR="005E3857">
              <w:rPr>
                <w:rFonts w:ascii="Arial" w:hAnsi="Arial" w:cs="Arial"/>
                <w:sz w:val="22"/>
                <w:szCs w:val="22"/>
              </w:rPr>
              <w:t xml:space="preserve"> real-world health promotion practice is often challenged by limited resources, constrained timelines and budgets, and changing political circumstances. </w:t>
            </w:r>
            <w:r>
              <w:rPr>
                <w:rFonts w:ascii="Arial" w:hAnsi="Arial" w:cs="Arial"/>
                <w:sz w:val="22"/>
                <w:szCs w:val="22"/>
              </w:rPr>
              <w:t xml:space="preserve">Despite this, generating </w:t>
            </w:r>
            <w:r w:rsidR="005E3857">
              <w:rPr>
                <w:rFonts w:ascii="Arial" w:hAnsi="Arial" w:cs="Arial"/>
                <w:sz w:val="22"/>
                <w:szCs w:val="22"/>
              </w:rPr>
              <w:t xml:space="preserve">evidence of program success is </w:t>
            </w:r>
            <w:r>
              <w:rPr>
                <w:rFonts w:ascii="Arial" w:hAnsi="Arial" w:cs="Arial"/>
                <w:sz w:val="22"/>
                <w:szCs w:val="22"/>
              </w:rPr>
              <w:t>critical</w:t>
            </w:r>
            <w:r w:rsidR="005E3857">
              <w:rPr>
                <w:rFonts w:ascii="Arial" w:hAnsi="Arial" w:cs="Arial"/>
                <w:sz w:val="22"/>
                <w:szCs w:val="22"/>
              </w:rPr>
              <w:t xml:space="preserve"> for improving and replicating health</w:t>
            </w:r>
            <w:bookmarkStart w:id="0" w:name="_GoBack"/>
            <w:bookmarkEnd w:id="0"/>
            <w:r w:rsidR="005E3857">
              <w:rPr>
                <w:rFonts w:ascii="Arial" w:hAnsi="Arial" w:cs="Arial"/>
                <w:sz w:val="22"/>
                <w:szCs w:val="22"/>
              </w:rPr>
              <w:t xml:space="preserve"> promotion intervention. </w:t>
            </w:r>
            <w:r w:rsidR="00F33FD1">
              <w:rPr>
                <w:rFonts w:ascii="Arial" w:hAnsi="Arial" w:cs="Arial"/>
                <w:sz w:val="22"/>
                <w:szCs w:val="22"/>
              </w:rPr>
              <w:t>Evaluation methods for traditional interventions have limite</w:t>
            </w:r>
            <w:r w:rsidR="005E3857">
              <w:rPr>
                <w:rFonts w:ascii="Arial" w:hAnsi="Arial" w:cs="Arial"/>
                <w:sz w:val="22"/>
                <w:szCs w:val="22"/>
              </w:rPr>
              <w:t xml:space="preserve">d applicability when </w:t>
            </w:r>
            <w:r>
              <w:rPr>
                <w:rFonts w:ascii="Arial" w:hAnsi="Arial" w:cs="Arial"/>
                <w:sz w:val="22"/>
                <w:szCs w:val="22"/>
              </w:rPr>
              <w:t>considering</w:t>
            </w:r>
            <w:r w:rsidR="005E38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3FD1">
              <w:rPr>
                <w:rFonts w:ascii="Arial" w:hAnsi="Arial" w:cs="Arial"/>
                <w:sz w:val="22"/>
                <w:szCs w:val="22"/>
              </w:rPr>
              <w:t xml:space="preserve">complex </w:t>
            </w:r>
            <w:r w:rsidR="005E3857">
              <w:rPr>
                <w:rFonts w:ascii="Arial" w:hAnsi="Arial" w:cs="Arial"/>
                <w:sz w:val="22"/>
                <w:szCs w:val="22"/>
              </w:rPr>
              <w:t xml:space="preserve">health promotion </w:t>
            </w:r>
            <w:r w:rsidR="00F33FD1">
              <w:rPr>
                <w:rFonts w:ascii="Arial" w:hAnsi="Arial" w:cs="Arial"/>
                <w:sz w:val="22"/>
                <w:szCs w:val="22"/>
              </w:rPr>
              <w:t>programs</w:t>
            </w:r>
            <w:r w:rsidR="002079D6">
              <w:rPr>
                <w:rFonts w:ascii="Arial" w:hAnsi="Arial" w:cs="Arial"/>
                <w:sz w:val="22"/>
                <w:szCs w:val="22"/>
              </w:rPr>
              <w:t xml:space="preserve"> that: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3FD1">
              <w:rPr>
                <w:rFonts w:ascii="Arial" w:hAnsi="Arial" w:cs="Arial"/>
                <w:sz w:val="22"/>
                <w:szCs w:val="22"/>
              </w:rPr>
              <w:t>have multiple levels of governance</w:t>
            </w:r>
            <w:r w:rsidR="002079D6">
              <w:rPr>
                <w:rFonts w:ascii="Arial" w:hAnsi="Arial" w:cs="Arial"/>
                <w:sz w:val="22"/>
                <w:szCs w:val="22"/>
              </w:rPr>
              <w:t>;</w:t>
            </w:r>
            <w:r w:rsidR="00F33FD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require numerous</w:t>
            </w:r>
            <w:r w:rsidR="00F33FD1">
              <w:rPr>
                <w:rFonts w:ascii="Arial" w:hAnsi="Arial" w:cs="Arial"/>
                <w:sz w:val="22"/>
                <w:szCs w:val="22"/>
              </w:rPr>
              <w:t xml:space="preserve"> intervention strategies</w:t>
            </w:r>
            <w:r w:rsidR="002079D6">
              <w:rPr>
                <w:rFonts w:ascii="Arial" w:hAnsi="Arial" w:cs="Arial"/>
                <w:sz w:val="22"/>
                <w:szCs w:val="22"/>
              </w:rPr>
              <w:t>;</w:t>
            </w:r>
            <w:r w:rsidR="005E385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address several </w:t>
            </w:r>
            <w:r w:rsidR="00F33FD1">
              <w:rPr>
                <w:rFonts w:ascii="Arial" w:hAnsi="Arial" w:cs="Arial"/>
                <w:sz w:val="22"/>
                <w:szCs w:val="22"/>
              </w:rPr>
              <w:t>health issues simultaneously</w:t>
            </w:r>
            <w:r w:rsidR="002079D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and/</w:t>
            </w:r>
            <w:r w:rsidR="005E3857">
              <w:rPr>
                <w:rFonts w:ascii="Arial" w:hAnsi="Arial" w:cs="Arial"/>
                <w:sz w:val="22"/>
                <w:szCs w:val="22"/>
              </w:rPr>
              <w:t>or</w:t>
            </w:r>
            <w:r w:rsidR="002079D6">
              <w:rPr>
                <w:rFonts w:ascii="Arial" w:hAnsi="Arial" w:cs="Arial"/>
                <w:sz w:val="22"/>
                <w:szCs w:val="22"/>
              </w:rPr>
              <w:t>;</w:t>
            </w:r>
            <w:r w:rsidR="005E3857">
              <w:rPr>
                <w:rFonts w:ascii="Arial" w:hAnsi="Arial" w:cs="Arial"/>
                <w:sz w:val="22"/>
                <w:szCs w:val="22"/>
              </w:rPr>
              <w:t xml:space="preserve"> allow for program adaptation</w:t>
            </w:r>
            <w:r w:rsidR="00F33FD1">
              <w:rPr>
                <w:rFonts w:ascii="Arial" w:hAnsi="Arial" w:cs="Arial"/>
                <w:sz w:val="22"/>
                <w:szCs w:val="22"/>
              </w:rPr>
              <w:t>.</w:t>
            </w:r>
            <w:r w:rsidR="005E38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79D6">
              <w:rPr>
                <w:rFonts w:ascii="Arial" w:hAnsi="Arial" w:cs="Arial"/>
                <w:sz w:val="22"/>
                <w:szCs w:val="22"/>
              </w:rPr>
              <w:t>Assessing whether</w:t>
            </w:r>
            <w:r w:rsidR="005E3857">
              <w:rPr>
                <w:rFonts w:ascii="Arial" w:hAnsi="Arial" w:cs="Arial"/>
                <w:sz w:val="22"/>
                <w:szCs w:val="22"/>
              </w:rPr>
              <w:t xml:space="preserve"> the program </w:t>
            </w:r>
            <w:r w:rsidR="002079D6">
              <w:rPr>
                <w:rFonts w:ascii="Arial" w:hAnsi="Arial" w:cs="Arial"/>
                <w:sz w:val="22"/>
                <w:szCs w:val="22"/>
              </w:rPr>
              <w:t xml:space="preserve">was </w:t>
            </w:r>
            <w:r w:rsidR="005E3857">
              <w:rPr>
                <w:rFonts w:ascii="Arial" w:hAnsi="Arial" w:cs="Arial"/>
                <w:sz w:val="22"/>
                <w:szCs w:val="22"/>
              </w:rPr>
              <w:t xml:space="preserve">successful can be difficult to answer in these circumstances. </w:t>
            </w:r>
            <w:r w:rsidR="00F33FD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D8FAC9B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DD7DDD" w14:textId="77777777" w:rsidR="00F33FD1" w:rsidRDefault="00F33FD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workshop aims to provide participants with practical skills in evaluating complex programs</w:t>
            </w:r>
            <w:r w:rsidR="005E3857">
              <w:rPr>
                <w:rFonts w:ascii="Arial" w:hAnsi="Arial" w:cs="Arial"/>
                <w:sz w:val="22"/>
                <w:szCs w:val="22"/>
              </w:rPr>
              <w:t xml:space="preserve"> amidst the challenges of real-world implementation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AC145F">
              <w:rPr>
                <w:rFonts w:ascii="Arial" w:hAnsi="Arial" w:cs="Arial"/>
                <w:sz w:val="22"/>
                <w:szCs w:val="22"/>
              </w:rPr>
              <w:t xml:space="preserve"> The evaluation approach presented is a pragmatic evaluation method </w:t>
            </w:r>
            <w:r w:rsidR="002079D6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AC145F">
              <w:rPr>
                <w:rFonts w:ascii="Arial" w:hAnsi="Arial" w:cs="Arial"/>
                <w:sz w:val="22"/>
                <w:szCs w:val="22"/>
              </w:rPr>
              <w:t xml:space="preserve">covers both the importance of outcome-centric and systems thinking </w:t>
            </w:r>
            <w:r w:rsidR="002079D6">
              <w:rPr>
                <w:rFonts w:ascii="Arial" w:hAnsi="Arial" w:cs="Arial"/>
                <w:sz w:val="22"/>
                <w:szCs w:val="22"/>
              </w:rPr>
              <w:t xml:space="preserve">methods </w:t>
            </w:r>
            <w:r w:rsidR="00AC145F">
              <w:rPr>
                <w:rFonts w:ascii="Arial" w:hAnsi="Arial" w:cs="Arial"/>
                <w:sz w:val="22"/>
                <w:szCs w:val="22"/>
              </w:rPr>
              <w:t xml:space="preserve">in a way that is practical </w:t>
            </w:r>
            <w:r w:rsidR="00DC57F8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AC145F">
              <w:rPr>
                <w:rFonts w:ascii="Arial" w:hAnsi="Arial" w:cs="Arial"/>
                <w:sz w:val="22"/>
                <w:szCs w:val="22"/>
              </w:rPr>
              <w:t>of health promotion practice</w:t>
            </w:r>
            <w:r w:rsidR="00DC57F8">
              <w:rPr>
                <w:rFonts w:ascii="Arial" w:hAnsi="Arial" w:cs="Arial"/>
                <w:sz w:val="22"/>
                <w:szCs w:val="22"/>
              </w:rPr>
              <w:t xml:space="preserve"> in the real-world</w:t>
            </w:r>
            <w:r w:rsidR="00AC145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B327308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73DB64" w14:textId="77777777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Format</w:t>
            </w:r>
          </w:p>
          <w:p w14:paraId="2CB44ADE" w14:textId="77777777" w:rsidR="00F33FD1" w:rsidRPr="00F33FD1" w:rsidRDefault="005E385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857">
              <w:rPr>
                <w:rFonts w:ascii="Arial" w:hAnsi="Arial" w:cs="Arial"/>
                <w:sz w:val="22"/>
                <w:szCs w:val="22"/>
              </w:rPr>
              <w:t>The workshop</w:t>
            </w:r>
            <w:r>
              <w:rPr>
                <w:rFonts w:ascii="Arial" w:hAnsi="Arial" w:cs="Arial"/>
                <w:sz w:val="22"/>
                <w:szCs w:val="22"/>
              </w:rPr>
              <w:t xml:space="preserve"> will include i</w:t>
            </w:r>
            <w:r w:rsidR="00F33FD1">
              <w:rPr>
                <w:rFonts w:ascii="Arial" w:hAnsi="Arial" w:cs="Arial"/>
                <w:sz w:val="22"/>
                <w:szCs w:val="22"/>
              </w:rPr>
              <w:t>nteractive presentations</w:t>
            </w:r>
            <w:r w:rsidR="002079D6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F33FD1">
              <w:rPr>
                <w:rFonts w:ascii="Arial" w:hAnsi="Arial" w:cs="Arial"/>
                <w:sz w:val="22"/>
                <w:szCs w:val="22"/>
              </w:rPr>
              <w:t xml:space="preserve"> small group activities </w:t>
            </w:r>
            <w:r w:rsidR="002079D6">
              <w:rPr>
                <w:rFonts w:ascii="Arial" w:hAnsi="Arial" w:cs="Arial"/>
                <w:sz w:val="22"/>
                <w:szCs w:val="22"/>
              </w:rPr>
              <w:t>reflecting on</w:t>
            </w:r>
            <w:r w:rsidR="00F33FD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="00F33FD1">
              <w:rPr>
                <w:rFonts w:ascii="Arial" w:hAnsi="Arial" w:cs="Arial"/>
                <w:sz w:val="22"/>
                <w:szCs w:val="22"/>
              </w:rPr>
              <w:t>case studies.</w:t>
            </w:r>
            <w:r w:rsidR="00AC14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BA901B0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B28B03" w14:textId="77777777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</w:p>
          <w:p w14:paraId="058BD646" w14:textId="77777777" w:rsidR="00F33FD1" w:rsidRDefault="00F33FD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FD1">
              <w:rPr>
                <w:rFonts w:ascii="Arial" w:hAnsi="Arial" w:cs="Arial"/>
                <w:sz w:val="22"/>
                <w:szCs w:val="22"/>
              </w:rPr>
              <w:t>Participants will</w:t>
            </w:r>
            <w:r w:rsidR="00AC145F">
              <w:rPr>
                <w:rFonts w:ascii="Arial" w:hAnsi="Arial" w:cs="Arial"/>
                <w:sz w:val="22"/>
                <w:szCs w:val="22"/>
              </w:rPr>
              <w:t xml:space="preserve"> learn:</w:t>
            </w:r>
          </w:p>
          <w:p w14:paraId="60A7E949" w14:textId="77777777" w:rsidR="00AC5653" w:rsidRDefault="00AC5653" w:rsidP="00AC14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</w:t>
            </w:r>
            <w:r w:rsidR="002079D6">
              <w:rPr>
                <w:rFonts w:ascii="Arial" w:hAnsi="Arial" w:cs="Arial"/>
                <w:sz w:val="22"/>
                <w:szCs w:val="22"/>
              </w:rPr>
              <w:t xml:space="preserve">is </w:t>
            </w:r>
            <w:r>
              <w:rPr>
                <w:rFonts w:ascii="Arial" w:hAnsi="Arial" w:cs="Arial"/>
                <w:sz w:val="22"/>
                <w:szCs w:val="22"/>
              </w:rPr>
              <w:t>complex program evaluation</w:t>
            </w:r>
            <w:r w:rsidR="002079D6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24AD75A8" w14:textId="77777777" w:rsidR="002079D6" w:rsidRDefault="00AC145F" w:rsidP="00AC14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Why </w:t>
            </w:r>
            <w:r w:rsidR="002079D6">
              <w:rPr>
                <w:rFonts w:ascii="Arial" w:hAnsi="Arial" w:cs="Arial"/>
                <w:sz w:val="22"/>
                <w:szCs w:val="22"/>
              </w:rPr>
              <w:t xml:space="preserve">does </w:t>
            </w:r>
            <w:r>
              <w:rPr>
                <w:rFonts w:ascii="Arial" w:hAnsi="Arial" w:cs="Arial"/>
                <w:sz w:val="22"/>
                <w:szCs w:val="22"/>
              </w:rPr>
              <w:t>complex program evaluation matter</w:t>
            </w:r>
            <w:r w:rsidR="002079D6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2D87633B" w14:textId="77777777" w:rsidR="00AC145F" w:rsidRDefault="002079D6" w:rsidP="00AC14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</w:t>
            </w:r>
            <w:r w:rsidR="00AC145F">
              <w:rPr>
                <w:rFonts w:ascii="Arial" w:hAnsi="Arial" w:cs="Arial"/>
                <w:sz w:val="22"/>
                <w:szCs w:val="22"/>
              </w:rPr>
              <w:t>principles guid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AC145F">
              <w:rPr>
                <w:rFonts w:ascii="Arial" w:hAnsi="Arial" w:cs="Arial"/>
                <w:sz w:val="22"/>
                <w:szCs w:val="22"/>
              </w:rPr>
              <w:t xml:space="preserve"> a pragmatic approach</w:t>
            </w:r>
            <w:r w:rsidR="00DC57F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BF773E">
              <w:rPr>
                <w:rFonts w:ascii="Arial" w:hAnsi="Arial" w:cs="Arial"/>
                <w:sz w:val="22"/>
                <w:szCs w:val="22"/>
              </w:rPr>
              <w:t xml:space="preserve">designing and implementing </w:t>
            </w:r>
            <w:r>
              <w:rPr>
                <w:rFonts w:ascii="Arial" w:hAnsi="Arial" w:cs="Arial"/>
                <w:sz w:val="22"/>
                <w:szCs w:val="22"/>
              </w:rPr>
              <w:t>complex</w:t>
            </w:r>
            <w:r w:rsidR="00BF773E">
              <w:rPr>
                <w:rFonts w:ascii="Arial" w:hAnsi="Arial" w:cs="Arial"/>
                <w:sz w:val="22"/>
                <w:szCs w:val="22"/>
              </w:rPr>
              <w:t xml:space="preserve"> program </w:t>
            </w:r>
            <w:r>
              <w:rPr>
                <w:rFonts w:ascii="Arial" w:hAnsi="Arial" w:cs="Arial"/>
                <w:sz w:val="22"/>
                <w:szCs w:val="22"/>
              </w:rPr>
              <w:t>evaluation?</w:t>
            </w:r>
            <w:r w:rsidR="00AC14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DF6A6ED" w14:textId="77777777" w:rsidR="00AC145F" w:rsidRDefault="00BF773E" w:rsidP="00BF773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are these complex program evaluation principles applied to understanding real-world health promotion practice?</w:t>
            </w:r>
            <w:r w:rsidR="00AC145F" w:rsidRPr="00AC14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A6E996E" w14:textId="77777777" w:rsidR="00AC5653" w:rsidRDefault="00AC5653" w:rsidP="00AC56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00E7CE" w14:textId="77777777" w:rsidR="00B52763" w:rsidRDefault="00964FD2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These </w:t>
            </w:r>
            <w:r w:rsidR="00BF773E">
              <w:rPr>
                <w:rFonts w:ascii="Arial" w:hAnsi="Arial" w:cs="Arial"/>
                <w:sz w:val="22"/>
                <w:szCs w:val="22"/>
              </w:rPr>
              <w:t>objectives will be addressed using p</w:t>
            </w:r>
            <w:r w:rsidR="00AC5653">
              <w:rPr>
                <w:rFonts w:ascii="Arial" w:hAnsi="Arial" w:cs="Arial"/>
                <w:sz w:val="22"/>
                <w:szCs w:val="22"/>
              </w:rPr>
              <w:t>ractical examples</w:t>
            </w:r>
            <w:r w:rsidR="00BF773E">
              <w:rPr>
                <w:rFonts w:ascii="Arial" w:hAnsi="Arial" w:cs="Arial"/>
                <w:sz w:val="22"/>
                <w:szCs w:val="22"/>
              </w:rPr>
              <w:t xml:space="preserve"> that </w:t>
            </w:r>
            <w:r>
              <w:rPr>
                <w:rFonts w:ascii="Arial" w:hAnsi="Arial" w:cs="Arial"/>
                <w:sz w:val="22"/>
                <w:szCs w:val="22"/>
              </w:rPr>
              <w:t>facilitate experiential learning for participants across different health promotion subject-matter areas</w:t>
            </w:r>
            <w:r w:rsidR="00AC565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DC99150" w14:textId="77777777" w:rsidR="00B52763" w:rsidRDefault="00B5276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D8B535" w14:textId="77777777" w:rsidR="000D070A" w:rsidRPr="00DA7A71" w:rsidRDefault="00B52763" w:rsidP="007A78B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workshop will also address specific issues of evaluation related to the key themes of the conference. Specifically</w:t>
            </w:r>
            <w:r w:rsidR="00964FD2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we will look at how to evaluate and redesign a health program to ensure that it is reaching the </w:t>
            </w:r>
            <w:r w:rsidR="00964FD2">
              <w:rPr>
                <w:rFonts w:ascii="Arial" w:hAnsi="Arial" w:cs="Arial"/>
                <w:sz w:val="22"/>
                <w:szCs w:val="22"/>
              </w:rPr>
              <w:t xml:space="preserve">target </w:t>
            </w:r>
            <w:r>
              <w:rPr>
                <w:rFonts w:ascii="Arial" w:hAnsi="Arial" w:cs="Arial"/>
                <w:sz w:val="22"/>
                <w:szCs w:val="22"/>
              </w:rPr>
              <w:t>population and meeting health equity needs</w:t>
            </w:r>
            <w:r w:rsidR="00964FD2">
              <w:rPr>
                <w:rFonts w:ascii="Arial" w:hAnsi="Arial" w:cs="Arial"/>
                <w:sz w:val="22"/>
                <w:szCs w:val="22"/>
              </w:rPr>
              <w:t>. It will also explore</w:t>
            </w:r>
            <w:r>
              <w:rPr>
                <w:rFonts w:ascii="Arial" w:hAnsi="Arial" w:cs="Arial"/>
                <w:sz w:val="22"/>
                <w:szCs w:val="22"/>
              </w:rPr>
              <w:t xml:space="preserve"> how to evaluate strategies that are necessarily adaptive over time</w:t>
            </w:r>
            <w:r w:rsidR="000D070A">
              <w:rPr>
                <w:rFonts w:ascii="Arial" w:hAnsi="Arial" w:cs="Arial"/>
                <w:sz w:val="22"/>
                <w:szCs w:val="22"/>
              </w:rPr>
              <w:t xml:space="preserve"> (e.g. </w:t>
            </w:r>
            <w:r>
              <w:rPr>
                <w:rFonts w:ascii="Arial" w:hAnsi="Arial" w:cs="Arial"/>
                <w:sz w:val="22"/>
                <w:szCs w:val="22"/>
              </w:rPr>
              <w:t>climate change resilient strategies</w:t>
            </w:r>
            <w:r w:rsidR="000D070A">
              <w:rPr>
                <w:rFonts w:ascii="Arial" w:hAnsi="Arial" w:cs="Arial"/>
                <w:sz w:val="22"/>
                <w:szCs w:val="22"/>
              </w:rPr>
              <w:t xml:space="preserve">). Finally, the workshop will directly address the challenges of </w:t>
            </w:r>
            <w:r>
              <w:rPr>
                <w:rFonts w:ascii="Arial" w:hAnsi="Arial" w:cs="Arial"/>
                <w:sz w:val="22"/>
                <w:szCs w:val="22"/>
              </w:rPr>
              <w:t>evaluat</w:t>
            </w:r>
            <w:r w:rsidR="000D070A">
              <w:rPr>
                <w:rFonts w:ascii="Arial" w:hAnsi="Arial" w:cs="Arial"/>
                <w:sz w:val="22"/>
                <w:szCs w:val="22"/>
              </w:rPr>
              <w:t>ing</w:t>
            </w:r>
            <w:r>
              <w:rPr>
                <w:rFonts w:ascii="Arial" w:hAnsi="Arial" w:cs="Arial"/>
                <w:sz w:val="22"/>
                <w:szCs w:val="22"/>
              </w:rPr>
              <w:t xml:space="preserve"> multi</w:t>
            </w:r>
            <w:r w:rsidR="000D070A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level interventions </w:t>
            </w:r>
            <w:r w:rsidR="000D070A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>
              <w:rPr>
                <w:rFonts w:ascii="Arial" w:hAnsi="Arial" w:cs="Arial"/>
                <w:sz w:val="22"/>
                <w:szCs w:val="22"/>
              </w:rPr>
              <w:t xml:space="preserve">include </w:t>
            </w:r>
            <w:r w:rsidR="000D070A">
              <w:rPr>
                <w:rFonts w:ascii="Arial" w:hAnsi="Arial" w:cs="Arial"/>
                <w:sz w:val="22"/>
                <w:szCs w:val="22"/>
              </w:rPr>
              <w:t>several</w:t>
            </w:r>
            <w:r w:rsidR="007A78B7">
              <w:rPr>
                <w:rFonts w:ascii="Arial" w:hAnsi="Arial" w:cs="Arial"/>
                <w:sz w:val="22"/>
                <w:szCs w:val="22"/>
              </w:rPr>
              <w:t xml:space="preserve"> areas or levels of</w:t>
            </w:r>
            <w:r w:rsidR="000D070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governance</w:t>
            </w:r>
            <w:r w:rsidR="000D070A">
              <w:rPr>
                <w:rFonts w:ascii="Arial" w:hAnsi="Arial" w:cs="Arial"/>
                <w:sz w:val="22"/>
                <w:szCs w:val="22"/>
              </w:rPr>
              <w:t xml:space="preserve"> stakeholders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implementation</w:t>
            </w:r>
            <w:r w:rsidR="000D070A">
              <w:rPr>
                <w:rFonts w:ascii="Arial" w:hAnsi="Arial" w:cs="Arial"/>
                <w:sz w:val="22"/>
                <w:szCs w:val="22"/>
              </w:rPr>
              <w:t xml:space="preserve"> components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</w:tbl>
    <w:p w14:paraId="2E8DB42C" w14:textId="77777777" w:rsidR="00490208" w:rsidRDefault="00490208" w:rsidP="004C45A1"/>
    <w:sectPr w:rsidR="00490208" w:rsidSect="00691CC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2705B"/>
    <w:multiLevelType w:val="hybridMultilevel"/>
    <w:tmpl w:val="A69AEBE6"/>
    <w:lvl w:ilvl="0" w:tplc="917003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BFF"/>
    <w:rsid w:val="00026E39"/>
    <w:rsid w:val="00031796"/>
    <w:rsid w:val="0003525D"/>
    <w:rsid w:val="00077988"/>
    <w:rsid w:val="0008349E"/>
    <w:rsid w:val="000C05CE"/>
    <w:rsid w:val="000D070A"/>
    <w:rsid w:val="00131D1E"/>
    <w:rsid w:val="001C3A37"/>
    <w:rsid w:val="002079D6"/>
    <w:rsid w:val="00211765"/>
    <w:rsid w:val="00230B21"/>
    <w:rsid w:val="00242808"/>
    <w:rsid w:val="00294265"/>
    <w:rsid w:val="002B7FC8"/>
    <w:rsid w:val="002D77DD"/>
    <w:rsid w:val="002F34DB"/>
    <w:rsid w:val="00317FFE"/>
    <w:rsid w:val="00363AF7"/>
    <w:rsid w:val="003A6236"/>
    <w:rsid w:val="003B15A7"/>
    <w:rsid w:val="003F596D"/>
    <w:rsid w:val="00477F5B"/>
    <w:rsid w:val="00485CB7"/>
    <w:rsid w:val="00490208"/>
    <w:rsid w:val="004B5B95"/>
    <w:rsid w:val="004C45A1"/>
    <w:rsid w:val="004E345D"/>
    <w:rsid w:val="00564331"/>
    <w:rsid w:val="00590824"/>
    <w:rsid w:val="005E3857"/>
    <w:rsid w:val="005F7DC7"/>
    <w:rsid w:val="006605DB"/>
    <w:rsid w:val="00663BFF"/>
    <w:rsid w:val="00691CC9"/>
    <w:rsid w:val="006C6E32"/>
    <w:rsid w:val="0070252B"/>
    <w:rsid w:val="00714C46"/>
    <w:rsid w:val="0077582F"/>
    <w:rsid w:val="007A2A9C"/>
    <w:rsid w:val="007A78B7"/>
    <w:rsid w:val="0082392D"/>
    <w:rsid w:val="008874BF"/>
    <w:rsid w:val="008C05AC"/>
    <w:rsid w:val="00932377"/>
    <w:rsid w:val="00964FD2"/>
    <w:rsid w:val="009B7881"/>
    <w:rsid w:val="00A112C8"/>
    <w:rsid w:val="00A1780F"/>
    <w:rsid w:val="00A9020C"/>
    <w:rsid w:val="00AA1598"/>
    <w:rsid w:val="00AA5B46"/>
    <w:rsid w:val="00AB42C9"/>
    <w:rsid w:val="00AC145F"/>
    <w:rsid w:val="00AC5653"/>
    <w:rsid w:val="00B12CD1"/>
    <w:rsid w:val="00B20967"/>
    <w:rsid w:val="00B52763"/>
    <w:rsid w:val="00B61868"/>
    <w:rsid w:val="00B766BF"/>
    <w:rsid w:val="00BC5CBE"/>
    <w:rsid w:val="00BF773E"/>
    <w:rsid w:val="00C211D2"/>
    <w:rsid w:val="00C73E89"/>
    <w:rsid w:val="00C84789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C57F8"/>
    <w:rsid w:val="00DE6D44"/>
    <w:rsid w:val="00E0479B"/>
    <w:rsid w:val="00E36AD7"/>
    <w:rsid w:val="00E379B4"/>
    <w:rsid w:val="00E458B1"/>
    <w:rsid w:val="00EA386D"/>
    <w:rsid w:val="00F16B61"/>
    <w:rsid w:val="00F330C7"/>
    <w:rsid w:val="00F33FD1"/>
    <w:rsid w:val="00F367D2"/>
    <w:rsid w:val="00F407AD"/>
    <w:rsid w:val="00F86A0C"/>
    <w:rsid w:val="00F94379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3FD04A"/>
  <w15:docId w15:val="{627B53C7-22D1-43FD-AD88-EF133D2F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AC14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F77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F773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6911e96c-4cc4-42d5-8e43-f93924cf6a05"/>
    <ds:schemaRef ds:uri="http://schemas.microsoft.com/office/infopath/2007/PartnerControls"/>
    <ds:schemaRef ds:uri="9c8a2b7b-0bee-4c48-b0a6-23db8982d3b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A80736F-40E0-46CE-8848-A1C71914C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Natasha Rozanne</cp:lastModifiedBy>
  <cp:revision>2</cp:revision>
  <dcterms:created xsi:type="dcterms:W3CDTF">2018-09-01T04:53:00Z</dcterms:created>
  <dcterms:modified xsi:type="dcterms:W3CDTF">2018-09-01T04:53:00Z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