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6DEC79C3" w14:textId="77777777" w:rsidR="00076074" w:rsidRPr="00076074" w:rsidRDefault="00076074" w:rsidP="00706DED">
            <w:pPr>
              <w:jc w:val="both"/>
              <w:rPr>
                <w:rFonts w:ascii="Arial" w:hAnsi="Arial" w:cs="Arial"/>
                <w:bCs/>
                <w:i/>
                <w:iCs/>
                <w:sz w:val="22"/>
                <w:szCs w:val="22"/>
              </w:rPr>
            </w:pPr>
            <w:r w:rsidRPr="00076074">
              <w:rPr>
                <w:rFonts w:ascii="Arial" w:hAnsi="Arial" w:cs="Arial"/>
                <w:bCs/>
                <w:i/>
                <w:iCs/>
                <w:sz w:val="22"/>
                <w:szCs w:val="22"/>
              </w:rPr>
              <w:t>Paper</w:t>
            </w:r>
          </w:p>
          <w:p w14:paraId="4FED29D5" w14:textId="7BE07B70" w:rsidR="00C8423A" w:rsidRDefault="00BB5120" w:rsidP="00706DED">
            <w:pPr>
              <w:jc w:val="both"/>
              <w:rPr>
                <w:rFonts w:ascii="Arial" w:hAnsi="Arial" w:cs="Arial"/>
                <w:sz w:val="22"/>
                <w:szCs w:val="22"/>
              </w:rPr>
            </w:pPr>
            <w:r>
              <w:rPr>
                <w:rFonts w:ascii="Arial" w:hAnsi="Arial" w:cs="Arial"/>
                <w:b/>
                <w:sz w:val="22"/>
                <w:szCs w:val="22"/>
              </w:rPr>
              <w:t>A human rights approach to adapting to extreme heat</w:t>
            </w:r>
          </w:p>
          <w:p w14:paraId="3F7D1534" w14:textId="77777777" w:rsidR="00C8423A" w:rsidRPr="009C75AE" w:rsidRDefault="00C8423A" w:rsidP="0065012F">
            <w:pPr>
              <w:tabs>
                <w:tab w:val="left" w:pos="3386"/>
              </w:tabs>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5B83AD76" w14:textId="64FE5A3B" w:rsidR="00C8423A" w:rsidRDefault="00C8423A" w:rsidP="00706DED">
            <w:pPr>
              <w:jc w:val="both"/>
              <w:rPr>
                <w:rFonts w:ascii="Arial" w:hAnsi="Arial" w:cs="Arial"/>
                <w:bCs/>
                <w:sz w:val="22"/>
                <w:szCs w:val="22"/>
              </w:rPr>
            </w:pPr>
          </w:p>
          <w:p w14:paraId="65A278DB" w14:textId="77777777" w:rsidR="00C8423A" w:rsidRDefault="00C8423A" w:rsidP="00706DED">
            <w:pPr>
              <w:jc w:val="both"/>
              <w:rPr>
                <w:rFonts w:ascii="Arial" w:hAnsi="Arial" w:cs="Arial"/>
                <w:b/>
                <w:sz w:val="22"/>
                <w:szCs w:val="22"/>
              </w:rPr>
            </w:pPr>
          </w:p>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4806BFDB" w14:textId="76BE0FAB" w:rsidR="0065012F" w:rsidRDefault="0089677D" w:rsidP="00706DED">
            <w:pPr>
              <w:jc w:val="both"/>
            </w:pPr>
            <w:r>
              <w:t>Recent years</w:t>
            </w:r>
            <w:r w:rsidR="00BB5120">
              <w:t xml:space="preserve"> have shattered records</w:t>
            </w:r>
            <w:r>
              <w:t xml:space="preserve"> for extreme heat</w:t>
            </w:r>
            <w:r w:rsidR="00BB5120">
              <w:t xml:space="preserve"> </w:t>
            </w:r>
            <w:r>
              <w:t xml:space="preserve">events </w:t>
            </w:r>
            <w:r w:rsidR="00BB5120">
              <w:t xml:space="preserve">(WMO </w:t>
            </w:r>
            <w:r>
              <w:t>2023</w:t>
            </w:r>
            <w:r w:rsidR="00BB5120">
              <w:t>).</w:t>
            </w:r>
            <w:r>
              <w:t xml:space="preserve"> L</w:t>
            </w:r>
            <w:r w:rsidR="00BB5120">
              <w:t>ack of adaptation to extreme heat events caused by climate change poses a risk to human rights and social cohesion, as well as posing the greatest risk to the right to life. Australian jurisdictions are lagging in terms of planning to prevent injury and death, especially in places that may have not experienced extreme heat events before.</w:t>
            </w:r>
          </w:p>
          <w:p w14:paraId="47CD8476" w14:textId="77777777" w:rsidR="00F827E0" w:rsidRDefault="00F827E0" w:rsidP="00706DED">
            <w:pPr>
              <w:jc w:val="both"/>
              <w:rPr>
                <w:rFonts w:ascii="Arial" w:hAnsi="Arial" w:cs="Arial"/>
                <w:b/>
                <w:sz w:val="22"/>
                <w:szCs w:val="22"/>
              </w:rPr>
            </w:pP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2E590794" w14:textId="63A7F2A6" w:rsidR="0089677D" w:rsidRDefault="00BB5120" w:rsidP="0089677D">
            <w:pPr>
              <w:jc w:val="both"/>
            </w:pPr>
            <w:r>
              <w:t>The objective of this research is to prevent harm to vulnerable or marginalised people from extreme heat events in Australia and explore the value and limitations of rights-based approaches</w:t>
            </w:r>
            <w:r w:rsidR="00F827E0">
              <w:t>.</w:t>
            </w:r>
            <w:r w:rsidR="0089677D">
              <w:t xml:space="preserve"> Planning and adaptation measures for extreme heat may overlook physical and mental vulnerabilities, experiences of discrimination, communication barriers and other increased risks for specific members of the population. These conditions pose serious health risks for older people, outdoor workers, people with chronic conditions, pregnant women, and very young children based on physical vulnerabilities. There are risks to marginalised people living in poorly insulated housing in an urban heat sink or remote communities, prisoners, people with reduced mobility, culturally and linguistically diverse communities, recently arrived refugees, and people experiencing energy poverty and/or social isolation.</w:t>
            </w:r>
          </w:p>
          <w:p w14:paraId="1778AAF2" w14:textId="77777777" w:rsidR="00BB5120" w:rsidRDefault="00BB5120" w:rsidP="00706DED">
            <w:pPr>
              <w:jc w:val="both"/>
              <w:rPr>
                <w:rFonts w:ascii="Arial" w:hAnsi="Arial" w:cs="Arial"/>
                <w:b/>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015EFC6C" w14:textId="512E3B92" w:rsidR="0065012F" w:rsidRDefault="0089677D" w:rsidP="00706DED">
            <w:pPr>
              <w:jc w:val="both"/>
            </w:pPr>
            <w:r>
              <w:t>My</w:t>
            </w:r>
            <w:r w:rsidR="00BB5120">
              <w:t xml:space="preserve"> key research questions are: RQ1. How to design best practice solutions that government can provide to prevent harm to vulnerable or marginalised people during an extreme heat event? RQ2. How does a rights-based approach complement a public health or disaster approach to prevent harm to reproductive health during extreme heat events? RQ3. What do participants’ experiences of claiming rights during extreme heat events tell us about the tensions and gaps in existing policy frameworks? RQ4. How does a focus on extreme heat advance a theoretical understanding of rights-based approaches to climate adaptation from the perspective of climate justice? </w:t>
            </w:r>
          </w:p>
          <w:p w14:paraId="473245D5" w14:textId="77777777" w:rsidR="00F827E0" w:rsidRDefault="00F827E0" w:rsidP="00706DED">
            <w:pPr>
              <w:jc w:val="both"/>
            </w:pPr>
          </w:p>
          <w:p w14:paraId="62DAA8AE"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26DC99F1" w14:textId="5725C4B1" w:rsidR="0065012F" w:rsidRDefault="00BB5120" w:rsidP="00706DED">
            <w:pPr>
              <w:jc w:val="both"/>
            </w:pPr>
            <w:r>
              <w:t>The anticipated new knowledge that will be created by the project is a grounded</w:t>
            </w:r>
            <w:r w:rsidR="00F827E0">
              <w:t>,</w:t>
            </w:r>
            <w:r>
              <w:t xml:space="preserve"> human rights-based approach to extreme heat adaptation that could draw on translating climate science and public health information to help communities best prepare for </w:t>
            </w:r>
            <w:r w:rsidR="0089677D">
              <w:t>future</w:t>
            </w:r>
            <w:r>
              <w:t xml:space="preserve"> impacts. </w:t>
            </w:r>
          </w:p>
          <w:p w14:paraId="160842D4" w14:textId="77777777" w:rsidR="00F827E0" w:rsidRDefault="00F827E0" w:rsidP="00706DED">
            <w:pPr>
              <w:jc w:val="both"/>
              <w:rPr>
                <w:rFonts w:ascii="Arial" w:hAnsi="Arial" w:cs="Arial"/>
                <w:b/>
                <w:sz w:val="22"/>
                <w:szCs w:val="22"/>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43CB2428" w14:textId="2CCF0FA8" w:rsidR="00BE58D6" w:rsidRDefault="00BB5120" w:rsidP="00706DED">
            <w:pPr>
              <w:jc w:val="both"/>
              <w:rPr>
                <w:rFonts w:ascii="Arial" w:hAnsi="Arial" w:cs="Arial"/>
                <w:b/>
                <w:sz w:val="22"/>
                <w:szCs w:val="22"/>
              </w:rPr>
            </w:pPr>
            <w:r>
              <w:t>The project will produce three benefits: (1) a synthesis of good practice from comparable jurisdictions, with model policies and regulations; (2) robust testing of how heatwave warnings and public heath communication are received by vulnerable communities; and (3) place-based co-designed case studies and a methodology for community-based innovations to adaptation.</w:t>
            </w:r>
          </w:p>
          <w:p w14:paraId="4D7B65A8" w14:textId="77777777" w:rsidR="00BE58D6" w:rsidRDefault="00BE58D6" w:rsidP="00706DED">
            <w:pPr>
              <w:jc w:val="both"/>
              <w:rPr>
                <w:rFonts w:ascii="Arial" w:hAnsi="Arial" w:cs="Arial"/>
                <w:b/>
                <w:sz w:val="22"/>
                <w:szCs w:val="22"/>
              </w:rPr>
            </w:pPr>
          </w:p>
          <w:p w14:paraId="1A078683" w14:textId="77777777" w:rsidR="00BE58D6" w:rsidRDefault="00BE58D6" w:rsidP="00706DED">
            <w:pPr>
              <w:jc w:val="both"/>
              <w:rPr>
                <w:rFonts w:ascii="Arial" w:hAnsi="Arial" w:cs="Arial"/>
                <w:b/>
                <w:sz w:val="22"/>
                <w:szCs w:val="22"/>
              </w:rPr>
            </w:pPr>
          </w:p>
          <w:p w14:paraId="2CBAECD6" w14:textId="465C775F" w:rsidR="009F4EA0" w:rsidRPr="0089677D" w:rsidRDefault="00F827E0" w:rsidP="00706DED">
            <w:pPr>
              <w:jc w:val="both"/>
              <w:rPr>
                <w:b/>
              </w:rPr>
            </w:pPr>
            <w:r w:rsidRPr="00F827E0">
              <w:rPr>
                <w:rFonts w:ascii="Arial" w:hAnsi="Arial" w:cs="Arial"/>
                <w:b/>
                <w:sz w:val="22"/>
                <w:szCs w:val="22"/>
                <w:lang w:val="en-CA"/>
              </w:rPr>
              <w:t xml:space="preserve">REFERENCES </w:t>
            </w:r>
            <w:r w:rsidRPr="00F827E0">
              <w:rPr>
                <w:bCs/>
                <w:lang w:val="en-CA"/>
              </w:rPr>
              <w:t xml:space="preserve">Australian Climate Service, Heatwave Risks and Impacts. https://www.acs.gov.au/pages/heatwaves. Australian Government. National Health and Climate Strategy. December 2023. https://www.health.gov.au/our -work/national -health -and -climate - strategy. Climate Justice Observatory www.climatejusticeobservatory.com.au; Harris Rimmer, S. 2023. Explainer: Cruel Summer: Can Australia take a human rights approach to coping with extreme heat? </w:t>
            </w:r>
            <w:hyperlink r:id="rId8" w:history="1">
              <w:r w:rsidR="007845C1" w:rsidRPr="00DE56AD">
                <w:rPr>
                  <w:rStyle w:val="Hyperlink"/>
                  <w:bCs/>
                </w:rPr>
                <w:t>https://climatejusticeobservatory.com.au/climate -resources/difficult -conversations -climate -justice -explainer/</w:t>
              </w:r>
            </w:hyperlink>
            <w:r w:rsidRPr="00F827E0">
              <w:rPr>
                <w:bCs/>
                <w:lang w:val="en-CA"/>
              </w:rPr>
              <w:t>;</w:t>
            </w:r>
            <w:r w:rsidR="007845C1">
              <w:rPr>
                <w:bCs/>
                <w:lang w:val="en-CA"/>
              </w:rPr>
              <w:t xml:space="preserve"> </w:t>
            </w:r>
            <w:r w:rsidRPr="00F827E0">
              <w:rPr>
                <w:bCs/>
                <w:lang w:val="en-CA"/>
              </w:rPr>
              <w:t>World Meteorological Organization 2023. Press release: 2023 shatters climate records, with major impacts. 30 November</w:t>
            </w:r>
            <w:r w:rsidRPr="00F827E0">
              <w:rPr>
                <w:b/>
                <w:lang w:val="en-CA"/>
              </w:rPr>
              <w:t>.</w:t>
            </w:r>
          </w:p>
        </w:tc>
      </w:tr>
    </w:tbl>
    <w:p w14:paraId="15AC9FEF" w14:textId="15B67474" w:rsidR="009010B0" w:rsidRPr="00C26081" w:rsidRDefault="009010B0" w:rsidP="007845C1"/>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076074"/>
    <w:rsid w:val="00105E39"/>
    <w:rsid w:val="00132AE5"/>
    <w:rsid w:val="00155315"/>
    <w:rsid w:val="001F35C2"/>
    <w:rsid w:val="00247C60"/>
    <w:rsid w:val="00256963"/>
    <w:rsid w:val="002E3AA3"/>
    <w:rsid w:val="00317356"/>
    <w:rsid w:val="0034503D"/>
    <w:rsid w:val="00354C31"/>
    <w:rsid w:val="00375B20"/>
    <w:rsid w:val="00386D01"/>
    <w:rsid w:val="004049E7"/>
    <w:rsid w:val="00462B90"/>
    <w:rsid w:val="004828A0"/>
    <w:rsid w:val="004B69C7"/>
    <w:rsid w:val="004D193B"/>
    <w:rsid w:val="004F4CE8"/>
    <w:rsid w:val="004F5C81"/>
    <w:rsid w:val="0053222C"/>
    <w:rsid w:val="005469BD"/>
    <w:rsid w:val="00550B17"/>
    <w:rsid w:val="005854B8"/>
    <w:rsid w:val="0065012F"/>
    <w:rsid w:val="0068043B"/>
    <w:rsid w:val="00681CA7"/>
    <w:rsid w:val="006B7954"/>
    <w:rsid w:val="007845C1"/>
    <w:rsid w:val="008235E8"/>
    <w:rsid w:val="008773DF"/>
    <w:rsid w:val="0089677D"/>
    <w:rsid w:val="008B01BA"/>
    <w:rsid w:val="008B50A0"/>
    <w:rsid w:val="008C0C35"/>
    <w:rsid w:val="008C22AD"/>
    <w:rsid w:val="008C2633"/>
    <w:rsid w:val="008E3D8D"/>
    <w:rsid w:val="008F2F93"/>
    <w:rsid w:val="009010B0"/>
    <w:rsid w:val="00906B39"/>
    <w:rsid w:val="00963443"/>
    <w:rsid w:val="009C374A"/>
    <w:rsid w:val="009F4EA0"/>
    <w:rsid w:val="00B026E8"/>
    <w:rsid w:val="00BA0872"/>
    <w:rsid w:val="00BA26BB"/>
    <w:rsid w:val="00BB5120"/>
    <w:rsid w:val="00BC6810"/>
    <w:rsid w:val="00BE0B4D"/>
    <w:rsid w:val="00BE58D6"/>
    <w:rsid w:val="00C26081"/>
    <w:rsid w:val="00C4126D"/>
    <w:rsid w:val="00C76C99"/>
    <w:rsid w:val="00C8423A"/>
    <w:rsid w:val="00CE53FE"/>
    <w:rsid w:val="00D716AD"/>
    <w:rsid w:val="00DB7929"/>
    <w:rsid w:val="00DD1BB3"/>
    <w:rsid w:val="00E612FF"/>
    <w:rsid w:val="00EB1B31"/>
    <w:rsid w:val="00F46E7B"/>
    <w:rsid w:val="00F818D6"/>
    <w:rsid w:val="00F827E0"/>
    <w:rsid w:val="00F8552E"/>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character" w:styleId="Hyperlink">
    <w:name w:val="Hyperlink"/>
    <w:basedOn w:val="DefaultParagraphFont"/>
    <w:uiPriority w:val="99"/>
    <w:unhideWhenUsed/>
    <w:rsid w:val="007845C1"/>
    <w:rPr>
      <w:color w:val="0563C1" w:themeColor="hyperlink"/>
      <w:u w:val="single"/>
    </w:rPr>
  </w:style>
  <w:style w:type="character" w:styleId="UnresolvedMention">
    <w:name w:val="Unresolved Mention"/>
    <w:basedOn w:val="DefaultParagraphFont"/>
    <w:uiPriority w:val="99"/>
    <w:semiHidden/>
    <w:unhideWhenUsed/>
    <w:rsid w:val="00784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matejusticeobservatory.com.au/climate%20-resources/difficult%20-conversations%20-climate%20-justice%20-explaine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5252D-E591-453A-8164-E6940B4D4083}">
  <ds:schemaRefs>
    <ds:schemaRef ds:uri="http://schemas.microsoft.com/office/2006/metadata/properties"/>
    <ds:schemaRef ds:uri="http://schemas.openxmlformats.org/package/2006/metadata/core-properties"/>
    <ds:schemaRef ds:uri="http://purl.org/dc/dcmitype/"/>
    <ds:schemaRef ds:uri="http://purl.org/dc/terms/"/>
    <ds:schemaRef ds:uri="http://purl.org/dc/elements/1.1/"/>
    <ds:schemaRef ds:uri="http://www.w3.org/XML/1998/namespace"/>
    <ds:schemaRef ds:uri="6911e96c-4cc4-42d5-8e43-f93924cf6a05"/>
    <ds:schemaRef ds:uri="http://schemas.microsoft.com/office/2006/documentManagement/types"/>
    <ds:schemaRef ds:uri="http://schemas.microsoft.com/office/infopath/2007/PartnerControls"/>
    <ds:schemaRef ds:uri="cab52c9b-ab33-4221-8af9-54f8f2b86a80"/>
    <ds:schemaRef ds:uri="9c8a2b7b-0bee-4c48-b0a6-23db8982d3bc"/>
  </ds:schemaRefs>
</ds:datastoreItem>
</file>

<file path=customXml/itemProps2.xml><?xml version="1.0" encoding="utf-8"?>
<ds:datastoreItem xmlns:ds="http://schemas.openxmlformats.org/officeDocument/2006/customXml" ds:itemID="{98D19F18-7F1E-4D39-BFD2-AE8399D0C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Metadata/LabelInfo.xml><?xml version="1.0" encoding="utf-8"?>
<clbl:labelList xmlns:clbl="http://schemas.microsoft.com/office/2020/mipLabelMetadata">
  <clbl:label id="{0507654c-1543-47e1-81c5-300c2627be14}"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1</Pages>
  <Words>535</Words>
  <Characters>3055</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4</cp:revision>
  <dcterms:created xsi:type="dcterms:W3CDTF">2025-02-04T02:32:00Z</dcterms:created>
  <dcterms:modified xsi:type="dcterms:W3CDTF">2025-08-10T19:00:00Z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