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Default="00EB1B31"/>
    <w:tbl>
      <w:tblPr>
        <w:tblStyle w:val="TableGrid"/>
        <w:tblW w:w="8640" w:type="dxa"/>
        <w:tblInd w:w="108" w:type="dxa"/>
        <w:tblLayout w:type="fixed"/>
        <w:tblLook w:val="01E0" w:firstRow="1" w:lastRow="1" w:firstColumn="1" w:lastColumn="1" w:noHBand="0" w:noVBand="0"/>
      </w:tblPr>
      <w:tblGrid>
        <w:gridCol w:w="8640"/>
      </w:tblGrid>
      <w:tr w:rsidR="00C8423A" w:rsidRPr="0003525D" w14:paraId="54686958" w14:textId="77777777" w:rsidTr="009F4EA0">
        <w:tc>
          <w:tcPr>
            <w:tcW w:w="8640" w:type="dxa"/>
            <w:shd w:val="clear" w:color="auto" w:fill="F2F2F2" w:themeFill="background1" w:themeFillShade="F2"/>
          </w:tcPr>
          <w:p w14:paraId="47B691D5" w14:textId="7E658B1C" w:rsidR="00C8423A" w:rsidRPr="000E55CB" w:rsidRDefault="000E55CB" w:rsidP="00706DED">
            <w:pPr>
              <w:jc w:val="both"/>
              <w:rPr>
                <w:rFonts w:ascii="Arial" w:hAnsi="Arial" w:cs="Arial"/>
                <w:bCs/>
                <w:i/>
                <w:iCs/>
                <w:sz w:val="22"/>
                <w:szCs w:val="22"/>
              </w:rPr>
            </w:pPr>
            <w:r w:rsidRPr="000E55CB">
              <w:rPr>
                <w:rFonts w:ascii="Arial" w:hAnsi="Arial" w:cs="Arial"/>
                <w:bCs/>
                <w:i/>
                <w:iCs/>
                <w:sz w:val="22"/>
                <w:szCs w:val="22"/>
              </w:rPr>
              <w:t>Panel</w:t>
            </w:r>
          </w:p>
          <w:p w14:paraId="65148498" w14:textId="77777777" w:rsidR="00C8423A" w:rsidRPr="000E55CB" w:rsidRDefault="00EF1ED6" w:rsidP="00BE0B4D">
            <w:pPr>
              <w:jc w:val="both"/>
              <w:rPr>
                <w:rFonts w:ascii="Arial" w:hAnsi="Arial" w:cs="Arial"/>
                <w:b/>
                <w:sz w:val="22"/>
                <w:szCs w:val="22"/>
              </w:rPr>
            </w:pPr>
            <w:r w:rsidRPr="000E55CB">
              <w:rPr>
                <w:rFonts w:ascii="Arial" w:hAnsi="Arial" w:cs="Arial"/>
                <w:b/>
                <w:sz w:val="22"/>
                <w:szCs w:val="22"/>
              </w:rPr>
              <w:t xml:space="preserve">Levering social innovation to adapt to climate </w:t>
            </w:r>
            <w:proofErr w:type="gramStart"/>
            <w:r w:rsidRPr="000E55CB">
              <w:rPr>
                <w:rFonts w:ascii="Arial" w:hAnsi="Arial" w:cs="Arial"/>
                <w:b/>
                <w:sz w:val="22"/>
                <w:szCs w:val="22"/>
              </w:rPr>
              <w:t>change:</w:t>
            </w:r>
            <w:proofErr w:type="gramEnd"/>
            <w:r w:rsidRPr="000E55CB">
              <w:rPr>
                <w:rFonts w:ascii="Arial" w:hAnsi="Arial" w:cs="Arial"/>
                <w:b/>
                <w:sz w:val="22"/>
                <w:szCs w:val="22"/>
              </w:rPr>
              <w:t xml:space="preserve"> promises, pitfalls and pragmatics</w:t>
            </w:r>
          </w:p>
          <w:p w14:paraId="2BA78364" w14:textId="3396B490" w:rsidR="000E55CB" w:rsidRPr="000E55CB" w:rsidRDefault="000E55CB" w:rsidP="00BE0B4D">
            <w:pPr>
              <w:jc w:val="both"/>
              <w:rPr>
                <w:rFonts w:ascii="Arial" w:hAnsi="Arial" w:cs="Arial"/>
                <w:b/>
                <w:sz w:val="22"/>
                <w:szCs w:val="22"/>
                <w:u w:val="single"/>
              </w:rPr>
            </w:pPr>
          </w:p>
        </w:tc>
      </w:tr>
      <w:tr w:rsidR="00C8423A" w:rsidRPr="0003525D" w14:paraId="3E0FEA24" w14:textId="77777777" w:rsidTr="009F4EA0">
        <w:trPr>
          <w:trHeight w:val="2016"/>
        </w:trPr>
        <w:tc>
          <w:tcPr>
            <w:tcW w:w="8640" w:type="dxa"/>
          </w:tcPr>
          <w:p w14:paraId="3A767BB7" w14:textId="77777777" w:rsidR="000E55CB" w:rsidRDefault="000E55CB" w:rsidP="00EF1ED6">
            <w:pPr>
              <w:jc w:val="both"/>
              <w:rPr>
                <w:rFonts w:ascii="Arial" w:hAnsi="Arial" w:cs="Arial"/>
                <w:bCs/>
                <w:sz w:val="22"/>
                <w:szCs w:val="22"/>
              </w:rPr>
            </w:pPr>
          </w:p>
          <w:p w14:paraId="0B75933D" w14:textId="0A820E97" w:rsidR="00EF1ED6" w:rsidRPr="000E0BF5" w:rsidRDefault="00EF1ED6" w:rsidP="00EF1ED6">
            <w:pPr>
              <w:jc w:val="both"/>
              <w:rPr>
                <w:rFonts w:ascii="Arial" w:hAnsi="Arial" w:cs="Arial"/>
                <w:bCs/>
                <w:sz w:val="22"/>
                <w:szCs w:val="22"/>
              </w:rPr>
            </w:pPr>
            <w:r w:rsidRPr="000E0BF5">
              <w:rPr>
                <w:rFonts w:ascii="Arial" w:hAnsi="Arial" w:cs="Arial"/>
                <w:bCs/>
                <w:sz w:val="22"/>
                <w:szCs w:val="22"/>
              </w:rPr>
              <w:t>Current climate change adaptation responses and traditional ways of developing solutions are insufficient. A fundamental shift is needed in the way we innovate to reduce climate risk (Magnan et al 2020; ISC 2023). Social innovation (SI), defined as “a novel process or product that intends to generate more effective and just solutions to address complex social problems, for collective gain” (Beckman et al 2023), offers a promising approach for tackling the complex and deeply interconnected challenges that climate innovators face (Ziervogel and Hamann 2024). Despite the rise of climate and sustainability-focused bootcamps, startups, venture creation programs and innovation prizes amongst other efforts, it is still a struggle to deliver solutions that effectively reduce climate risk. Many so-called ‘climate adaptation solutions’ emerge from conventional innovation methods that prioritise market fit, profitability and scalability and often support the status quo rather than reducing systemic risk (Pelling and Manuel-</w:t>
            </w:r>
            <w:proofErr w:type="spellStart"/>
            <w:r w:rsidRPr="000E0BF5">
              <w:rPr>
                <w:rFonts w:ascii="Arial" w:hAnsi="Arial" w:cs="Arial"/>
                <w:bCs/>
                <w:sz w:val="22"/>
                <w:szCs w:val="22"/>
              </w:rPr>
              <w:t>navarrete</w:t>
            </w:r>
            <w:proofErr w:type="spellEnd"/>
            <w:r w:rsidRPr="000E0BF5">
              <w:rPr>
                <w:rFonts w:ascii="Arial" w:hAnsi="Arial" w:cs="Arial"/>
                <w:bCs/>
                <w:sz w:val="22"/>
                <w:szCs w:val="22"/>
              </w:rPr>
              <w:t xml:space="preserve"> 2011).  As a result, many ‘climate adaptation solutions’ fail to address climate risks and often do not reduce the underlying vulnerability. Climate change adaptation presents a significant challenge for actors, requiring them to bridge the gap between theory and action to determine what to do, where and when? (Magnan et al 2020).</w:t>
            </w:r>
          </w:p>
          <w:p w14:paraId="389E424F" w14:textId="77777777" w:rsidR="00EF1ED6" w:rsidRPr="00EF1ED6" w:rsidRDefault="00EF1ED6" w:rsidP="00EF1ED6">
            <w:pPr>
              <w:jc w:val="both"/>
              <w:rPr>
                <w:rFonts w:ascii="Arial" w:hAnsi="Arial" w:cs="Arial"/>
                <w:b/>
                <w:sz w:val="22"/>
                <w:szCs w:val="22"/>
              </w:rPr>
            </w:pPr>
          </w:p>
          <w:p w14:paraId="2A629E8D" w14:textId="77777777" w:rsidR="00EF1ED6" w:rsidRPr="000E0BF5" w:rsidRDefault="00EF1ED6" w:rsidP="00EF1ED6">
            <w:pPr>
              <w:jc w:val="both"/>
              <w:rPr>
                <w:rFonts w:ascii="Arial" w:hAnsi="Arial" w:cs="Arial"/>
                <w:bCs/>
                <w:sz w:val="22"/>
                <w:szCs w:val="22"/>
              </w:rPr>
            </w:pPr>
            <w:r w:rsidRPr="000E0BF5">
              <w:rPr>
                <w:rFonts w:ascii="Arial" w:hAnsi="Arial" w:cs="Arial"/>
                <w:bCs/>
                <w:sz w:val="22"/>
                <w:szCs w:val="22"/>
              </w:rPr>
              <w:t xml:space="preserve">If climate adaptation is to have public benefit and reduce systemic risk it will require innovation that is informed, inclusive, participatory, and </w:t>
            </w:r>
            <w:proofErr w:type="gramStart"/>
            <w:r w:rsidRPr="000E0BF5">
              <w:rPr>
                <w:rFonts w:ascii="Arial" w:hAnsi="Arial" w:cs="Arial"/>
                <w:bCs/>
                <w:sz w:val="22"/>
                <w:szCs w:val="22"/>
              </w:rPr>
              <w:t>mission-driven</w:t>
            </w:r>
            <w:proofErr w:type="gramEnd"/>
            <w:r w:rsidRPr="000E0BF5">
              <w:rPr>
                <w:rFonts w:ascii="Arial" w:hAnsi="Arial" w:cs="Arial"/>
                <w:bCs/>
                <w:sz w:val="22"/>
                <w:szCs w:val="22"/>
              </w:rPr>
              <w:t xml:space="preserve">. The people designing these solutions need to be supported to undertake creative problem-solving, cross-sector collaboration, and the integration of diverse knowledge systems (ISC 2024; Mbah and </w:t>
            </w:r>
            <w:proofErr w:type="spellStart"/>
            <w:r w:rsidRPr="000E0BF5">
              <w:rPr>
                <w:rFonts w:ascii="Arial" w:hAnsi="Arial" w:cs="Arial"/>
                <w:bCs/>
                <w:sz w:val="22"/>
                <w:szCs w:val="22"/>
              </w:rPr>
              <w:t>Ezegwu</w:t>
            </w:r>
            <w:proofErr w:type="spellEnd"/>
            <w:r w:rsidRPr="000E0BF5">
              <w:rPr>
                <w:rFonts w:ascii="Arial" w:hAnsi="Arial" w:cs="Arial"/>
                <w:bCs/>
                <w:sz w:val="22"/>
                <w:szCs w:val="22"/>
              </w:rPr>
              <w:t xml:space="preserve"> 2024; </w:t>
            </w:r>
            <w:proofErr w:type="spellStart"/>
            <w:r w:rsidRPr="000E0BF5">
              <w:rPr>
                <w:rFonts w:ascii="Arial" w:hAnsi="Arial" w:cs="Arial"/>
                <w:bCs/>
                <w:sz w:val="22"/>
                <w:szCs w:val="22"/>
              </w:rPr>
              <w:t>Cundill</w:t>
            </w:r>
            <w:proofErr w:type="spellEnd"/>
            <w:r w:rsidRPr="000E0BF5">
              <w:rPr>
                <w:rFonts w:ascii="Arial" w:hAnsi="Arial" w:cs="Arial"/>
                <w:bCs/>
                <w:sz w:val="22"/>
                <w:szCs w:val="22"/>
              </w:rPr>
              <w:t xml:space="preserve"> et al 2024). Researchers can provide valuable scientific understanding of climate, technical and socio-economic risks and options (Simpson et al 2021; Singh et al 2022), while practitioners and citizens have firsthand experience of implementing responses on the ground (Petzold et al 2023). Creating support to understand the innovation ecosystem and address relevant challenges is critical. The different actors involved in the challenges require political and institutional structures and suitable approaches that can support meaningful collaboration between them. By integrating social innovation methods, like design thinking, with research and institutional support, we can bridge some of these gaps and ensure these innovation processes are not just output-driven but genuinely reduce climate and social risk.</w:t>
            </w:r>
          </w:p>
          <w:p w14:paraId="24695680" w14:textId="77777777" w:rsidR="00EF1ED6" w:rsidRPr="00EF1ED6" w:rsidRDefault="00EF1ED6" w:rsidP="00EF1ED6">
            <w:pPr>
              <w:jc w:val="both"/>
              <w:rPr>
                <w:rFonts w:ascii="Arial" w:hAnsi="Arial" w:cs="Arial"/>
                <w:b/>
                <w:sz w:val="22"/>
                <w:szCs w:val="22"/>
              </w:rPr>
            </w:pPr>
          </w:p>
          <w:p w14:paraId="53866F43" w14:textId="782826B7" w:rsidR="009F4EA0" w:rsidRPr="000E0BF5" w:rsidRDefault="00EF1ED6" w:rsidP="00EF1ED6">
            <w:pPr>
              <w:jc w:val="both"/>
              <w:rPr>
                <w:rFonts w:ascii="Arial" w:hAnsi="Arial" w:cs="Arial"/>
                <w:bCs/>
                <w:sz w:val="22"/>
                <w:szCs w:val="22"/>
              </w:rPr>
            </w:pPr>
            <w:r w:rsidRPr="000E0BF5">
              <w:rPr>
                <w:rFonts w:ascii="Arial" w:hAnsi="Arial" w:cs="Arial"/>
                <w:bCs/>
                <w:sz w:val="22"/>
                <w:szCs w:val="22"/>
              </w:rPr>
              <w:t>This session will explore how SI can unlock pathways for climate adaptation action. Importantly, we see social innovation as a methodology that has the potential to shift soft limits to adaptation and contribute to climate resilient development. Rather than suggesting SI as a silver bullet this panel will explore when and how SI can be effective for climate adaptation.</w:t>
            </w:r>
          </w:p>
          <w:p w14:paraId="0E2D15B9" w14:textId="77777777" w:rsidR="00DA49E7" w:rsidRDefault="00DA49E7" w:rsidP="00EF1ED6">
            <w:pPr>
              <w:jc w:val="both"/>
              <w:rPr>
                <w:rFonts w:ascii="Arial" w:hAnsi="Arial" w:cs="Arial"/>
                <w:b/>
                <w:sz w:val="22"/>
                <w:szCs w:val="22"/>
              </w:rPr>
            </w:pPr>
          </w:p>
          <w:p w14:paraId="4B0D05A7" w14:textId="77777777" w:rsidR="00EF1ED6" w:rsidRPr="000E0BF5" w:rsidRDefault="00EF1ED6" w:rsidP="00EF1ED6">
            <w:pPr>
              <w:jc w:val="both"/>
              <w:rPr>
                <w:rFonts w:ascii="Arial" w:hAnsi="Arial" w:cs="Arial"/>
                <w:bCs/>
                <w:sz w:val="22"/>
                <w:szCs w:val="22"/>
              </w:rPr>
            </w:pPr>
            <w:r w:rsidRPr="000E0BF5">
              <w:rPr>
                <w:rFonts w:ascii="Arial" w:hAnsi="Arial" w:cs="Arial"/>
                <w:bCs/>
                <w:sz w:val="22"/>
                <w:szCs w:val="22"/>
              </w:rPr>
              <w:t>The session will draw on emerging projects and diverse experience in the climate adaptation and SI field, using presenter inputs to ground the concepts in practice. Panellists will share insights from their work including:</w:t>
            </w:r>
          </w:p>
          <w:p w14:paraId="4D9EC18B" w14:textId="77777777" w:rsidR="00EF1ED6" w:rsidRPr="00EF1ED6" w:rsidRDefault="00EF1ED6" w:rsidP="00EF1ED6">
            <w:pPr>
              <w:jc w:val="both"/>
              <w:rPr>
                <w:rFonts w:ascii="Arial" w:hAnsi="Arial" w:cs="Arial"/>
                <w:b/>
                <w:sz w:val="22"/>
                <w:szCs w:val="22"/>
              </w:rPr>
            </w:pPr>
          </w:p>
          <w:p w14:paraId="5E73BE39" w14:textId="77777777" w:rsidR="00EF1ED6" w:rsidRPr="000E0BF5" w:rsidRDefault="00EF1ED6" w:rsidP="00EF1ED6">
            <w:pPr>
              <w:jc w:val="both"/>
              <w:rPr>
                <w:rFonts w:ascii="Arial" w:hAnsi="Arial" w:cs="Arial"/>
                <w:bCs/>
                <w:sz w:val="22"/>
                <w:szCs w:val="22"/>
              </w:rPr>
            </w:pPr>
            <w:r w:rsidRPr="000E0BF5">
              <w:rPr>
                <w:rFonts w:ascii="Arial" w:hAnsi="Arial" w:cs="Arial"/>
                <w:bCs/>
                <w:sz w:val="22"/>
                <w:szCs w:val="22"/>
              </w:rPr>
              <w:lastRenderedPageBreak/>
              <w:t>1.</w:t>
            </w:r>
            <w:r w:rsidRPr="000E0BF5">
              <w:rPr>
                <w:rFonts w:ascii="Arial" w:hAnsi="Arial" w:cs="Arial"/>
                <w:bCs/>
                <w:sz w:val="22"/>
                <w:szCs w:val="22"/>
              </w:rPr>
              <w:tab/>
              <w:t xml:space="preserve">Findings from a university-led pilot project that took 4 multi stakeholder teams through a design thinking approach intended to support the development of solutions for climate adaptation in South Africa. </w:t>
            </w:r>
          </w:p>
          <w:p w14:paraId="19556A8C" w14:textId="77777777" w:rsidR="00EF1ED6" w:rsidRPr="000E0BF5" w:rsidRDefault="00EF1ED6" w:rsidP="00EF1ED6">
            <w:pPr>
              <w:jc w:val="both"/>
              <w:rPr>
                <w:rFonts w:ascii="Arial" w:hAnsi="Arial" w:cs="Arial"/>
                <w:bCs/>
                <w:sz w:val="22"/>
                <w:szCs w:val="22"/>
              </w:rPr>
            </w:pPr>
          </w:p>
          <w:p w14:paraId="040290CD" w14:textId="72A71A1E" w:rsidR="00EF1ED6" w:rsidRPr="000E0BF5" w:rsidRDefault="00EF1ED6" w:rsidP="00EF1ED6">
            <w:pPr>
              <w:jc w:val="both"/>
              <w:rPr>
                <w:rFonts w:ascii="Arial" w:hAnsi="Arial" w:cs="Arial"/>
                <w:bCs/>
                <w:sz w:val="22"/>
                <w:szCs w:val="22"/>
              </w:rPr>
            </w:pPr>
            <w:r w:rsidRPr="000E0BF5">
              <w:rPr>
                <w:rFonts w:ascii="Arial" w:hAnsi="Arial" w:cs="Arial"/>
                <w:bCs/>
                <w:sz w:val="22"/>
                <w:szCs w:val="22"/>
              </w:rPr>
              <w:t>2.</w:t>
            </w:r>
            <w:r w:rsidRPr="000E0BF5">
              <w:rPr>
                <w:rFonts w:ascii="Arial" w:hAnsi="Arial" w:cs="Arial"/>
                <w:bCs/>
                <w:sz w:val="22"/>
                <w:szCs w:val="22"/>
              </w:rPr>
              <w:tab/>
              <w:t xml:space="preserve">Practitioner insight and research from </w:t>
            </w:r>
            <w:proofErr w:type="spellStart"/>
            <w:r w:rsidRPr="000E0BF5">
              <w:rPr>
                <w:rFonts w:ascii="Arial" w:hAnsi="Arial" w:cs="Arial"/>
                <w:bCs/>
                <w:sz w:val="22"/>
                <w:szCs w:val="22"/>
              </w:rPr>
              <w:t>PlanAdapt</w:t>
            </w:r>
            <w:proofErr w:type="spellEnd"/>
            <w:r w:rsidRPr="000E0BF5">
              <w:rPr>
                <w:rFonts w:ascii="Arial" w:hAnsi="Arial" w:cs="Arial"/>
                <w:bCs/>
                <w:sz w:val="22"/>
                <w:szCs w:val="22"/>
              </w:rPr>
              <w:t xml:space="preserve"> around local adaptations and informal networks in driving responses to climate risks.</w:t>
            </w:r>
          </w:p>
          <w:p w14:paraId="7179B068" w14:textId="77777777" w:rsidR="00EF1ED6" w:rsidRPr="000E0BF5" w:rsidRDefault="00EF1ED6" w:rsidP="00EF1ED6">
            <w:pPr>
              <w:jc w:val="both"/>
              <w:rPr>
                <w:rFonts w:ascii="Arial" w:hAnsi="Arial" w:cs="Arial"/>
                <w:bCs/>
                <w:sz w:val="22"/>
                <w:szCs w:val="22"/>
              </w:rPr>
            </w:pPr>
          </w:p>
          <w:p w14:paraId="64717EDD" w14:textId="77777777" w:rsidR="00EF1ED6" w:rsidRPr="000E0BF5" w:rsidRDefault="00EF1ED6" w:rsidP="00EF1ED6">
            <w:pPr>
              <w:jc w:val="both"/>
              <w:rPr>
                <w:rFonts w:ascii="Arial" w:hAnsi="Arial" w:cs="Arial"/>
                <w:bCs/>
                <w:sz w:val="22"/>
                <w:szCs w:val="22"/>
              </w:rPr>
            </w:pPr>
            <w:r w:rsidRPr="000E0BF5">
              <w:rPr>
                <w:rFonts w:ascii="Arial" w:hAnsi="Arial" w:cs="Arial"/>
                <w:bCs/>
                <w:sz w:val="22"/>
                <w:szCs w:val="22"/>
              </w:rPr>
              <w:t>3.</w:t>
            </w:r>
            <w:r w:rsidRPr="000E0BF5">
              <w:rPr>
                <w:rFonts w:ascii="Arial" w:hAnsi="Arial" w:cs="Arial"/>
                <w:bCs/>
                <w:sz w:val="22"/>
                <w:szCs w:val="22"/>
              </w:rPr>
              <w:tab/>
              <w:t>Knowledge and evidence from Auckland Co Lab’s innovation methodology for working across systems, including indigenous-led approaches to system change that focus on social, cultural, economic and environmental outcomes.</w:t>
            </w:r>
          </w:p>
          <w:p w14:paraId="711CD281" w14:textId="77777777" w:rsidR="00EF1ED6" w:rsidRPr="000E0BF5" w:rsidRDefault="00EF1ED6" w:rsidP="00EF1ED6">
            <w:pPr>
              <w:jc w:val="both"/>
              <w:rPr>
                <w:rFonts w:ascii="Arial" w:hAnsi="Arial" w:cs="Arial"/>
                <w:bCs/>
                <w:sz w:val="22"/>
                <w:szCs w:val="22"/>
              </w:rPr>
            </w:pPr>
          </w:p>
          <w:p w14:paraId="2BA5C2B3" w14:textId="79C4801E" w:rsidR="00BE0B4D" w:rsidRPr="000E0BF5" w:rsidRDefault="00EF1ED6" w:rsidP="00EF1ED6">
            <w:pPr>
              <w:jc w:val="both"/>
              <w:rPr>
                <w:rFonts w:ascii="Arial" w:hAnsi="Arial" w:cs="Arial"/>
                <w:bCs/>
                <w:sz w:val="22"/>
                <w:szCs w:val="22"/>
              </w:rPr>
            </w:pPr>
            <w:r w:rsidRPr="000E0BF5">
              <w:rPr>
                <w:rFonts w:ascii="Arial" w:hAnsi="Arial" w:cs="Arial"/>
                <w:bCs/>
                <w:sz w:val="22"/>
                <w:szCs w:val="22"/>
              </w:rPr>
              <w:t>4.</w:t>
            </w:r>
            <w:r w:rsidRPr="000E0BF5">
              <w:rPr>
                <w:rFonts w:ascii="Arial" w:hAnsi="Arial" w:cs="Arial"/>
                <w:bCs/>
                <w:sz w:val="22"/>
                <w:szCs w:val="22"/>
              </w:rPr>
              <w:tab/>
              <w:t>The experience of the Toha Network, a collaborative technology start-up developing public infrastructure for social innovation in climate and nature-based action.</w:t>
            </w:r>
          </w:p>
          <w:p w14:paraId="766B2C1E" w14:textId="77777777" w:rsidR="00EF1ED6" w:rsidRDefault="00EF1ED6" w:rsidP="00706DED">
            <w:pPr>
              <w:jc w:val="both"/>
              <w:rPr>
                <w:rFonts w:ascii="Arial" w:hAnsi="Arial" w:cs="Arial"/>
                <w:b/>
                <w:sz w:val="22"/>
                <w:szCs w:val="22"/>
              </w:rPr>
            </w:pPr>
          </w:p>
          <w:p w14:paraId="7D09BD34" w14:textId="34403CAC" w:rsidR="00BC6810" w:rsidRPr="000E0BF5" w:rsidRDefault="00EF1ED6" w:rsidP="00706DED">
            <w:pPr>
              <w:jc w:val="both"/>
              <w:rPr>
                <w:rFonts w:ascii="Arial" w:hAnsi="Arial" w:cs="Arial"/>
                <w:bCs/>
                <w:sz w:val="22"/>
                <w:szCs w:val="22"/>
              </w:rPr>
            </w:pPr>
            <w:r w:rsidRPr="000E0BF5">
              <w:rPr>
                <w:rFonts w:ascii="Arial" w:hAnsi="Arial" w:cs="Arial"/>
                <w:bCs/>
                <w:sz w:val="22"/>
                <w:szCs w:val="22"/>
              </w:rPr>
              <w:t>Following these presentations, a moderated discussion will connect these diverse insights, exploring both the potential and challenges of blending SI and climate adaptation. Together we will focus on how to strengthen the enabling conditions for SI in climate adaptation, ensuring it is more robust, research-informed, and actionable. By addressing key conference themes, this discussion has the potential to reshape how adaptation responses are designed and implemented, moving beyond theoretical frameworks to accelerate adaptation action. The collaborative and systemic nature of the social innovation methodology serves as valuable mechanism for advancing just and equitable adaptation while bridging the gap between research and action.</w:t>
            </w:r>
          </w:p>
          <w:p w14:paraId="2A5ECEFB" w14:textId="77777777" w:rsidR="00EF1ED6" w:rsidRDefault="00EF1ED6" w:rsidP="00706DED">
            <w:pPr>
              <w:jc w:val="both"/>
              <w:rPr>
                <w:rFonts w:ascii="Arial" w:hAnsi="Arial" w:cs="Arial"/>
                <w:b/>
                <w:sz w:val="22"/>
                <w:szCs w:val="22"/>
              </w:rPr>
            </w:pPr>
          </w:p>
          <w:p w14:paraId="219B4CBD" w14:textId="77777777" w:rsidR="00EF1ED6" w:rsidRPr="000E0BF5" w:rsidRDefault="00EF1ED6" w:rsidP="00EF1ED6">
            <w:pPr>
              <w:jc w:val="both"/>
              <w:rPr>
                <w:rFonts w:ascii="Arial" w:hAnsi="Arial" w:cs="Arial"/>
                <w:bCs/>
                <w:sz w:val="22"/>
                <w:szCs w:val="22"/>
                <w:lang w:val="en-CA"/>
              </w:rPr>
            </w:pPr>
            <w:r w:rsidRPr="000E0BF5">
              <w:rPr>
                <w:rFonts w:ascii="Arial" w:hAnsi="Arial" w:cs="Arial"/>
                <w:bCs/>
                <w:sz w:val="22"/>
                <w:szCs w:val="22"/>
                <w:lang w:val="en-CA"/>
              </w:rPr>
              <w:t>Reference List</w:t>
            </w:r>
          </w:p>
          <w:p w14:paraId="5DDBB039" w14:textId="7BB3242F" w:rsidR="00EF1ED6" w:rsidRPr="000E0BF5" w:rsidRDefault="00EF1ED6" w:rsidP="00EF1ED6">
            <w:pPr>
              <w:pStyle w:val="ListParagraph"/>
              <w:numPr>
                <w:ilvl w:val="0"/>
                <w:numId w:val="5"/>
              </w:numPr>
              <w:jc w:val="both"/>
              <w:rPr>
                <w:rFonts w:ascii="Arial" w:hAnsi="Arial" w:cs="Arial"/>
                <w:bCs/>
                <w:sz w:val="22"/>
                <w:szCs w:val="22"/>
                <w:lang w:val="en-CA"/>
              </w:rPr>
            </w:pPr>
            <w:r w:rsidRPr="000E0BF5">
              <w:rPr>
                <w:rFonts w:ascii="Arial" w:hAnsi="Arial" w:cs="Arial"/>
                <w:bCs/>
                <w:sz w:val="22"/>
                <w:szCs w:val="22"/>
                <w:lang w:val="en-CA"/>
              </w:rPr>
              <w:t xml:space="preserve">Beckman, CM. et al. 2023. The social innovation trap: critical insights into an emerging field. </w:t>
            </w:r>
            <w:proofErr w:type="spellStart"/>
            <w:r w:rsidRPr="000E0BF5">
              <w:rPr>
                <w:rFonts w:ascii="Arial" w:hAnsi="Arial" w:cs="Arial"/>
                <w:bCs/>
                <w:sz w:val="22"/>
                <w:szCs w:val="22"/>
                <w:lang w:val="en-CA"/>
              </w:rPr>
              <w:t>Acad</w:t>
            </w:r>
            <w:proofErr w:type="spellEnd"/>
            <w:r w:rsidRPr="000E0BF5">
              <w:rPr>
                <w:rFonts w:ascii="Arial" w:hAnsi="Arial" w:cs="Arial"/>
                <w:bCs/>
                <w:sz w:val="22"/>
                <w:szCs w:val="22"/>
                <w:lang w:val="en-CA"/>
              </w:rPr>
              <w:t xml:space="preserve"> Manag Ann 17, 684-709</w:t>
            </w:r>
          </w:p>
          <w:p w14:paraId="50045213" w14:textId="47C24A16" w:rsidR="00EF1ED6" w:rsidRPr="000E0BF5" w:rsidRDefault="00EF1ED6" w:rsidP="00EF1ED6">
            <w:pPr>
              <w:pStyle w:val="ListParagraph"/>
              <w:numPr>
                <w:ilvl w:val="0"/>
                <w:numId w:val="5"/>
              </w:numPr>
              <w:jc w:val="both"/>
              <w:rPr>
                <w:rFonts w:ascii="Arial" w:hAnsi="Arial" w:cs="Arial"/>
                <w:bCs/>
                <w:sz w:val="22"/>
                <w:szCs w:val="22"/>
                <w:lang w:val="en-CA"/>
              </w:rPr>
            </w:pPr>
            <w:proofErr w:type="spellStart"/>
            <w:r w:rsidRPr="000E0BF5">
              <w:rPr>
                <w:rFonts w:ascii="Arial" w:hAnsi="Arial" w:cs="Arial"/>
                <w:bCs/>
                <w:sz w:val="22"/>
                <w:szCs w:val="22"/>
                <w:lang w:val="en-CA"/>
              </w:rPr>
              <w:t>Cundill</w:t>
            </w:r>
            <w:proofErr w:type="spellEnd"/>
            <w:r w:rsidRPr="000E0BF5">
              <w:rPr>
                <w:rFonts w:ascii="Arial" w:hAnsi="Arial" w:cs="Arial"/>
                <w:bCs/>
                <w:sz w:val="22"/>
                <w:szCs w:val="22"/>
                <w:lang w:val="en-CA"/>
              </w:rPr>
              <w:t>, G. et al. 2024. Engaging diverse knowledge holders in adaptation research. Nature Climate Change 14, 662–664</w:t>
            </w:r>
          </w:p>
          <w:p w14:paraId="50CD74CC" w14:textId="1FB847F7" w:rsidR="00EF1ED6" w:rsidRPr="000E0BF5" w:rsidRDefault="00EF1ED6" w:rsidP="00EF1ED6">
            <w:pPr>
              <w:pStyle w:val="ListParagraph"/>
              <w:numPr>
                <w:ilvl w:val="0"/>
                <w:numId w:val="5"/>
              </w:numPr>
              <w:jc w:val="both"/>
              <w:rPr>
                <w:rFonts w:ascii="Arial" w:hAnsi="Arial" w:cs="Arial"/>
                <w:bCs/>
                <w:sz w:val="22"/>
                <w:szCs w:val="22"/>
                <w:lang w:val="en-CA"/>
              </w:rPr>
            </w:pPr>
            <w:r w:rsidRPr="000E0BF5">
              <w:rPr>
                <w:rFonts w:ascii="Arial" w:hAnsi="Arial" w:cs="Arial"/>
                <w:bCs/>
                <w:sz w:val="22"/>
                <w:szCs w:val="22"/>
                <w:lang w:val="en-CA"/>
              </w:rPr>
              <w:t xml:space="preserve">International Science Council. 2023. A Model for Implementing Mission Science for Sustainability, Paris, France, International Science Council. </w:t>
            </w:r>
          </w:p>
          <w:p w14:paraId="7506A467" w14:textId="07E0A3F6" w:rsidR="00EF1ED6" w:rsidRPr="000E0BF5" w:rsidRDefault="00EF1ED6" w:rsidP="00EF1ED6">
            <w:pPr>
              <w:pStyle w:val="ListParagraph"/>
              <w:numPr>
                <w:ilvl w:val="0"/>
                <w:numId w:val="5"/>
              </w:numPr>
              <w:jc w:val="both"/>
              <w:rPr>
                <w:rFonts w:ascii="Arial" w:hAnsi="Arial" w:cs="Arial"/>
                <w:bCs/>
                <w:sz w:val="22"/>
                <w:szCs w:val="22"/>
                <w:lang w:val="en-CA"/>
              </w:rPr>
            </w:pPr>
            <w:r w:rsidRPr="000E0BF5">
              <w:rPr>
                <w:rFonts w:ascii="Arial" w:hAnsi="Arial" w:cs="Arial"/>
                <w:bCs/>
                <w:sz w:val="22"/>
                <w:szCs w:val="22"/>
                <w:lang w:val="en-CA"/>
              </w:rPr>
              <w:t>International Science Council. 2024. Working Paper on Tools and Methods of Horizon Scanning and Foresight</w:t>
            </w:r>
          </w:p>
          <w:p w14:paraId="1ADDEBA5" w14:textId="6D4C54B5" w:rsidR="00EF1ED6" w:rsidRPr="000E0BF5" w:rsidRDefault="00EF1ED6" w:rsidP="00EF1ED6">
            <w:pPr>
              <w:pStyle w:val="ListParagraph"/>
              <w:numPr>
                <w:ilvl w:val="0"/>
                <w:numId w:val="5"/>
              </w:numPr>
              <w:jc w:val="both"/>
              <w:rPr>
                <w:rFonts w:ascii="Arial" w:hAnsi="Arial" w:cs="Arial"/>
                <w:bCs/>
                <w:sz w:val="22"/>
                <w:szCs w:val="22"/>
                <w:lang w:val="en-CA"/>
              </w:rPr>
            </w:pPr>
            <w:r w:rsidRPr="000E0BF5">
              <w:rPr>
                <w:rFonts w:ascii="Arial" w:hAnsi="Arial" w:cs="Arial"/>
                <w:bCs/>
                <w:sz w:val="22"/>
                <w:szCs w:val="22"/>
                <w:lang w:val="en-CA"/>
              </w:rPr>
              <w:t xml:space="preserve">Magnan, AK. et al. 2020. Frontiers in Climate Change Adaptation Science: Advancing Guidelines to Design Adaptation Pathways. Curr Clim Change Rep 6, 166–177 </w:t>
            </w:r>
          </w:p>
          <w:p w14:paraId="4EA5E5E4" w14:textId="4867BB31" w:rsidR="00EF1ED6" w:rsidRPr="000E0BF5" w:rsidRDefault="00EF1ED6" w:rsidP="00EF1ED6">
            <w:pPr>
              <w:pStyle w:val="ListParagraph"/>
              <w:numPr>
                <w:ilvl w:val="0"/>
                <w:numId w:val="5"/>
              </w:numPr>
              <w:jc w:val="both"/>
              <w:rPr>
                <w:rFonts w:ascii="Arial" w:hAnsi="Arial" w:cs="Arial"/>
                <w:bCs/>
                <w:sz w:val="22"/>
                <w:szCs w:val="22"/>
                <w:lang w:val="en-CA"/>
              </w:rPr>
            </w:pPr>
            <w:r w:rsidRPr="000E0BF5">
              <w:rPr>
                <w:rFonts w:ascii="Arial" w:hAnsi="Arial" w:cs="Arial"/>
                <w:bCs/>
                <w:sz w:val="22"/>
                <w:szCs w:val="22"/>
                <w:lang w:val="en-CA"/>
              </w:rPr>
              <w:t>Mbah, MF. and Ezegwu, C. 2025. Impactful Methodological Considerations for Knowledge Co-Creation in Sustainable Development Research. Sustainability 17, 52</w:t>
            </w:r>
          </w:p>
          <w:p w14:paraId="4D714A92" w14:textId="1F622743" w:rsidR="00EF1ED6" w:rsidRPr="000E0BF5" w:rsidRDefault="00EF1ED6" w:rsidP="00EF1ED6">
            <w:pPr>
              <w:pStyle w:val="ListParagraph"/>
              <w:numPr>
                <w:ilvl w:val="0"/>
                <w:numId w:val="5"/>
              </w:numPr>
              <w:jc w:val="both"/>
              <w:rPr>
                <w:rFonts w:ascii="Arial" w:hAnsi="Arial" w:cs="Arial"/>
                <w:bCs/>
                <w:sz w:val="22"/>
                <w:szCs w:val="22"/>
                <w:lang w:val="en-CA"/>
              </w:rPr>
            </w:pPr>
            <w:r w:rsidRPr="000E0BF5">
              <w:rPr>
                <w:rFonts w:ascii="Arial" w:hAnsi="Arial" w:cs="Arial"/>
                <w:bCs/>
                <w:sz w:val="22"/>
                <w:szCs w:val="22"/>
                <w:lang w:val="en-CA"/>
              </w:rPr>
              <w:t>Pelling, M. and Manuel-Navarrete, D. 2011. From Resilience to Transformation: The Adaptive Cycle in Two Mexican Urban Centers. Ecol. Soc. 16</w:t>
            </w:r>
          </w:p>
          <w:p w14:paraId="0E46AEB7" w14:textId="3A570635" w:rsidR="00EF1ED6" w:rsidRPr="000E0BF5" w:rsidRDefault="00EF1ED6" w:rsidP="00EF1ED6">
            <w:pPr>
              <w:pStyle w:val="ListParagraph"/>
              <w:numPr>
                <w:ilvl w:val="0"/>
                <w:numId w:val="5"/>
              </w:numPr>
              <w:jc w:val="both"/>
              <w:rPr>
                <w:rFonts w:ascii="Arial" w:hAnsi="Arial" w:cs="Arial"/>
                <w:bCs/>
                <w:sz w:val="22"/>
                <w:szCs w:val="22"/>
                <w:lang w:val="en-CA"/>
              </w:rPr>
            </w:pPr>
            <w:r w:rsidRPr="000E0BF5">
              <w:rPr>
                <w:rFonts w:ascii="Arial" w:hAnsi="Arial" w:cs="Arial"/>
                <w:bCs/>
                <w:sz w:val="22"/>
                <w:szCs w:val="22"/>
                <w:lang w:val="en-CA"/>
              </w:rPr>
              <w:t>Petzold, J. et al. 2023. A global assessment of actors and their roles in climate change adaptation. Nature Climate Change 13, 250–1257</w:t>
            </w:r>
          </w:p>
          <w:p w14:paraId="48A956A1" w14:textId="6A6B677D" w:rsidR="00EF1ED6" w:rsidRPr="000E0BF5" w:rsidRDefault="00EF1ED6" w:rsidP="00EF1ED6">
            <w:pPr>
              <w:pStyle w:val="ListParagraph"/>
              <w:numPr>
                <w:ilvl w:val="0"/>
                <w:numId w:val="5"/>
              </w:numPr>
              <w:jc w:val="both"/>
              <w:rPr>
                <w:rFonts w:ascii="Arial" w:hAnsi="Arial" w:cs="Arial"/>
                <w:bCs/>
                <w:sz w:val="22"/>
                <w:szCs w:val="22"/>
                <w:lang w:val="en-CA"/>
              </w:rPr>
            </w:pPr>
            <w:r w:rsidRPr="000E0BF5">
              <w:rPr>
                <w:rFonts w:ascii="Arial" w:hAnsi="Arial" w:cs="Arial"/>
                <w:bCs/>
                <w:sz w:val="22"/>
                <w:szCs w:val="22"/>
                <w:lang w:val="en-CA"/>
              </w:rPr>
              <w:t>Simpson, N. et al. 2021. A framework for complex climate change risk assessment. One Earth 4, 489-501.</w:t>
            </w:r>
          </w:p>
          <w:p w14:paraId="236D4884" w14:textId="4DD46357" w:rsidR="00EF1ED6" w:rsidRPr="000E0BF5" w:rsidRDefault="00EF1ED6" w:rsidP="00EF1ED6">
            <w:pPr>
              <w:pStyle w:val="ListParagraph"/>
              <w:numPr>
                <w:ilvl w:val="0"/>
                <w:numId w:val="5"/>
              </w:numPr>
              <w:jc w:val="both"/>
              <w:rPr>
                <w:rFonts w:ascii="Arial" w:hAnsi="Arial" w:cs="Arial"/>
                <w:bCs/>
                <w:sz w:val="22"/>
                <w:szCs w:val="22"/>
                <w:lang w:val="en-CA"/>
              </w:rPr>
            </w:pPr>
            <w:r w:rsidRPr="000E0BF5">
              <w:rPr>
                <w:rFonts w:ascii="Arial" w:hAnsi="Arial" w:cs="Arial"/>
                <w:bCs/>
                <w:sz w:val="22"/>
                <w:szCs w:val="22"/>
                <w:lang w:val="en-CA"/>
              </w:rPr>
              <w:t>Singh, C. et al. 2022. Interrogating ‘effectiveness’ in climate change adaptation: 11 guiding principles for adaptation research and practice, Climate and Development, 14, 650-664</w:t>
            </w:r>
          </w:p>
          <w:p w14:paraId="3283A441" w14:textId="34E7D726" w:rsidR="00EF1ED6" w:rsidRPr="000E0BF5" w:rsidRDefault="00EF1ED6" w:rsidP="00EF1ED6">
            <w:pPr>
              <w:pStyle w:val="ListParagraph"/>
              <w:numPr>
                <w:ilvl w:val="0"/>
                <w:numId w:val="5"/>
              </w:numPr>
              <w:jc w:val="both"/>
              <w:rPr>
                <w:rFonts w:ascii="Arial" w:hAnsi="Arial" w:cs="Arial"/>
                <w:bCs/>
                <w:sz w:val="22"/>
                <w:szCs w:val="22"/>
                <w:lang w:val="en-CA"/>
              </w:rPr>
            </w:pPr>
            <w:r w:rsidRPr="000E0BF5">
              <w:rPr>
                <w:rFonts w:ascii="Arial" w:hAnsi="Arial" w:cs="Arial"/>
                <w:bCs/>
                <w:sz w:val="22"/>
                <w:szCs w:val="22"/>
                <w:lang w:val="en-CA"/>
              </w:rPr>
              <w:t>Wright, EO. 2020. Envisioning Real Utopias. Verso Books.</w:t>
            </w:r>
          </w:p>
          <w:p w14:paraId="175F4CBF" w14:textId="512381F2" w:rsidR="00C8423A" w:rsidRPr="000E0BF5" w:rsidRDefault="00EF1ED6" w:rsidP="00EF1ED6">
            <w:pPr>
              <w:pStyle w:val="ListParagraph"/>
              <w:numPr>
                <w:ilvl w:val="0"/>
                <w:numId w:val="5"/>
              </w:numPr>
              <w:jc w:val="both"/>
              <w:rPr>
                <w:rFonts w:ascii="Arial" w:hAnsi="Arial" w:cs="Arial"/>
                <w:bCs/>
                <w:sz w:val="22"/>
                <w:szCs w:val="22"/>
                <w:lang w:val="en-CA"/>
              </w:rPr>
            </w:pPr>
            <w:r w:rsidRPr="000E0BF5">
              <w:rPr>
                <w:rFonts w:ascii="Arial" w:hAnsi="Arial" w:cs="Arial"/>
                <w:bCs/>
                <w:sz w:val="22"/>
                <w:szCs w:val="22"/>
                <w:lang w:val="en-CA"/>
              </w:rPr>
              <w:lastRenderedPageBreak/>
              <w:t xml:space="preserve">Ziervogel, G. and Hamann, R. 2024. The potential of social innovation to shift the limits to climate adaptation. Curr. </w:t>
            </w:r>
            <w:proofErr w:type="spellStart"/>
            <w:r w:rsidRPr="000E0BF5">
              <w:rPr>
                <w:rFonts w:ascii="Arial" w:hAnsi="Arial" w:cs="Arial"/>
                <w:bCs/>
                <w:sz w:val="22"/>
                <w:szCs w:val="22"/>
                <w:lang w:val="en-CA"/>
              </w:rPr>
              <w:t>Opin</w:t>
            </w:r>
            <w:proofErr w:type="spellEnd"/>
            <w:r w:rsidRPr="000E0BF5">
              <w:rPr>
                <w:rFonts w:ascii="Arial" w:hAnsi="Arial" w:cs="Arial"/>
                <w:bCs/>
                <w:sz w:val="22"/>
                <w:szCs w:val="22"/>
                <w:lang w:val="en-CA"/>
              </w:rPr>
              <w:t>. Environ. Sustain 71, 101491</w:t>
            </w:r>
          </w:p>
        </w:tc>
      </w:tr>
      <w:tr w:rsidR="004828A0" w:rsidRPr="0003525D" w14:paraId="76E17AFD" w14:textId="77777777" w:rsidTr="009F4EA0">
        <w:trPr>
          <w:trHeight w:val="576"/>
        </w:trPr>
        <w:tc>
          <w:tcPr>
            <w:tcW w:w="8640" w:type="dxa"/>
          </w:tcPr>
          <w:p w14:paraId="77EDFBC8" w14:textId="20D46F1F" w:rsidR="004828A0" w:rsidRDefault="00670B0C" w:rsidP="004828A0">
            <w:pPr>
              <w:jc w:val="both"/>
              <w:rPr>
                <w:rFonts w:ascii="Arial" w:hAnsi="Arial" w:cs="Arial"/>
                <w:b/>
                <w:sz w:val="22"/>
                <w:szCs w:val="22"/>
              </w:rPr>
            </w:pPr>
            <w:r>
              <w:rPr>
                <w:rFonts w:ascii="Arial" w:hAnsi="Arial" w:cs="Arial"/>
                <w:b/>
                <w:sz w:val="22"/>
                <w:szCs w:val="22"/>
              </w:rPr>
              <w:lastRenderedPageBreak/>
              <w:t>INDIVIDUAL PANELLIST CONTRIBUTION</w:t>
            </w:r>
          </w:p>
          <w:p w14:paraId="0DC49183" w14:textId="77777777" w:rsidR="006D4A81" w:rsidRDefault="006D4A81" w:rsidP="004828A0">
            <w:pPr>
              <w:jc w:val="both"/>
              <w:rPr>
                <w:rFonts w:ascii="Arial" w:hAnsi="Arial" w:cs="Arial"/>
                <w:b/>
                <w:sz w:val="22"/>
                <w:szCs w:val="22"/>
                <w:u w:val="single"/>
              </w:rPr>
            </w:pPr>
          </w:p>
          <w:p w14:paraId="3CE814F8" w14:textId="60C557C2" w:rsidR="00E9389C" w:rsidRPr="00E9389C" w:rsidRDefault="00E9389C" w:rsidP="004828A0">
            <w:pPr>
              <w:jc w:val="both"/>
              <w:rPr>
                <w:rFonts w:ascii="Arial" w:hAnsi="Arial" w:cs="Arial"/>
                <w:b/>
                <w:sz w:val="22"/>
                <w:szCs w:val="22"/>
                <w:u w:val="single"/>
              </w:rPr>
            </w:pPr>
            <w:r w:rsidRPr="00E9389C">
              <w:rPr>
                <w:rFonts w:ascii="Arial" w:hAnsi="Arial" w:cs="Arial"/>
                <w:b/>
                <w:sz w:val="22"/>
                <w:szCs w:val="22"/>
                <w:u w:val="single"/>
              </w:rPr>
              <w:t>Moderator Details</w:t>
            </w:r>
          </w:p>
          <w:p w14:paraId="638FD688" w14:textId="3A4FC979" w:rsidR="00E9389C" w:rsidRDefault="00E9389C" w:rsidP="004828A0">
            <w:pPr>
              <w:jc w:val="both"/>
              <w:rPr>
                <w:rFonts w:ascii="Arial" w:hAnsi="Arial" w:cs="Arial"/>
                <w:b/>
                <w:sz w:val="22"/>
                <w:szCs w:val="22"/>
              </w:rPr>
            </w:pPr>
            <w:r>
              <w:rPr>
                <w:rFonts w:ascii="Arial" w:hAnsi="Arial" w:cs="Arial"/>
                <w:b/>
                <w:sz w:val="22"/>
                <w:szCs w:val="22"/>
              </w:rPr>
              <w:t>Full Name:</w:t>
            </w:r>
            <w:r w:rsidR="00EF1ED6">
              <w:t xml:space="preserve"> </w:t>
            </w:r>
            <w:r w:rsidR="00EF1ED6" w:rsidRPr="00DA49E7">
              <w:rPr>
                <w:rFonts w:ascii="Arial" w:hAnsi="Arial" w:cs="Arial"/>
                <w:bCs/>
                <w:sz w:val="22"/>
                <w:szCs w:val="22"/>
              </w:rPr>
              <w:t>Gina Ziervogel</w:t>
            </w:r>
          </w:p>
          <w:p w14:paraId="5921086D" w14:textId="44C3B12B" w:rsidR="00E9389C" w:rsidRDefault="00E9389C" w:rsidP="004828A0">
            <w:pPr>
              <w:jc w:val="both"/>
              <w:rPr>
                <w:rFonts w:ascii="Arial" w:hAnsi="Arial" w:cs="Arial"/>
                <w:b/>
                <w:sz w:val="22"/>
                <w:szCs w:val="22"/>
              </w:rPr>
            </w:pPr>
            <w:r>
              <w:rPr>
                <w:rFonts w:ascii="Arial" w:hAnsi="Arial" w:cs="Arial"/>
                <w:b/>
                <w:sz w:val="22"/>
                <w:szCs w:val="22"/>
              </w:rPr>
              <w:t>Organisation:</w:t>
            </w:r>
            <w:r w:rsidR="00EF1ED6">
              <w:t xml:space="preserve"> </w:t>
            </w:r>
            <w:r w:rsidR="00EF1ED6" w:rsidRPr="00DA49E7">
              <w:rPr>
                <w:rFonts w:ascii="Arial" w:hAnsi="Arial" w:cs="Arial"/>
                <w:bCs/>
                <w:sz w:val="22"/>
                <w:szCs w:val="22"/>
              </w:rPr>
              <w:t>African Climate &amp; Development Initiative, University of Cape Town</w:t>
            </w:r>
          </w:p>
          <w:p w14:paraId="3C0DC7A3" w14:textId="692887A3" w:rsidR="00E9389C" w:rsidRDefault="00E9389C" w:rsidP="004828A0">
            <w:pPr>
              <w:jc w:val="both"/>
              <w:rPr>
                <w:rFonts w:ascii="Arial" w:hAnsi="Arial" w:cs="Arial"/>
                <w:b/>
                <w:sz w:val="22"/>
                <w:szCs w:val="22"/>
              </w:rPr>
            </w:pPr>
            <w:r>
              <w:rPr>
                <w:rFonts w:ascii="Arial" w:hAnsi="Arial" w:cs="Arial"/>
                <w:b/>
                <w:sz w:val="22"/>
                <w:szCs w:val="22"/>
              </w:rPr>
              <w:t>Bio</w:t>
            </w:r>
            <w:r w:rsidR="006D4A81">
              <w:rPr>
                <w:rFonts w:ascii="Arial" w:hAnsi="Arial" w:cs="Arial"/>
                <w:b/>
                <w:sz w:val="22"/>
                <w:szCs w:val="22"/>
              </w:rPr>
              <w:t xml:space="preserve"> sketch</w:t>
            </w:r>
            <w:r w:rsidR="00340DF1">
              <w:rPr>
                <w:rFonts w:ascii="Arial" w:hAnsi="Arial" w:cs="Arial"/>
                <w:b/>
                <w:sz w:val="22"/>
                <w:szCs w:val="22"/>
              </w:rPr>
              <w:t>:</w:t>
            </w:r>
            <w:r w:rsidR="00EF1ED6">
              <w:t xml:space="preserve"> </w:t>
            </w:r>
            <w:r w:rsidR="00EF1ED6" w:rsidRPr="00DA49E7">
              <w:rPr>
                <w:rFonts w:ascii="Arial" w:hAnsi="Arial" w:cs="Arial"/>
                <w:bCs/>
                <w:sz w:val="22"/>
                <w:szCs w:val="22"/>
              </w:rPr>
              <w:t>Gina Ziervogel is Director of the African Climate and Development Initiative and Professor in the Department of Environmental and Geographical Science at the University of Cape Town, South Africa. Her research focuses on climate change adaptation and development with a focus on urban governance and water and transdisciplinary approaches.</w:t>
            </w:r>
          </w:p>
          <w:p w14:paraId="79761F4B" w14:textId="77777777" w:rsidR="00E9389C" w:rsidRDefault="00E9389C" w:rsidP="004828A0">
            <w:pPr>
              <w:jc w:val="both"/>
              <w:rPr>
                <w:rFonts w:ascii="Arial" w:hAnsi="Arial" w:cs="Arial"/>
                <w:b/>
                <w:sz w:val="22"/>
                <w:szCs w:val="22"/>
              </w:rPr>
            </w:pPr>
          </w:p>
          <w:p w14:paraId="2F0A8726" w14:textId="74198CC4" w:rsidR="00E9389C" w:rsidRPr="006D4A81" w:rsidRDefault="00E9389C" w:rsidP="004828A0">
            <w:pPr>
              <w:jc w:val="both"/>
              <w:rPr>
                <w:rFonts w:ascii="Arial" w:hAnsi="Arial" w:cs="Arial"/>
                <w:b/>
                <w:sz w:val="22"/>
                <w:szCs w:val="22"/>
                <w:u w:val="single"/>
              </w:rPr>
            </w:pPr>
            <w:r w:rsidRPr="006D4A81">
              <w:rPr>
                <w:rFonts w:ascii="Arial" w:hAnsi="Arial" w:cs="Arial"/>
                <w:b/>
                <w:sz w:val="22"/>
                <w:szCs w:val="22"/>
                <w:u w:val="single"/>
              </w:rPr>
              <w:t>Panellist 1</w:t>
            </w:r>
          </w:p>
          <w:p w14:paraId="06108ED4" w14:textId="6FAB11C1" w:rsidR="00E9389C" w:rsidRDefault="00E9389C" w:rsidP="00E9389C">
            <w:pPr>
              <w:jc w:val="both"/>
              <w:rPr>
                <w:rFonts w:ascii="Arial" w:hAnsi="Arial" w:cs="Arial"/>
                <w:b/>
                <w:sz w:val="22"/>
                <w:szCs w:val="22"/>
              </w:rPr>
            </w:pPr>
            <w:r>
              <w:rPr>
                <w:rFonts w:ascii="Arial" w:hAnsi="Arial" w:cs="Arial"/>
                <w:b/>
                <w:sz w:val="22"/>
                <w:szCs w:val="22"/>
              </w:rPr>
              <w:t>Full Name:</w:t>
            </w:r>
            <w:r w:rsidR="006275C0">
              <w:t xml:space="preserve"> </w:t>
            </w:r>
            <w:r w:rsidR="006275C0" w:rsidRPr="00DA49E7">
              <w:rPr>
                <w:rFonts w:ascii="Arial" w:hAnsi="Arial" w:cs="Arial"/>
                <w:bCs/>
                <w:sz w:val="22"/>
                <w:szCs w:val="22"/>
              </w:rPr>
              <w:t>Lavinia Perumal</w:t>
            </w:r>
          </w:p>
          <w:p w14:paraId="4444092C" w14:textId="500C6D60" w:rsidR="00E9389C" w:rsidRDefault="00E9389C" w:rsidP="00E9389C">
            <w:pPr>
              <w:jc w:val="both"/>
              <w:rPr>
                <w:rFonts w:ascii="Arial" w:hAnsi="Arial" w:cs="Arial"/>
                <w:b/>
                <w:sz w:val="22"/>
                <w:szCs w:val="22"/>
              </w:rPr>
            </w:pPr>
            <w:r>
              <w:rPr>
                <w:rFonts w:ascii="Arial" w:hAnsi="Arial" w:cs="Arial"/>
                <w:b/>
                <w:sz w:val="22"/>
                <w:szCs w:val="22"/>
              </w:rPr>
              <w:t>Organisation:</w:t>
            </w:r>
            <w:r w:rsidR="006275C0">
              <w:t xml:space="preserve"> </w:t>
            </w:r>
            <w:r w:rsidR="006275C0" w:rsidRPr="00DA49E7">
              <w:rPr>
                <w:rFonts w:ascii="Arial" w:hAnsi="Arial" w:cs="Arial"/>
                <w:bCs/>
                <w:sz w:val="22"/>
                <w:szCs w:val="22"/>
              </w:rPr>
              <w:t>African Climate &amp; Development Initiative, University of Cape Town, South Africa</w:t>
            </w:r>
          </w:p>
          <w:p w14:paraId="3AEC2334" w14:textId="59BE91DF" w:rsidR="00E9389C" w:rsidRDefault="00E9389C" w:rsidP="00E9389C">
            <w:pPr>
              <w:jc w:val="both"/>
              <w:rPr>
                <w:rFonts w:ascii="Arial" w:hAnsi="Arial" w:cs="Arial"/>
                <w:bCs/>
                <w:sz w:val="22"/>
                <w:szCs w:val="22"/>
              </w:rPr>
            </w:pPr>
            <w:r>
              <w:rPr>
                <w:rFonts w:ascii="Arial" w:hAnsi="Arial" w:cs="Arial"/>
                <w:b/>
                <w:sz w:val="22"/>
                <w:szCs w:val="22"/>
              </w:rPr>
              <w:t>Bio</w:t>
            </w:r>
            <w:r w:rsidR="00340DF1">
              <w:rPr>
                <w:rFonts w:ascii="Arial" w:hAnsi="Arial" w:cs="Arial"/>
                <w:b/>
                <w:sz w:val="22"/>
                <w:szCs w:val="22"/>
              </w:rPr>
              <w:t>:</w:t>
            </w:r>
            <w:r w:rsidR="006275C0">
              <w:t xml:space="preserve"> </w:t>
            </w:r>
            <w:r w:rsidR="006275C0" w:rsidRPr="00DA49E7">
              <w:rPr>
                <w:rFonts w:ascii="Arial" w:hAnsi="Arial" w:cs="Arial"/>
                <w:bCs/>
                <w:sz w:val="22"/>
                <w:szCs w:val="22"/>
              </w:rPr>
              <w:t>Lavinia is a researcher based at the African Climate &amp; Development, working towards understanding and developing innovation programs for climate action. She works at the intersection of research and practice, focusing on co-creating sustainable solutions. In addition, she is a design consultant and coach, supporting individuals and teams across sectors.</w:t>
            </w:r>
          </w:p>
          <w:p w14:paraId="59876EFF" w14:textId="235F107A" w:rsidR="00DA49E7" w:rsidRDefault="00E9389C" w:rsidP="00E9389C">
            <w:pPr>
              <w:jc w:val="both"/>
            </w:pPr>
            <w:r>
              <w:rPr>
                <w:rFonts w:ascii="Arial" w:hAnsi="Arial" w:cs="Arial"/>
                <w:b/>
                <w:sz w:val="22"/>
                <w:szCs w:val="22"/>
              </w:rPr>
              <w:t>Presentation 1</w:t>
            </w:r>
            <w:r w:rsidR="006275C0">
              <w:t xml:space="preserve"> </w:t>
            </w:r>
          </w:p>
          <w:p w14:paraId="67BCE114" w14:textId="78A127F9" w:rsidR="004828A0" w:rsidRDefault="006275C0" w:rsidP="00E9389C">
            <w:pPr>
              <w:jc w:val="both"/>
              <w:rPr>
                <w:rFonts w:ascii="Arial" w:hAnsi="Arial" w:cs="Arial"/>
                <w:bCs/>
                <w:sz w:val="22"/>
                <w:szCs w:val="22"/>
              </w:rPr>
            </w:pPr>
            <w:r w:rsidRPr="00DA49E7">
              <w:rPr>
                <w:rFonts w:ascii="Arial" w:hAnsi="Arial" w:cs="Arial"/>
                <w:bCs/>
                <w:sz w:val="22"/>
                <w:szCs w:val="22"/>
              </w:rPr>
              <w:t>The role of design in shaping climate change adaptation</w:t>
            </w:r>
          </w:p>
          <w:p w14:paraId="7775E58E" w14:textId="77777777" w:rsidR="000E0BF5" w:rsidRPr="00E9389C" w:rsidRDefault="000E0BF5" w:rsidP="00E9389C">
            <w:pPr>
              <w:jc w:val="both"/>
              <w:rPr>
                <w:rFonts w:ascii="Arial" w:hAnsi="Arial" w:cs="Arial"/>
                <w:b/>
                <w:sz w:val="22"/>
                <w:szCs w:val="22"/>
              </w:rPr>
            </w:pPr>
          </w:p>
          <w:p w14:paraId="0C1421A3" w14:textId="357A2C5D" w:rsidR="004828A0" w:rsidRDefault="00E9389C" w:rsidP="004828A0">
            <w:pPr>
              <w:jc w:val="both"/>
              <w:rPr>
                <w:rFonts w:ascii="Arial" w:hAnsi="Arial" w:cs="Arial"/>
                <w:bCs/>
                <w:sz w:val="22"/>
                <w:szCs w:val="22"/>
              </w:rPr>
            </w:pPr>
            <w:r>
              <w:rPr>
                <w:rFonts w:ascii="Arial" w:hAnsi="Arial" w:cs="Arial"/>
                <w:b/>
                <w:bCs/>
                <w:sz w:val="22"/>
                <w:szCs w:val="22"/>
              </w:rPr>
              <w:t>Panellis</w:t>
            </w:r>
            <w:r w:rsidR="004828A0" w:rsidRPr="00B026E8">
              <w:rPr>
                <w:rFonts w:ascii="Arial" w:hAnsi="Arial" w:cs="Arial"/>
                <w:b/>
                <w:bCs/>
                <w:sz w:val="22"/>
                <w:szCs w:val="22"/>
              </w:rPr>
              <w:t>t</w:t>
            </w:r>
            <w:r w:rsidR="00105E39">
              <w:rPr>
                <w:rFonts w:ascii="Arial" w:hAnsi="Arial" w:cs="Arial"/>
                <w:b/>
                <w:bCs/>
                <w:sz w:val="22"/>
                <w:szCs w:val="22"/>
              </w:rPr>
              <w:t xml:space="preserve"> 1</w:t>
            </w:r>
            <w:r>
              <w:rPr>
                <w:rFonts w:ascii="Arial" w:hAnsi="Arial" w:cs="Arial"/>
                <w:b/>
                <w:bCs/>
                <w:sz w:val="22"/>
                <w:szCs w:val="22"/>
              </w:rPr>
              <w:t xml:space="preserve"> Contribution</w:t>
            </w:r>
            <w:r w:rsidR="004828A0" w:rsidRPr="00B026E8">
              <w:rPr>
                <w:rFonts w:ascii="Arial" w:hAnsi="Arial" w:cs="Arial"/>
                <w:b/>
                <w:bCs/>
                <w:sz w:val="22"/>
                <w:szCs w:val="22"/>
              </w:rPr>
              <w:t>:</w:t>
            </w:r>
            <w:r w:rsidR="004828A0" w:rsidRPr="009F2FE8">
              <w:rPr>
                <w:rFonts w:ascii="Arial" w:hAnsi="Arial" w:cs="Arial"/>
                <w:bCs/>
                <w:sz w:val="22"/>
                <w:szCs w:val="22"/>
              </w:rPr>
              <w:t xml:space="preserve"> </w:t>
            </w:r>
          </w:p>
          <w:p w14:paraId="537C5E33" w14:textId="68ED5E95" w:rsidR="00E9389C" w:rsidRPr="00DA49E7" w:rsidRDefault="00E9389C" w:rsidP="00E9389C">
            <w:pPr>
              <w:jc w:val="both"/>
              <w:rPr>
                <w:rFonts w:ascii="Arial" w:hAnsi="Arial" w:cs="Arial"/>
                <w:sz w:val="22"/>
                <w:szCs w:val="22"/>
                <w:lang w:val="en-CA"/>
              </w:rPr>
            </w:pPr>
            <w:r w:rsidRPr="00E9389C">
              <w:rPr>
                <w:rFonts w:ascii="Arial" w:hAnsi="Arial" w:cs="Arial"/>
                <w:b/>
                <w:bCs/>
                <w:sz w:val="22"/>
                <w:szCs w:val="22"/>
                <w:lang w:val="en-CA"/>
              </w:rPr>
              <w:t>Introduction</w:t>
            </w:r>
            <w:r w:rsidR="006275C0">
              <w:rPr>
                <w:rFonts w:ascii="Arial" w:hAnsi="Arial" w:cs="Arial"/>
                <w:b/>
                <w:bCs/>
                <w:sz w:val="22"/>
                <w:szCs w:val="22"/>
                <w:lang w:val="en-CA"/>
              </w:rPr>
              <w:t>:</w:t>
            </w:r>
            <w:r w:rsidR="006275C0">
              <w:t xml:space="preserve"> </w:t>
            </w:r>
            <w:r w:rsidR="006275C0" w:rsidRPr="00DA49E7">
              <w:rPr>
                <w:rFonts w:ascii="Arial" w:hAnsi="Arial" w:cs="Arial"/>
                <w:sz w:val="22"/>
                <w:szCs w:val="22"/>
                <w:lang w:val="en-CA"/>
              </w:rPr>
              <w:t>Design thinking is a creative problem-solving method for addressing the needs and context of the people for whom solutions are intended.</w:t>
            </w:r>
          </w:p>
          <w:p w14:paraId="7CE4D4F6" w14:textId="5C7ED153" w:rsidR="00E9389C" w:rsidRPr="00DA49E7" w:rsidRDefault="00E9389C" w:rsidP="00E9389C">
            <w:pPr>
              <w:jc w:val="both"/>
              <w:rPr>
                <w:rFonts w:ascii="Arial" w:hAnsi="Arial" w:cs="Arial"/>
                <w:sz w:val="22"/>
                <w:szCs w:val="22"/>
                <w:lang w:val="en-CA"/>
              </w:rPr>
            </w:pPr>
            <w:r w:rsidRPr="00DA49E7">
              <w:rPr>
                <w:rFonts w:ascii="Arial" w:hAnsi="Arial" w:cs="Arial"/>
                <w:b/>
                <w:bCs/>
                <w:sz w:val="22"/>
                <w:szCs w:val="22"/>
                <w:lang w:val="en-CA"/>
              </w:rPr>
              <w:t>Objectives</w:t>
            </w:r>
            <w:r w:rsidR="006275C0" w:rsidRPr="00DA49E7">
              <w:rPr>
                <w:rFonts w:ascii="Arial" w:hAnsi="Arial" w:cs="Arial"/>
                <w:b/>
                <w:bCs/>
                <w:sz w:val="22"/>
                <w:szCs w:val="22"/>
                <w:lang w:val="en-CA"/>
              </w:rPr>
              <w:t>:</w:t>
            </w:r>
            <w:r w:rsidR="006275C0" w:rsidRPr="00DA49E7">
              <w:t xml:space="preserve"> </w:t>
            </w:r>
            <w:r w:rsidR="006275C0" w:rsidRPr="00DA49E7">
              <w:rPr>
                <w:rFonts w:ascii="Arial" w:hAnsi="Arial" w:cs="Arial"/>
                <w:sz w:val="22"/>
                <w:szCs w:val="22"/>
                <w:lang w:val="en-CA"/>
              </w:rPr>
              <w:t>We studied its application for real-life challenges through the Design for Climate Solutions (D4CS) programme, a pilot that was intended to support four multi-stakeholder teams (ranging from government officials, private sector, NGO, consultants, and researchers) through the development of ideas and solutions for addressing climate change adaptation issues in South Africa.</w:t>
            </w:r>
          </w:p>
          <w:p w14:paraId="10EE7C56" w14:textId="25C753A1" w:rsidR="00E9389C" w:rsidRPr="00E9389C" w:rsidRDefault="00E9389C" w:rsidP="00E9389C">
            <w:pPr>
              <w:jc w:val="both"/>
              <w:rPr>
                <w:rFonts w:ascii="Arial" w:hAnsi="Arial" w:cs="Arial"/>
                <w:b/>
                <w:bCs/>
                <w:sz w:val="22"/>
                <w:szCs w:val="22"/>
                <w:lang w:val="en-CA"/>
              </w:rPr>
            </w:pPr>
            <w:r w:rsidRPr="00E9389C">
              <w:rPr>
                <w:rFonts w:ascii="Arial" w:hAnsi="Arial" w:cs="Arial"/>
                <w:b/>
                <w:bCs/>
                <w:sz w:val="22"/>
                <w:szCs w:val="22"/>
                <w:lang w:val="en-CA"/>
              </w:rPr>
              <w:t>Methodology</w:t>
            </w:r>
            <w:r w:rsidR="006275C0">
              <w:rPr>
                <w:rFonts w:ascii="Arial" w:hAnsi="Arial" w:cs="Arial"/>
                <w:b/>
                <w:bCs/>
                <w:sz w:val="22"/>
                <w:szCs w:val="22"/>
                <w:lang w:val="en-CA"/>
              </w:rPr>
              <w:t>:</w:t>
            </w:r>
            <w:r w:rsidR="006275C0">
              <w:t xml:space="preserve"> </w:t>
            </w:r>
            <w:r w:rsidR="006275C0" w:rsidRPr="00DA49E7">
              <w:rPr>
                <w:rFonts w:ascii="Arial" w:hAnsi="Arial" w:cs="Arial"/>
                <w:sz w:val="22"/>
                <w:szCs w:val="22"/>
                <w:lang w:val="en-CA"/>
              </w:rPr>
              <w:t>We analyzed data collected before, during, and after the programme to evaluate its effectiveness in delivering solutions and building capacity for climate change adaptation.</w:t>
            </w:r>
          </w:p>
          <w:p w14:paraId="2146B5B9" w14:textId="3BFEC3D3" w:rsidR="00E9389C" w:rsidRPr="00DA49E7" w:rsidRDefault="00E9389C" w:rsidP="006275C0">
            <w:pPr>
              <w:jc w:val="both"/>
              <w:rPr>
                <w:rFonts w:ascii="Arial" w:hAnsi="Arial" w:cs="Arial"/>
                <w:sz w:val="22"/>
                <w:szCs w:val="22"/>
                <w:lang w:val="en-CA"/>
              </w:rPr>
            </w:pPr>
            <w:r w:rsidRPr="00E9389C">
              <w:rPr>
                <w:rFonts w:ascii="Arial" w:hAnsi="Arial" w:cs="Arial"/>
                <w:b/>
                <w:bCs/>
                <w:sz w:val="22"/>
                <w:szCs w:val="22"/>
                <w:lang w:val="en-CA"/>
              </w:rPr>
              <w:t>Findings</w:t>
            </w:r>
            <w:r w:rsidR="006275C0">
              <w:rPr>
                <w:rFonts w:ascii="Arial" w:hAnsi="Arial" w:cs="Arial"/>
                <w:b/>
                <w:bCs/>
                <w:sz w:val="22"/>
                <w:szCs w:val="22"/>
                <w:lang w:val="en-CA"/>
              </w:rPr>
              <w:t xml:space="preserve">: </w:t>
            </w:r>
            <w:r w:rsidR="006275C0" w:rsidRPr="00DA49E7">
              <w:rPr>
                <w:rFonts w:ascii="Arial" w:hAnsi="Arial" w:cs="Arial"/>
                <w:sz w:val="22"/>
                <w:szCs w:val="22"/>
                <w:lang w:val="en-CA"/>
              </w:rPr>
              <w:t xml:space="preserve">The results show that D4CS supported teams in identifying relevant problems, understanding real user needs, and validating assumptions through </w:t>
            </w:r>
            <w:r w:rsidR="00DA49E7">
              <w:rPr>
                <w:rFonts w:ascii="Arial" w:hAnsi="Arial" w:cs="Arial"/>
                <w:sz w:val="22"/>
                <w:szCs w:val="22"/>
                <w:lang w:val="en-CA"/>
              </w:rPr>
              <w:t>its</w:t>
            </w:r>
            <w:r w:rsidR="006275C0" w:rsidRPr="00DA49E7">
              <w:rPr>
                <w:rFonts w:ascii="Arial" w:hAnsi="Arial" w:cs="Arial"/>
                <w:sz w:val="22"/>
                <w:szCs w:val="22"/>
                <w:lang w:val="en-CA"/>
              </w:rPr>
              <w:t xml:space="preserve"> collaborative co-design methodology. The programme helped teams grasp the co-creation process, particularly in problem-setting, and problem-solving. However, it did not facilitate the development of implementable solutions to the extent expected.  This pilot highlighted significant shortfalls in both the implementation of design thinking and the broader landscape of innovation programs. </w:t>
            </w:r>
            <w:proofErr w:type="gramStart"/>
            <w:r w:rsidR="006275C0" w:rsidRPr="00DA49E7">
              <w:rPr>
                <w:rFonts w:ascii="Arial" w:hAnsi="Arial" w:cs="Arial"/>
                <w:sz w:val="22"/>
                <w:szCs w:val="22"/>
                <w:lang w:val="en-CA"/>
              </w:rPr>
              <w:t>In particular, we</w:t>
            </w:r>
            <w:proofErr w:type="gramEnd"/>
            <w:r w:rsidR="006275C0" w:rsidRPr="00DA49E7">
              <w:rPr>
                <w:rFonts w:ascii="Arial" w:hAnsi="Arial" w:cs="Arial"/>
                <w:sz w:val="22"/>
                <w:szCs w:val="22"/>
                <w:lang w:val="en-CA"/>
              </w:rPr>
              <w:t xml:space="preserve"> identified key challenges in conceptualising climate adaptation, which had significant implications for developing solutions that prioritise societal needs. </w:t>
            </w:r>
            <w:r w:rsidR="00DA49E7">
              <w:rPr>
                <w:rFonts w:ascii="Arial" w:hAnsi="Arial" w:cs="Arial"/>
                <w:sz w:val="22"/>
                <w:szCs w:val="22"/>
                <w:lang w:val="en-CA"/>
              </w:rPr>
              <w:t>These</w:t>
            </w:r>
            <w:r w:rsidR="006275C0" w:rsidRPr="00DA49E7">
              <w:rPr>
                <w:rFonts w:ascii="Arial" w:hAnsi="Arial" w:cs="Arial"/>
                <w:sz w:val="22"/>
                <w:szCs w:val="22"/>
                <w:lang w:val="en-CA"/>
              </w:rPr>
              <w:t xml:space="preserve"> and other obstacles hinder </w:t>
            </w:r>
            <w:r w:rsidR="006275C0" w:rsidRPr="00DA49E7">
              <w:rPr>
                <w:rFonts w:ascii="Arial" w:hAnsi="Arial" w:cs="Arial"/>
                <w:sz w:val="22"/>
                <w:szCs w:val="22"/>
                <w:lang w:val="en-CA"/>
              </w:rPr>
              <w:lastRenderedPageBreak/>
              <w:t>collaboration and limit a team’s ability to innovate. Important</w:t>
            </w:r>
            <w:r w:rsidR="00DA49E7">
              <w:rPr>
                <w:rFonts w:ascii="Arial" w:hAnsi="Arial" w:cs="Arial"/>
                <w:sz w:val="22"/>
                <w:szCs w:val="22"/>
                <w:lang w:val="en-CA"/>
              </w:rPr>
              <w:t xml:space="preserve"> </w:t>
            </w:r>
            <w:r w:rsidR="006275C0" w:rsidRPr="00DA49E7">
              <w:rPr>
                <w:rFonts w:ascii="Arial" w:hAnsi="Arial" w:cs="Arial"/>
                <w:sz w:val="22"/>
                <w:szCs w:val="22"/>
                <w:lang w:val="en-CA"/>
              </w:rPr>
              <w:t xml:space="preserve">relational dynamics </w:t>
            </w:r>
            <w:r w:rsidR="00DA49E7">
              <w:rPr>
                <w:rFonts w:ascii="Arial" w:hAnsi="Arial" w:cs="Arial"/>
                <w:sz w:val="22"/>
                <w:szCs w:val="22"/>
                <w:lang w:val="en-CA"/>
              </w:rPr>
              <w:t xml:space="preserve">emerge during the </w:t>
            </w:r>
            <w:r w:rsidR="006275C0" w:rsidRPr="00DA49E7">
              <w:rPr>
                <w:rFonts w:ascii="Arial" w:hAnsi="Arial" w:cs="Arial"/>
                <w:sz w:val="22"/>
                <w:szCs w:val="22"/>
                <w:lang w:val="en-CA"/>
              </w:rPr>
              <w:t xml:space="preserve">co-design </w:t>
            </w:r>
            <w:r w:rsidR="00DA49E7">
              <w:rPr>
                <w:rFonts w:ascii="Arial" w:hAnsi="Arial" w:cs="Arial"/>
                <w:sz w:val="22"/>
                <w:szCs w:val="22"/>
                <w:lang w:val="en-CA"/>
              </w:rPr>
              <w:t>process and</w:t>
            </w:r>
            <w:r w:rsidR="006275C0" w:rsidRPr="00DA49E7">
              <w:rPr>
                <w:rFonts w:ascii="Arial" w:hAnsi="Arial" w:cs="Arial"/>
                <w:sz w:val="22"/>
                <w:szCs w:val="22"/>
                <w:lang w:val="en-CA"/>
              </w:rPr>
              <w:t xml:space="preserve"> </w:t>
            </w:r>
            <w:r w:rsidR="00DA49E7">
              <w:rPr>
                <w:rFonts w:ascii="Arial" w:hAnsi="Arial" w:cs="Arial"/>
                <w:sz w:val="22"/>
                <w:szCs w:val="22"/>
                <w:lang w:val="en-CA"/>
              </w:rPr>
              <w:t>play</w:t>
            </w:r>
            <w:r w:rsidR="006275C0" w:rsidRPr="00DA49E7">
              <w:rPr>
                <w:rFonts w:ascii="Arial" w:hAnsi="Arial" w:cs="Arial"/>
                <w:sz w:val="22"/>
                <w:szCs w:val="22"/>
                <w:lang w:val="en-CA"/>
              </w:rPr>
              <w:t xml:space="preserve"> a critical role in </w:t>
            </w:r>
            <w:r w:rsidR="00DA49E7">
              <w:rPr>
                <w:rFonts w:ascii="Arial" w:hAnsi="Arial" w:cs="Arial"/>
                <w:sz w:val="22"/>
                <w:szCs w:val="22"/>
                <w:lang w:val="en-CA"/>
              </w:rPr>
              <w:t xml:space="preserve">shaping </w:t>
            </w:r>
            <w:r w:rsidR="006275C0" w:rsidRPr="00DA49E7">
              <w:rPr>
                <w:rFonts w:ascii="Arial" w:hAnsi="Arial" w:cs="Arial"/>
                <w:sz w:val="22"/>
                <w:szCs w:val="22"/>
                <w:lang w:val="en-CA"/>
              </w:rPr>
              <w:t xml:space="preserve">the innovation process with direct </w:t>
            </w:r>
            <w:r w:rsidR="00DA49E7">
              <w:rPr>
                <w:rFonts w:ascii="Arial" w:hAnsi="Arial" w:cs="Arial"/>
                <w:sz w:val="22"/>
                <w:szCs w:val="22"/>
                <w:lang w:val="en-CA"/>
              </w:rPr>
              <w:t xml:space="preserve">consequences for the </w:t>
            </w:r>
            <w:r w:rsidR="006275C0" w:rsidRPr="00DA49E7">
              <w:rPr>
                <w:rFonts w:ascii="Arial" w:hAnsi="Arial" w:cs="Arial"/>
                <w:sz w:val="22"/>
                <w:szCs w:val="22"/>
                <w:lang w:val="en-CA"/>
              </w:rPr>
              <w:t xml:space="preserve">ideas and solutions </w:t>
            </w:r>
            <w:r w:rsidR="00DA49E7">
              <w:rPr>
                <w:rFonts w:ascii="Arial" w:hAnsi="Arial" w:cs="Arial"/>
                <w:sz w:val="22"/>
                <w:szCs w:val="22"/>
                <w:lang w:val="en-CA"/>
              </w:rPr>
              <w:t>developed</w:t>
            </w:r>
            <w:r w:rsidR="006275C0" w:rsidRPr="00DA49E7">
              <w:rPr>
                <w:rFonts w:ascii="Arial" w:hAnsi="Arial" w:cs="Arial"/>
                <w:sz w:val="22"/>
                <w:szCs w:val="22"/>
                <w:lang w:val="en-CA"/>
              </w:rPr>
              <w:t>.</w:t>
            </w:r>
            <w:r w:rsidR="00DA49E7" w:rsidRPr="00DA49E7">
              <w:rPr>
                <w:rFonts w:ascii="Arial" w:hAnsi="Arial" w:cs="Arial"/>
                <w:sz w:val="22"/>
                <w:szCs w:val="22"/>
                <w:lang w:val="en-CA"/>
              </w:rPr>
              <w:t xml:space="preserve"> Despite these challenges</w:t>
            </w:r>
            <w:r w:rsidR="00DA49E7">
              <w:rPr>
                <w:rFonts w:ascii="Arial" w:hAnsi="Arial" w:cs="Arial"/>
                <w:sz w:val="22"/>
                <w:szCs w:val="22"/>
                <w:lang w:val="en-CA"/>
              </w:rPr>
              <w:t xml:space="preserve"> and uncertainties</w:t>
            </w:r>
            <w:r w:rsidR="00DA49E7" w:rsidRPr="00DA49E7">
              <w:rPr>
                <w:rFonts w:ascii="Arial" w:hAnsi="Arial" w:cs="Arial"/>
                <w:sz w:val="22"/>
                <w:szCs w:val="22"/>
                <w:lang w:val="en-CA"/>
              </w:rPr>
              <w:t>, design thinking remains a distinctive and valuable methodology for climate innovation</w:t>
            </w:r>
            <w:r w:rsidR="000E0BF5">
              <w:rPr>
                <w:rFonts w:ascii="Arial" w:hAnsi="Arial" w:cs="Arial"/>
                <w:sz w:val="22"/>
                <w:szCs w:val="22"/>
                <w:lang w:val="en-CA"/>
              </w:rPr>
              <w:t>.</w:t>
            </w:r>
          </w:p>
          <w:p w14:paraId="39E60377" w14:textId="77777777" w:rsidR="004828A0" w:rsidRDefault="004828A0" w:rsidP="004828A0">
            <w:pPr>
              <w:jc w:val="both"/>
              <w:rPr>
                <w:rFonts w:ascii="Arial" w:hAnsi="Arial" w:cs="Arial"/>
                <w:b/>
                <w:sz w:val="22"/>
                <w:szCs w:val="22"/>
              </w:rPr>
            </w:pPr>
          </w:p>
          <w:p w14:paraId="74011FAB" w14:textId="561F9E73"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Panellist 2</w:t>
            </w:r>
          </w:p>
          <w:p w14:paraId="6A28E63E" w14:textId="772A3668" w:rsidR="006D4A81" w:rsidRDefault="006D4A81" w:rsidP="006D4A81">
            <w:pPr>
              <w:jc w:val="both"/>
              <w:rPr>
                <w:rFonts w:ascii="Arial" w:hAnsi="Arial" w:cs="Arial"/>
                <w:b/>
                <w:sz w:val="22"/>
                <w:szCs w:val="22"/>
              </w:rPr>
            </w:pPr>
            <w:r>
              <w:rPr>
                <w:rFonts w:ascii="Arial" w:hAnsi="Arial" w:cs="Arial"/>
                <w:b/>
                <w:sz w:val="22"/>
                <w:szCs w:val="22"/>
              </w:rPr>
              <w:t>Full Name:</w:t>
            </w:r>
            <w:r w:rsidR="006275C0">
              <w:t xml:space="preserve"> </w:t>
            </w:r>
            <w:r w:rsidR="006275C0" w:rsidRPr="000E0BF5">
              <w:rPr>
                <w:rFonts w:ascii="Arial" w:hAnsi="Arial" w:cs="Arial"/>
                <w:bCs/>
                <w:sz w:val="22"/>
                <w:szCs w:val="22"/>
              </w:rPr>
              <w:t>Martin Rokitzki</w:t>
            </w:r>
          </w:p>
          <w:p w14:paraId="3E15D3EE" w14:textId="3B8B9CE8" w:rsidR="006D4A81" w:rsidRPr="000E0BF5" w:rsidRDefault="006D4A81" w:rsidP="006D4A81">
            <w:pPr>
              <w:jc w:val="both"/>
              <w:rPr>
                <w:rFonts w:ascii="Arial" w:hAnsi="Arial" w:cs="Arial"/>
                <w:bCs/>
                <w:sz w:val="22"/>
                <w:szCs w:val="22"/>
              </w:rPr>
            </w:pPr>
            <w:r>
              <w:rPr>
                <w:rFonts w:ascii="Arial" w:hAnsi="Arial" w:cs="Arial"/>
                <w:b/>
                <w:sz w:val="22"/>
                <w:szCs w:val="22"/>
              </w:rPr>
              <w:t>Organisation:</w:t>
            </w:r>
            <w:r w:rsidR="006275C0">
              <w:t xml:space="preserve"> </w:t>
            </w:r>
            <w:proofErr w:type="spellStart"/>
            <w:r w:rsidR="006275C0" w:rsidRPr="000E0BF5">
              <w:rPr>
                <w:rFonts w:ascii="Arial" w:hAnsi="Arial" w:cs="Arial"/>
                <w:bCs/>
                <w:sz w:val="22"/>
                <w:szCs w:val="22"/>
              </w:rPr>
              <w:t>PlanAdapt</w:t>
            </w:r>
            <w:proofErr w:type="spellEnd"/>
          </w:p>
          <w:p w14:paraId="66703184" w14:textId="4D10B0B8" w:rsidR="006D4A81" w:rsidRDefault="006D4A81" w:rsidP="006D4A81">
            <w:pPr>
              <w:jc w:val="both"/>
              <w:rPr>
                <w:rFonts w:ascii="Arial" w:hAnsi="Arial" w:cs="Arial"/>
                <w:b/>
                <w:sz w:val="22"/>
                <w:szCs w:val="22"/>
              </w:rPr>
            </w:pPr>
            <w:r>
              <w:rPr>
                <w:rFonts w:ascii="Arial" w:hAnsi="Arial" w:cs="Arial"/>
                <w:b/>
                <w:sz w:val="22"/>
                <w:szCs w:val="22"/>
              </w:rPr>
              <w:t>Bio</w:t>
            </w:r>
            <w:r w:rsidR="00340DF1">
              <w:rPr>
                <w:rFonts w:ascii="Arial" w:hAnsi="Arial" w:cs="Arial"/>
                <w:b/>
                <w:sz w:val="22"/>
                <w:szCs w:val="22"/>
              </w:rPr>
              <w:t>:</w:t>
            </w:r>
            <w:r w:rsidR="006275C0">
              <w:t xml:space="preserve"> </w:t>
            </w:r>
            <w:r w:rsidR="006275C0" w:rsidRPr="000E0BF5">
              <w:rPr>
                <w:rFonts w:ascii="Arial" w:hAnsi="Arial" w:cs="Arial"/>
                <w:bCs/>
                <w:sz w:val="22"/>
                <w:szCs w:val="22"/>
              </w:rPr>
              <w:t xml:space="preserve">Martin is the Director and Founder of </w:t>
            </w:r>
            <w:proofErr w:type="spellStart"/>
            <w:r w:rsidR="006275C0" w:rsidRPr="000E0BF5">
              <w:rPr>
                <w:rFonts w:ascii="Arial" w:hAnsi="Arial" w:cs="Arial"/>
                <w:bCs/>
                <w:sz w:val="22"/>
                <w:szCs w:val="22"/>
              </w:rPr>
              <w:t>PlanAdapt</w:t>
            </w:r>
            <w:proofErr w:type="spellEnd"/>
            <w:r w:rsidR="006275C0" w:rsidRPr="000E0BF5">
              <w:rPr>
                <w:rFonts w:ascii="Arial" w:hAnsi="Arial" w:cs="Arial"/>
                <w:bCs/>
                <w:sz w:val="22"/>
                <w:szCs w:val="22"/>
              </w:rPr>
              <w:t>, Senior Climate Adaptation Innovation &amp; Knowledge Broker, Curator and Facilitator of the Climate Co-Adaptation Lab, Advisor to International Climate Funds, UN agencies and national governments in LMICs for over 23 years on climate adaptation policy, practice and innovations from local to global scale.</w:t>
            </w:r>
            <w:r w:rsidR="006275C0" w:rsidRPr="006275C0">
              <w:rPr>
                <w:rFonts w:ascii="Arial" w:hAnsi="Arial" w:cs="Arial"/>
                <w:b/>
                <w:sz w:val="22"/>
                <w:szCs w:val="22"/>
              </w:rPr>
              <w:t xml:space="preserve">    </w:t>
            </w:r>
          </w:p>
          <w:p w14:paraId="5B6FEE3F" w14:textId="1458660D" w:rsidR="000E0BF5" w:rsidRDefault="006D4A81" w:rsidP="006D4A81">
            <w:pPr>
              <w:jc w:val="both"/>
            </w:pPr>
            <w:r>
              <w:rPr>
                <w:rFonts w:ascii="Arial" w:hAnsi="Arial" w:cs="Arial"/>
                <w:b/>
                <w:sz w:val="22"/>
                <w:szCs w:val="22"/>
              </w:rPr>
              <w:t>Presentation 2</w:t>
            </w:r>
            <w:r w:rsidR="006275C0">
              <w:t xml:space="preserve"> </w:t>
            </w:r>
          </w:p>
          <w:p w14:paraId="79288FE8" w14:textId="6D651F55" w:rsidR="006D4A81" w:rsidRDefault="006275C0" w:rsidP="006D4A81">
            <w:pPr>
              <w:jc w:val="both"/>
              <w:rPr>
                <w:rFonts w:ascii="Arial" w:hAnsi="Arial" w:cs="Arial"/>
                <w:bCs/>
                <w:sz w:val="22"/>
                <w:szCs w:val="22"/>
              </w:rPr>
            </w:pPr>
            <w:r w:rsidRPr="000E0BF5">
              <w:rPr>
                <w:rFonts w:ascii="Arial" w:hAnsi="Arial" w:cs="Arial"/>
                <w:bCs/>
                <w:sz w:val="22"/>
                <w:szCs w:val="22"/>
              </w:rPr>
              <w:t>Mining the Untapped: Autonomous Adaptation and Social Innovation in Informal Systems</w:t>
            </w:r>
          </w:p>
          <w:p w14:paraId="56673CEF" w14:textId="77777777" w:rsidR="006D4A81" w:rsidRDefault="006D4A81" w:rsidP="006D4A81">
            <w:pPr>
              <w:jc w:val="both"/>
              <w:rPr>
                <w:rFonts w:ascii="Arial" w:hAnsi="Arial" w:cs="Arial"/>
                <w:b/>
                <w:sz w:val="22"/>
                <w:szCs w:val="22"/>
              </w:rPr>
            </w:pPr>
          </w:p>
          <w:p w14:paraId="51997730" w14:textId="4083F23E" w:rsidR="006D4A81" w:rsidRDefault="006D4A81" w:rsidP="006D4A81">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2 Contribution</w:t>
            </w:r>
            <w:r w:rsidRPr="00B026E8">
              <w:rPr>
                <w:rFonts w:ascii="Arial" w:hAnsi="Arial" w:cs="Arial"/>
                <w:b/>
                <w:bCs/>
                <w:sz w:val="22"/>
                <w:szCs w:val="22"/>
              </w:rPr>
              <w:t>:</w:t>
            </w:r>
            <w:r w:rsidRPr="009F2FE8">
              <w:rPr>
                <w:rFonts w:ascii="Arial" w:hAnsi="Arial" w:cs="Arial"/>
                <w:bCs/>
                <w:sz w:val="22"/>
                <w:szCs w:val="22"/>
              </w:rPr>
              <w:t xml:space="preserve"> </w:t>
            </w:r>
          </w:p>
          <w:p w14:paraId="077E4887" w14:textId="7D2F4B06" w:rsidR="006D4A81" w:rsidRPr="000E0BF5" w:rsidRDefault="006D4A81" w:rsidP="006D4A81">
            <w:pPr>
              <w:jc w:val="both"/>
              <w:rPr>
                <w:rFonts w:ascii="Arial" w:hAnsi="Arial" w:cs="Arial"/>
                <w:sz w:val="22"/>
                <w:szCs w:val="22"/>
                <w:lang w:val="en-CA"/>
              </w:rPr>
            </w:pPr>
            <w:r w:rsidRPr="00E9389C">
              <w:rPr>
                <w:rFonts w:ascii="Arial" w:hAnsi="Arial" w:cs="Arial"/>
                <w:b/>
                <w:bCs/>
                <w:sz w:val="22"/>
                <w:szCs w:val="22"/>
                <w:lang w:val="en-CA"/>
              </w:rPr>
              <w:t>Introduction</w:t>
            </w:r>
            <w:r w:rsidR="006275C0">
              <w:rPr>
                <w:rFonts w:ascii="Arial" w:hAnsi="Arial" w:cs="Arial"/>
                <w:b/>
                <w:bCs/>
                <w:sz w:val="22"/>
                <w:szCs w:val="22"/>
                <w:lang w:val="en-CA"/>
              </w:rPr>
              <w:t>:</w:t>
            </w:r>
            <w:r w:rsidR="006275C0">
              <w:t xml:space="preserve"> </w:t>
            </w:r>
            <w:r w:rsidR="006275C0" w:rsidRPr="000E0BF5">
              <w:rPr>
                <w:rFonts w:ascii="Arial" w:hAnsi="Arial" w:cs="Arial"/>
                <w:sz w:val="22"/>
                <w:szCs w:val="22"/>
                <w:lang w:val="en-CA"/>
              </w:rPr>
              <w:t>The contribution explores the critical role of informal systems in climate change adaptation, focusing on the intersection of autonomous adaptation and social innovation in informal settlements.</w:t>
            </w:r>
          </w:p>
          <w:p w14:paraId="12B11F97" w14:textId="2332D159" w:rsidR="006D4A81" w:rsidRPr="000E0BF5" w:rsidRDefault="006D4A81" w:rsidP="006D4A81">
            <w:pPr>
              <w:jc w:val="both"/>
              <w:rPr>
                <w:rFonts w:ascii="Arial" w:hAnsi="Arial" w:cs="Arial"/>
                <w:sz w:val="22"/>
                <w:szCs w:val="22"/>
                <w:lang w:val="en-CA"/>
              </w:rPr>
            </w:pPr>
            <w:r w:rsidRPr="00E9389C">
              <w:rPr>
                <w:rFonts w:ascii="Arial" w:hAnsi="Arial" w:cs="Arial"/>
                <w:b/>
                <w:bCs/>
                <w:sz w:val="22"/>
                <w:szCs w:val="22"/>
                <w:lang w:val="en-CA"/>
              </w:rPr>
              <w:t>Objectives</w:t>
            </w:r>
            <w:r w:rsidR="006275C0">
              <w:rPr>
                <w:rFonts w:ascii="Arial" w:hAnsi="Arial" w:cs="Arial"/>
                <w:b/>
                <w:bCs/>
                <w:sz w:val="22"/>
                <w:szCs w:val="22"/>
                <w:lang w:val="en-CA"/>
              </w:rPr>
              <w:t>:</w:t>
            </w:r>
            <w:r w:rsidR="006275C0">
              <w:t xml:space="preserve"> </w:t>
            </w:r>
            <w:r w:rsidR="006275C0" w:rsidRPr="000E0BF5">
              <w:rPr>
                <w:rFonts w:ascii="Arial" w:hAnsi="Arial" w:cs="Arial"/>
                <w:sz w:val="22"/>
                <w:szCs w:val="22"/>
                <w:lang w:val="en-CA"/>
              </w:rPr>
              <w:t>It aims to highlight the value of these informal systems, often seen as vulnerable, by demonstrating how grassroots innovations and local adaptations can offer effective responses to climate risks.</w:t>
            </w:r>
          </w:p>
          <w:p w14:paraId="30158E57" w14:textId="4D65CCD9" w:rsidR="006D4A81" w:rsidRPr="000E0BF5" w:rsidRDefault="006D4A81" w:rsidP="006D4A81">
            <w:pPr>
              <w:jc w:val="both"/>
              <w:rPr>
                <w:rFonts w:ascii="Arial" w:hAnsi="Arial" w:cs="Arial"/>
                <w:sz w:val="22"/>
                <w:szCs w:val="22"/>
                <w:lang w:val="en-CA"/>
              </w:rPr>
            </w:pPr>
            <w:r w:rsidRPr="00E9389C">
              <w:rPr>
                <w:rFonts w:ascii="Arial" w:hAnsi="Arial" w:cs="Arial"/>
                <w:b/>
                <w:bCs/>
                <w:sz w:val="22"/>
                <w:szCs w:val="22"/>
                <w:lang w:val="en-CA"/>
              </w:rPr>
              <w:t>Methodology</w:t>
            </w:r>
            <w:r w:rsidR="006275C0">
              <w:rPr>
                <w:rFonts w:ascii="Arial" w:hAnsi="Arial" w:cs="Arial"/>
                <w:b/>
                <w:bCs/>
                <w:sz w:val="22"/>
                <w:szCs w:val="22"/>
                <w:lang w:val="en-CA"/>
              </w:rPr>
              <w:t>:</w:t>
            </w:r>
            <w:r w:rsidR="006275C0">
              <w:t xml:space="preserve"> </w:t>
            </w:r>
            <w:r w:rsidR="006275C0" w:rsidRPr="000E0BF5">
              <w:rPr>
                <w:rFonts w:ascii="Arial" w:hAnsi="Arial" w:cs="Arial"/>
                <w:sz w:val="22"/>
                <w:szCs w:val="22"/>
                <w:lang w:val="en-CA"/>
              </w:rPr>
              <w:t>The research utilizes a combination of literature reviews and expert interviews to gather insights into the dynamics of autonomous adaptation and the potential for integrating social innovation into both informal and formal governance structures.</w:t>
            </w:r>
          </w:p>
          <w:p w14:paraId="46027912" w14:textId="2EE2E9F4"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Findings</w:t>
            </w:r>
            <w:r w:rsidR="006275C0">
              <w:rPr>
                <w:rFonts w:ascii="Arial" w:hAnsi="Arial" w:cs="Arial"/>
                <w:b/>
                <w:bCs/>
                <w:sz w:val="22"/>
                <w:szCs w:val="22"/>
                <w:lang w:val="en-CA"/>
              </w:rPr>
              <w:t>:</w:t>
            </w:r>
            <w:r w:rsidR="006275C0">
              <w:t xml:space="preserve"> </w:t>
            </w:r>
            <w:r w:rsidR="006275C0" w:rsidRPr="000E0BF5">
              <w:rPr>
                <w:rFonts w:ascii="Arial" w:hAnsi="Arial" w:cs="Arial"/>
                <w:sz w:val="22"/>
                <w:szCs w:val="22"/>
                <w:lang w:val="en-CA"/>
              </w:rPr>
              <w:t>The findings reveal that informal systems, through their flexibility and local knowledge, not only respond to immediate climate challenges but can also drive long-term resilience and adaptation. However, the paper stresses the need for greater recognition and support for these grassroots efforts within formal policy frameworks to ensure sustainable and scalable outcomes for climate adaptation.</w:t>
            </w:r>
          </w:p>
          <w:p w14:paraId="2D89F2D5" w14:textId="77777777" w:rsidR="006D4A81" w:rsidRDefault="006D4A81" w:rsidP="006D4A81">
            <w:pPr>
              <w:jc w:val="both"/>
              <w:rPr>
                <w:rFonts w:ascii="Arial" w:hAnsi="Arial" w:cs="Arial"/>
                <w:b/>
                <w:bCs/>
                <w:sz w:val="22"/>
                <w:szCs w:val="22"/>
                <w:lang w:val="en-CA"/>
              </w:rPr>
            </w:pPr>
          </w:p>
          <w:p w14:paraId="0239AC51" w14:textId="20061378"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Panellist 3</w:t>
            </w:r>
          </w:p>
          <w:p w14:paraId="79944184" w14:textId="6D6B122F" w:rsidR="006D4A81" w:rsidRDefault="006D4A81" w:rsidP="006D4A81">
            <w:pPr>
              <w:jc w:val="both"/>
              <w:rPr>
                <w:rFonts w:ascii="Arial" w:hAnsi="Arial" w:cs="Arial"/>
                <w:b/>
                <w:sz w:val="22"/>
                <w:szCs w:val="22"/>
              </w:rPr>
            </w:pPr>
            <w:r>
              <w:rPr>
                <w:rFonts w:ascii="Arial" w:hAnsi="Arial" w:cs="Arial"/>
                <w:b/>
                <w:sz w:val="22"/>
                <w:szCs w:val="22"/>
              </w:rPr>
              <w:t>Full Name:</w:t>
            </w:r>
            <w:r w:rsidR="006275C0">
              <w:t xml:space="preserve"> </w:t>
            </w:r>
            <w:r w:rsidR="006275C0" w:rsidRPr="000E0BF5">
              <w:rPr>
                <w:rFonts w:ascii="Arial" w:hAnsi="Arial" w:cs="Arial"/>
                <w:bCs/>
                <w:sz w:val="22"/>
                <w:szCs w:val="22"/>
              </w:rPr>
              <w:t>Angie Tangaere</w:t>
            </w:r>
          </w:p>
          <w:p w14:paraId="47A25798" w14:textId="7AC86B95" w:rsidR="006D4A81" w:rsidRPr="000E0BF5" w:rsidRDefault="006D4A81" w:rsidP="006D4A81">
            <w:pPr>
              <w:jc w:val="both"/>
              <w:rPr>
                <w:rFonts w:ascii="Arial" w:hAnsi="Arial" w:cs="Arial"/>
                <w:bCs/>
                <w:sz w:val="22"/>
                <w:szCs w:val="22"/>
              </w:rPr>
            </w:pPr>
            <w:r>
              <w:rPr>
                <w:rFonts w:ascii="Arial" w:hAnsi="Arial" w:cs="Arial"/>
                <w:b/>
                <w:sz w:val="22"/>
                <w:szCs w:val="22"/>
              </w:rPr>
              <w:t>Organisation:</w:t>
            </w:r>
            <w:r w:rsidR="006275C0">
              <w:t xml:space="preserve"> </w:t>
            </w:r>
            <w:r w:rsidR="006275C0" w:rsidRPr="000E0BF5">
              <w:rPr>
                <w:rFonts w:ascii="Arial" w:hAnsi="Arial" w:cs="Arial"/>
                <w:bCs/>
                <w:sz w:val="22"/>
                <w:szCs w:val="22"/>
              </w:rPr>
              <w:t xml:space="preserve">Auckland Co-Design Lab (The Lab), Auckland Council, </w:t>
            </w:r>
            <w:proofErr w:type="spellStart"/>
            <w:r w:rsidR="006275C0" w:rsidRPr="000E0BF5">
              <w:rPr>
                <w:rFonts w:ascii="Arial" w:hAnsi="Arial" w:cs="Arial"/>
                <w:bCs/>
                <w:sz w:val="22"/>
                <w:szCs w:val="22"/>
              </w:rPr>
              <w:t>Tāmaki</w:t>
            </w:r>
            <w:proofErr w:type="spellEnd"/>
            <w:r w:rsidR="006275C0" w:rsidRPr="000E0BF5">
              <w:rPr>
                <w:rFonts w:ascii="Arial" w:hAnsi="Arial" w:cs="Arial"/>
                <w:bCs/>
                <w:sz w:val="22"/>
                <w:szCs w:val="22"/>
              </w:rPr>
              <w:t xml:space="preserve"> Makaurau/Auckland, Aotearoa/New Zealand</w:t>
            </w:r>
          </w:p>
          <w:p w14:paraId="3A074FB1" w14:textId="400E9424" w:rsidR="006D4A81" w:rsidRPr="000E0BF5" w:rsidRDefault="006D4A81" w:rsidP="006D4A81">
            <w:pPr>
              <w:jc w:val="both"/>
              <w:rPr>
                <w:rFonts w:ascii="Arial" w:hAnsi="Arial" w:cs="Arial"/>
                <w:bCs/>
                <w:sz w:val="22"/>
                <w:szCs w:val="22"/>
              </w:rPr>
            </w:pPr>
            <w:proofErr w:type="spellStart"/>
            <w:proofErr w:type="gramStart"/>
            <w:r>
              <w:rPr>
                <w:rFonts w:ascii="Arial" w:hAnsi="Arial" w:cs="Arial"/>
                <w:b/>
                <w:sz w:val="22"/>
                <w:szCs w:val="22"/>
              </w:rPr>
              <w:t>Bio</w:t>
            </w:r>
            <w:r w:rsidR="00340DF1">
              <w:rPr>
                <w:rFonts w:ascii="Arial" w:hAnsi="Arial" w:cs="Arial"/>
                <w:b/>
                <w:sz w:val="22"/>
                <w:szCs w:val="22"/>
              </w:rPr>
              <w:t>:</w:t>
            </w:r>
            <w:r w:rsidR="006275C0" w:rsidRPr="000E0BF5">
              <w:rPr>
                <w:rFonts w:ascii="Arial" w:hAnsi="Arial" w:cs="Arial"/>
                <w:bCs/>
                <w:sz w:val="22"/>
                <w:szCs w:val="22"/>
              </w:rPr>
              <w:t>Angie</w:t>
            </w:r>
            <w:proofErr w:type="spellEnd"/>
            <w:proofErr w:type="gramEnd"/>
            <w:r w:rsidR="006275C0" w:rsidRPr="000E0BF5">
              <w:rPr>
                <w:rFonts w:ascii="Arial" w:hAnsi="Arial" w:cs="Arial"/>
                <w:bCs/>
                <w:sz w:val="22"/>
                <w:szCs w:val="22"/>
              </w:rPr>
              <w:t xml:space="preserve"> is Ngāti Porou and currently the </w:t>
            </w:r>
            <w:proofErr w:type="spellStart"/>
            <w:r w:rsidR="006275C0" w:rsidRPr="000E0BF5">
              <w:rPr>
                <w:rFonts w:ascii="Arial" w:hAnsi="Arial" w:cs="Arial"/>
                <w:bCs/>
                <w:sz w:val="22"/>
                <w:szCs w:val="22"/>
              </w:rPr>
              <w:t>Kaitohu</w:t>
            </w:r>
            <w:proofErr w:type="spellEnd"/>
            <w:r w:rsidR="006275C0" w:rsidRPr="000E0BF5">
              <w:rPr>
                <w:rFonts w:ascii="Arial" w:hAnsi="Arial" w:cs="Arial"/>
                <w:bCs/>
                <w:sz w:val="22"/>
                <w:szCs w:val="22"/>
              </w:rPr>
              <w:t xml:space="preserve">/Director </w:t>
            </w:r>
            <w:proofErr w:type="spellStart"/>
            <w:r w:rsidR="006275C0" w:rsidRPr="000E0BF5">
              <w:rPr>
                <w:rFonts w:ascii="Arial" w:hAnsi="Arial" w:cs="Arial"/>
                <w:bCs/>
                <w:sz w:val="22"/>
                <w:szCs w:val="22"/>
              </w:rPr>
              <w:t>Tangata</w:t>
            </w:r>
            <w:proofErr w:type="spellEnd"/>
            <w:r w:rsidR="006275C0" w:rsidRPr="000E0BF5">
              <w:rPr>
                <w:rFonts w:ascii="Arial" w:hAnsi="Arial" w:cs="Arial"/>
                <w:bCs/>
                <w:sz w:val="22"/>
                <w:szCs w:val="22"/>
              </w:rPr>
              <w:t xml:space="preserve"> Whenua (indigenous people) alongside Dr Penny Hagen (</w:t>
            </w:r>
            <w:proofErr w:type="spellStart"/>
            <w:r w:rsidR="006275C0" w:rsidRPr="000E0BF5">
              <w:rPr>
                <w:rFonts w:ascii="Arial" w:hAnsi="Arial" w:cs="Arial"/>
                <w:bCs/>
                <w:sz w:val="22"/>
                <w:szCs w:val="22"/>
              </w:rPr>
              <w:t>Kaitohu</w:t>
            </w:r>
            <w:proofErr w:type="spellEnd"/>
            <w:r w:rsidR="006275C0" w:rsidRPr="000E0BF5">
              <w:rPr>
                <w:rFonts w:ascii="Arial" w:hAnsi="Arial" w:cs="Arial"/>
                <w:bCs/>
                <w:sz w:val="22"/>
                <w:szCs w:val="22"/>
              </w:rPr>
              <w:t xml:space="preserve">/Director </w:t>
            </w:r>
            <w:proofErr w:type="spellStart"/>
            <w:r w:rsidR="006275C0" w:rsidRPr="000E0BF5">
              <w:rPr>
                <w:rFonts w:ascii="Arial" w:hAnsi="Arial" w:cs="Arial"/>
                <w:bCs/>
                <w:sz w:val="22"/>
                <w:szCs w:val="22"/>
              </w:rPr>
              <w:t>Tangata</w:t>
            </w:r>
            <w:proofErr w:type="spellEnd"/>
            <w:r w:rsidR="006275C0" w:rsidRPr="000E0BF5">
              <w:rPr>
                <w:rFonts w:ascii="Arial" w:hAnsi="Arial" w:cs="Arial"/>
                <w:bCs/>
                <w:sz w:val="22"/>
                <w:szCs w:val="22"/>
              </w:rPr>
              <w:t xml:space="preserve"> </w:t>
            </w:r>
            <w:proofErr w:type="spellStart"/>
            <w:r w:rsidR="006275C0" w:rsidRPr="000E0BF5">
              <w:rPr>
                <w:rFonts w:ascii="Arial" w:hAnsi="Arial" w:cs="Arial"/>
                <w:bCs/>
                <w:sz w:val="22"/>
                <w:szCs w:val="22"/>
              </w:rPr>
              <w:t>Tiriti</w:t>
            </w:r>
            <w:proofErr w:type="spellEnd"/>
            <w:r w:rsidR="006275C0" w:rsidRPr="000E0BF5">
              <w:rPr>
                <w:rFonts w:ascii="Arial" w:hAnsi="Arial" w:cs="Arial"/>
                <w:bCs/>
                <w:sz w:val="22"/>
                <w:szCs w:val="22"/>
              </w:rPr>
              <w:t xml:space="preserve">), demonstrating a leadership model which acknowledges and values Te </w:t>
            </w:r>
            <w:proofErr w:type="spellStart"/>
            <w:r w:rsidR="006275C0" w:rsidRPr="000E0BF5">
              <w:rPr>
                <w:rFonts w:ascii="Arial" w:hAnsi="Arial" w:cs="Arial"/>
                <w:bCs/>
                <w:sz w:val="22"/>
                <w:szCs w:val="22"/>
              </w:rPr>
              <w:t>Tiriti</w:t>
            </w:r>
            <w:proofErr w:type="spellEnd"/>
            <w:r w:rsidR="006275C0" w:rsidRPr="000E0BF5">
              <w:rPr>
                <w:rFonts w:ascii="Arial" w:hAnsi="Arial" w:cs="Arial"/>
                <w:bCs/>
                <w:sz w:val="22"/>
                <w:szCs w:val="22"/>
              </w:rPr>
              <w:t xml:space="preserve"> o Waitangi. Angie leads the Lab’s indigenous-led system change methodology and practices focused on equitable and sustainable outcomes.</w:t>
            </w:r>
          </w:p>
          <w:p w14:paraId="440B8C41" w14:textId="77777777" w:rsidR="000E0BF5" w:rsidRDefault="006D4A81" w:rsidP="006D4A81">
            <w:pPr>
              <w:jc w:val="both"/>
            </w:pPr>
            <w:r>
              <w:rPr>
                <w:rFonts w:ascii="Arial" w:hAnsi="Arial" w:cs="Arial"/>
                <w:b/>
                <w:sz w:val="22"/>
                <w:szCs w:val="22"/>
              </w:rPr>
              <w:t>Title of Presentation 3</w:t>
            </w:r>
            <w:r w:rsidR="006275C0">
              <w:t xml:space="preserve"> </w:t>
            </w:r>
          </w:p>
          <w:p w14:paraId="4588FB3D" w14:textId="7013D627" w:rsidR="006D4A81" w:rsidRDefault="006275C0" w:rsidP="006D4A81">
            <w:pPr>
              <w:jc w:val="both"/>
              <w:rPr>
                <w:rFonts w:ascii="Arial" w:hAnsi="Arial" w:cs="Arial"/>
                <w:bCs/>
                <w:sz w:val="22"/>
                <w:szCs w:val="22"/>
              </w:rPr>
            </w:pPr>
            <w:r w:rsidRPr="000E0BF5">
              <w:rPr>
                <w:rFonts w:ascii="Arial" w:hAnsi="Arial" w:cs="Arial"/>
                <w:bCs/>
                <w:sz w:val="22"/>
                <w:szCs w:val="22"/>
              </w:rPr>
              <w:t>Indigenisation: A System Change Intervention for Social, Cultural, Economic and Environmental Outcomes</w:t>
            </w:r>
          </w:p>
          <w:p w14:paraId="180D3592" w14:textId="77777777" w:rsidR="000E0BF5" w:rsidRPr="000E0BF5" w:rsidRDefault="000E0BF5" w:rsidP="006D4A81">
            <w:pPr>
              <w:jc w:val="both"/>
              <w:rPr>
                <w:rFonts w:ascii="Arial" w:hAnsi="Arial" w:cs="Arial"/>
                <w:bCs/>
                <w:sz w:val="22"/>
                <w:szCs w:val="22"/>
              </w:rPr>
            </w:pPr>
          </w:p>
          <w:p w14:paraId="2362CA9F" w14:textId="6530AEAC" w:rsidR="006D4A81" w:rsidRDefault="006D4A81" w:rsidP="006D4A81">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3 Contribution</w:t>
            </w:r>
            <w:r w:rsidRPr="00B026E8">
              <w:rPr>
                <w:rFonts w:ascii="Arial" w:hAnsi="Arial" w:cs="Arial"/>
                <w:b/>
                <w:bCs/>
                <w:sz w:val="22"/>
                <w:szCs w:val="22"/>
              </w:rPr>
              <w:t>:</w:t>
            </w:r>
            <w:r w:rsidRPr="009F2FE8">
              <w:rPr>
                <w:rFonts w:ascii="Arial" w:hAnsi="Arial" w:cs="Arial"/>
                <w:bCs/>
                <w:sz w:val="22"/>
                <w:szCs w:val="22"/>
              </w:rPr>
              <w:t xml:space="preserve"> </w:t>
            </w:r>
          </w:p>
          <w:p w14:paraId="20040C62" w14:textId="6B7D398D" w:rsidR="006D4A81" w:rsidRPr="000E0BF5" w:rsidRDefault="006D4A81" w:rsidP="006D4A81">
            <w:pPr>
              <w:jc w:val="both"/>
              <w:rPr>
                <w:rFonts w:ascii="Arial" w:hAnsi="Arial" w:cs="Arial"/>
                <w:sz w:val="22"/>
                <w:szCs w:val="22"/>
                <w:lang w:val="en-CA"/>
              </w:rPr>
            </w:pPr>
            <w:r w:rsidRPr="00E9389C">
              <w:rPr>
                <w:rFonts w:ascii="Arial" w:hAnsi="Arial" w:cs="Arial"/>
                <w:b/>
                <w:bCs/>
                <w:sz w:val="22"/>
                <w:szCs w:val="22"/>
                <w:lang w:val="en-CA"/>
              </w:rPr>
              <w:t>Introduction</w:t>
            </w:r>
            <w:r w:rsidR="006275C0">
              <w:rPr>
                <w:rFonts w:ascii="Arial" w:hAnsi="Arial" w:cs="Arial"/>
                <w:b/>
                <w:bCs/>
                <w:sz w:val="22"/>
                <w:szCs w:val="22"/>
                <w:lang w:val="en-CA"/>
              </w:rPr>
              <w:t>:</w:t>
            </w:r>
            <w:r w:rsidR="006275C0">
              <w:t xml:space="preserve"> </w:t>
            </w:r>
            <w:r w:rsidR="006275C0" w:rsidRPr="000E0BF5">
              <w:rPr>
                <w:rFonts w:ascii="Arial" w:hAnsi="Arial" w:cs="Arial"/>
                <w:sz w:val="22"/>
                <w:szCs w:val="22"/>
                <w:lang w:val="en-CA"/>
              </w:rPr>
              <w:t>Initiated to enable social innovation solutions to complex social and economic challenges for those experiencing significant inequity, the Auckland Co-</w:t>
            </w:r>
            <w:r w:rsidR="006275C0" w:rsidRPr="000E0BF5">
              <w:rPr>
                <w:rFonts w:ascii="Arial" w:hAnsi="Arial" w:cs="Arial"/>
                <w:sz w:val="22"/>
                <w:szCs w:val="22"/>
                <w:lang w:val="en-CA"/>
              </w:rPr>
              <w:lastRenderedPageBreak/>
              <w:t>Design Lab has returned to indigenous knowledge systems and practices to support system change.</w:t>
            </w:r>
          </w:p>
          <w:p w14:paraId="565BBE2D" w14:textId="574B1EDB" w:rsidR="006D4A81" w:rsidRPr="00E9389C" w:rsidRDefault="006D4A81" w:rsidP="006D4A81">
            <w:pPr>
              <w:jc w:val="both"/>
              <w:rPr>
                <w:rFonts w:ascii="Arial" w:hAnsi="Arial" w:cs="Arial"/>
                <w:b/>
                <w:bCs/>
                <w:sz w:val="22"/>
                <w:szCs w:val="22"/>
                <w:lang w:val="en-CA"/>
              </w:rPr>
            </w:pPr>
            <w:r w:rsidRPr="00E9389C">
              <w:rPr>
                <w:rFonts w:ascii="Arial" w:hAnsi="Arial" w:cs="Arial"/>
                <w:b/>
                <w:bCs/>
                <w:sz w:val="22"/>
                <w:szCs w:val="22"/>
                <w:lang w:val="en-CA"/>
              </w:rPr>
              <w:t>Objectives</w:t>
            </w:r>
            <w:r w:rsidR="006275C0">
              <w:rPr>
                <w:rFonts w:ascii="Arial" w:hAnsi="Arial" w:cs="Arial"/>
                <w:b/>
                <w:bCs/>
                <w:sz w:val="22"/>
                <w:szCs w:val="22"/>
                <w:lang w:val="en-CA"/>
              </w:rPr>
              <w:t>:</w:t>
            </w:r>
            <w:r w:rsidR="006275C0">
              <w:t xml:space="preserve"> </w:t>
            </w:r>
            <w:r w:rsidR="006275C0" w:rsidRPr="000E0BF5">
              <w:rPr>
                <w:rFonts w:ascii="Arial" w:hAnsi="Arial" w:cs="Arial"/>
                <w:sz w:val="22"/>
                <w:szCs w:val="22"/>
                <w:lang w:val="en-CA"/>
              </w:rPr>
              <w:t>To share the methodology and practices the Lab utilises to support localised alternatives to the status quo.</w:t>
            </w:r>
          </w:p>
          <w:p w14:paraId="189BB57E" w14:textId="56AFB989" w:rsidR="006D4A81" w:rsidRPr="00E9389C" w:rsidRDefault="006D4A81" w:rsidP="006D4A81">
            <w:pPr>
              <w:jc w:val="both"/>
              <w:rPr>
                <w:rFonts w:ascii="Arial" w:hAnsi="Arial" w:cs="Arial"/>
                <w:b/>
                <w:bCs/>
                <w:sz w:val="22"/>
                <w:szCs w:val="22"/>
                <w:lang w:val="en-CA"/>
              </w:rPr>
            </w:pPr>
            <w:r w:rsidRPr="00E9389C">
              <w:rPr>
                <w:rFonts w:ascii="Arial" w:hAnsi="Arial" w:cs="Arial"/>
                <w:b/>
                <w:bCs/>
                <w:sz w:val="22"/>
                <w:szCs w:val="22"/>
                <w:lang w:val="en-CA"/>
              </w:rPr>
              <w:t>Methodology</w:t>
            </w:r>
            <w:r w:rsidR="006275C0">
              <w:rPr>
                <w:rFonts w:ascii="Arial" w:hAnsi="Arial" w:cs="Arial"/>
                <w:b/>
                <w:bCs/>
                <w:sz w:val="22"/>
                <w:szCs w:val="22"/>
                <w:lang w:val="en-CA"/>
              </w:rPr>
              <w:t>:</w:t>
            </w:r>
            <w:r w:rsidR="006275C0">
              <w:t xml:space="preserve"> </w:t>
            </w:r>
            <w:r w:rsidR="006275C0" w:rsidRPr="000E0BF5">
              <w:rPr>
                <w:rFonts w:ascii="Arial" w:hAnsi="Arial" w:cs="Arial"/>
                <w:sz w:val="22"/>
                <w:szCs w:val="22"/>
                <w:lang w:val="en-CA"/>
              </w:rPr>
              <w:t>This contribution presents the Auckland Co Lab’s evidence and practice in using social innovation methods to work across systems and support solutions for systemic change.</w:t>
            </w:r>
          </w:p>
          <w:p w14:paraId="288E60E4" w14:textId="58ABF838" w:rsidR="006D4A81" w:rsidRPr="000E0BF5" w:rsidRDefault="006D4A81" w:rsidP="006D4A81">
            <w:pPr>
              <w:jc w:val="both"/>
              <w:rPr>
                <w:rFonts w:ascii="Arial" w:hAnsi="Arial" w:cs="Arial"/>
                <w:sz w:val="22"/>
                <w:szCs w:val="22"/>
                <w:lang w:val="en-CA"/>
              </w:rPr>
            </w:pPr>
            <w:r w:rsidRPr="00E9389C">
              <w:rPr>
                <w:rFonts w:ascii="Arial" w:hAnsi="Arial" w:cs="Arial"/>
                <w:b/>
                <w:bCs/>
                <w:sz w:val="22"/>
                <w:szCs w:val="22"/>
                <w:lang w:val="en-CA"/>
              </w:rPr>
              <w:t>Findings</w:t>
            </w:r>
            <w:r w:rsidR="006275C0">
              <w:rPr>
                <w:rFonts w:ascii="Arial" w:hAnsi="Arial" w:cs="Arial"/>
                <w:b/>
                <w:bCs/>
                <w:sz w:val="22"/>
                <w:szCs w:val="22"/>
                <w:lang w:val="en-CA"/>
              </w:rPr>
              <w:t>:</w:t>
            </w:r>
            <w:r w:rsidR="006275C0">
              <w:t xml:space="preserve"> </w:t>
            </w:r>
            <w:r w:rsidR="006275C0" w:rsidRPr="000E0BF5">
              <w:rPr>
                <w:rFonts w:ascii="Arial" w:hAnsi="Arial" w:cs="Arial"/>
                <w:sz w:val="22"/>
                <w:szCs w:val="22"/>
                <w:lang w:val="en-CA"/>
              </w:rPr>
              <w:t xml:space="preserve">A unique positionality - in place/locality alongside whānau/families and communities, while working across system (local and central government) provides a unique opportunity to drive system change from the perspective of those experiencing the most inequity in the context of colonisation. Through indigenous ways of knowing, being and doing, while ensuring a focus on caring for </w:t>
            </w:r>
            <w:proofErr w:type="spellStart"/>
            <w:r w:rsidR="006275C0" w:rsidRPr="000E0BF5">
              <w:rPr>
                <w:rFonts w:ascii="Arial" w:hAnsi="Arial" w:cs="Arial"/>
                <w:sz w:val="22"/>
                <w:szCs w:val="22"/>
                <w:lang w:val="en-CA"/>
              </w:rPr>
              <w:t>Papatūānuku</w:t>
            </w:r>
            <w:proofErr w:type="spellEnd"/>
            <w:r w:rsidR="006275C0" w:rsidRPr="000E0BF5">
              <w:rPr>
                <w:rFonts w:ascii="Arial" w:hAnsi="Arial" w:cs="Arial"/>
                <w:sz w:val="22"/>
                <w:szCs w:val="22"/>
                <w:lang w:val="en-CA"/>
              </w:rPr>
              <w:t xml:space="preserve"> (Earth Mother).</w:t>
            </w:r>
          </w:p>
          <w:p w14:paraId="41CA1FFB" w14:textId="77777777" w:rsidR="006D4A81" w:rsidRDefault="006D4A81" w:rsidP="006D4A81">
            <w:pPr>
              <w:jc w:val="both"/>
              <w:rPr>
                <w:rFonts w:ascii="Arial" w:hAnsi="Arial" w:cs="Arial"/>
                <w:b/>
                <w:bCs/>
                <w:sz w:val="22"/>
                <w:szCs w:val="22"/>
                <w:lang w:val="en-CA"/>
              </w:rPr>
            </w:pPr>
          </w:p>
          <w:p w14:paraId="555863AF" w14:textId="7B5D125E" w:rsidR="006275C0" w:rsidRPr="006D4A81" w:rsidRDefault="006275C0" w:rsidP="006275C0">
            <w:pPr>
              <w:jc w:val="both"/>
              <w:rPr>
                <w:rFonts w:ascii="Arial" w:hAnsi="Arial" w:cs="Arial"/>
                <w:b/>
                <w:sz w:val="22"/>
                <w:szCs w:val="22"/>
                <w:u w:val="single"/>
              </w:rPr>
            </w:pPr>
            <w:r w:rsidRPr="006D4A81">
              <w:rPr>
                <w:rFonts w:ascii="Arial" w:hAnsi="Arial" w:cs="Arial"/>
                <w:b/>
                <w:sz w:val="22"/>
                <w:szCs w:val="22"/>
                <w:u w:val="single"/>
              </w:rPr>
              <w:t xml:space="preserve">Panellist </w:t>
            </w:r>
            <w:r>
              <w:rPr>
                <w:rFonts w:ascii="Arial" w:hAnsi="Arial" w:cs="Arial"/>
                <w:b/>
                <w:sz w:val="22"/>
                <w:szCs w:val="22"/>
                <w:u w:val="single"/>
              </w:rPr>
              <w:t>4</w:t>
            </w:r>
          </w:p>
          <w:p w14:paraId="3AF513EE" w14:textId="7F636152" w:rsidR="006275C0" w:rsidRPr="000E0BF5" w:rsidRDefault="006275C0" w:rsidP="006275C0">
            <w:pPr>
              <w:jc w:val="both"/>
              <w:rPr>
                <w:rFonts w:ascii="Arial" w:hAnsi="Arial" w:cs="Arial"/>
                <w:bCs/>
                <w:sz w:val="22"/>
                <w:szCs w:val="22"/>
              </w:rPr>
            </w:pPr>
            <w:r>
              <w:rPr>
                <w:rFonts w:ascii="Arial" w:hAnsi="Arial" w:cs="Arial"/>
                <w:b/>
                <w:sz w:val="22"/>
                <w:szCs w:val="22"/>
              </w:rPr>
              <w:t>Full Name:</w:t>
            </w:r>
            <w:r>
              <w:t xml:space="preserve"> </w:t>
            </w:r>
            <w:r w:rsidRPr="000E0BF5">
              <w:rPr>
                <w:rFonts w:ascii="Arial" w:hAnsi="Arial" w:cs="Arial"/>
                <w:bCs/>
                <w:sz w:val="22"/>
                <w:szCs w:val="22"/>
              </w:rPr>
              <w:t>Dr David Hall</w:t>
            </w:r>
          </w:p>
          <w:p w14:paraId="670A65C1" w14:textId="4B653BD6" w:rsidR="006275C0" w:rsidRPr="000E0BF5" w:rsidRDefault="006275C0" w:rsidP="006275C0">
            <w:pPr>
              <w:jc w:val="both"/>
              <w:rPr>
                <w:rFonts w:ascii="Arial" w:hAnsi="Arial" w:cs="Arial"/>
                <w:bCs/>
                <w:sz w:val="22"/>
                <w:szCs w:val="22"/>
              </w:rPr>
            </w:pPr>
            <w:r>
              <w:rPr>
                <w:rFonts w:ascii="Arial" w:hAnsi="Arial" w:cs="Arial"/>
                <w:b/>
                <w:sz w:val="22"/>
                <w:szCs w:val="22"/>
              </w:rPr>
              <w:t>Organisation:</w:t>
            </w:r>
            <w:r>
              <w:t xml:space="preserve"> </w:t>
            </w:r>
            <w:r w:rsidRPr="000E0BF5">
              <w:rPr>
                <w:rFonts w:ascii="Arial" w:hAnsi="Arial" w:cs="Arial"/>
                <w:bCs/>
                <w:sz w:val="22"/>
                <w:szCs w:val="22"/>
              </w:rPr>
              <w:t>Toha Network / Auckland University of Technology (AUT)</w:t>
            </w:r>
          </w:p>
          <w:p w14:paraId="14EE8438" w14:textId="5258AFA1" w:rsidR="006275C0" w:rsidRDefault="006275C0" w:rsidP="006275C0">
            <w:pPr>
              <w:jc w:val="both"/>
              <w:rPr>
                <w:rFonts w:ascii="Arial" w:hAnsi="Arial" w:cs="Arial"/>
                <w:b/>
                <w:sz w:val="22"/>
                <w:szCs w:val="22"/>
              </w:rPr>
            </w:pPr>
            <w:r>
              <w:rPr>
                <w:rFonts w:ascii="Arial" w:hAnsi="Arial" w:cs="Arial"/>
                <w:b/>
                <w:sz w:val="22"/>
                <w:szCs w:val="22"/>
              </w:rPr>
              <w:t>Bio</w:t>
            </w:r>
            <w:r w:rsidR="00340DF1">
              <w:rPr>
                <w:rFonts w:ascii="Arial" w:hAnsi="Arial" w:cs="Arial"/>
                <w:b/>
                <w:sz w:val="22"/>
                <w:szCs w:val="22"/>
              </w:rPr>
              <w:t>:</w:t>
            </w:r>
            <w:r>
              <w:t xml:space="preserve"> </w:t>
            </w:r>
            <w:r w:rsidRPr="000E0BF5">
              <w:rPr>
                <w:rFonts w:ascii="Arial" w:hAnsi="Arial" w:cs="Arial"/>
                <w:bCs/>
                <w:sz w:val="22"/>
                <w:szCs w:val="22"/>
              </w:rPr>
              <w:t>Dr David Hall (</w:t>
            </w:r>
            <w:proofErr w:type="spellStart"/>
            <w:r w:rsidRPr="000E0BF5">
              <w:rPr>
                <w:rFonts w:ascii="Arial" w:hAnsi="Arial" w:cs="Arial"/>
                <w:bCs/>
                <w:sz w:val="22"/>
                <w:szCs w:val="22"/>
              </w:rPr>
              <w:t>tangata</w:t>
            </w:r>
            <w:proofErr w:type="spellEnd"/>
            <w:r w:rsidRPr="000E0BF5">
              <w:rPr>
                <w:rFonts w:ascii="Arial" w:hAnsi="Arial" w:cs="Arial"/>
                <w:bCs/>
                <w:sz w:val="22"/>
                <w:szCs w:val="22"/>
              </w:rPr>
              <w:t xml:space="preserve"> </w:t>
            </w:r>
            <w:proofErr w:type="spellStart"/>
            <w:r w:rsidRPr="000E0BF5">
              <w:rPr>
                <w:rFonts w:ascii="Arial" w:hAnsi="Arial" w:cs="Arial"/>
                <w:bCs/>
                <w:sz w:val="22"/>
                <w:szCs w:val="22"/>
              </w:rPr>
              <w:t>tiriti</w:t>
            </w:r>
            <w:proofErr w:type="spellEnd"/>
            <w:r w:rsidRPr="000E0BF5">
              <w:rPr>
                <w:rFonts w:ascii="Arial" w:hAnsi="Arial" w:cs="Arial"/>
                <w:bCs/>
                <w:sz w:val="22"/>
                <w:szCs w:val="22"/>
              </w:rPr>
              <w:t>) is Executive Director of Toha Network Limited and Senior Lecturer for Climate Action at AUT. He served as Independent Specialist Advisor to the Finance and Expenditure Committee’s Inquiry into Climate Adaptation; Contributing Author to IPCC AR6 WG2 (Australasia chapter); and publishes widely on climate action.</w:t>
            </w:r>
          </w:p>
          <w:p w14:paraId="5386A394" w14:textId="77777777" w:rsidR="000E0BF5" w:rsidRDefault="006275C0" w:rsidP="006275C0">
            <w:pPr>
              <w:jc w:val="both"/>
            </w:pPr>
            <w:r>
              <w:rPr>
                <w:rFonts w:ascii="Arial" w:hAnsi="Arial" w:cs="Arial"/>
                <w:b/>
                <w:sz w:val="22"/>
                <w:szCs w:val="22"/>
              </w:rPr>
              <w:t>Title of Presentation 4</w:t>
            </w:r>
            <w:r w:rsidR="00DA49E7">
              <w:t xml:space="preserve"> </w:t>
            </w:r>
          </w:p>
          <w:p w14:paraId="159D4D1A" w14:textId="286C9B35" w:rsidR="006275C0" w:rsidRPr="00EC6A31" w:rsidRDefault="00DA49E7" w:rsidP="006275C0">
            <w:pPr>
              <w:jc w:val="both"/>
              <w:rPr>
                <w:rFonts w:ascii="Arial" w:hAnsi="Arial" w:cs="Arial"/>
                <w:bCs/>
                <w:sz w:val="22"/>
                <w:szCs w:val="22"/>
              </w:rPr>
            </w:pPr>
            <w:r w:rsidRPr="000E0BF5">
              <w:rPr>
                <w:rFonts w:ascii="Arial" w:hAnsi="Arial" w:cs="Arial"/>
                <w:bCs/>
                <w:sz w:val="22"/>
                <w:szCs w:val="22"/>
              </w:rPr>
              <w:t>Move slow and repair things: The Toha Network as social power in service to nature</w:t>
            </w:r>
          </w:p>
          <w:p w14:paraId="4EA3A241" w14:textId="77777777" w:rsidR="006275C0" w:rsidRDefault="006275C0" w:rsidP="006275C0">
            <w:pPr>
              <w:jc w:val="both"/>
              <w:rPr>
                <w:rFonts w:ascii="Arial" w:hAnsi="Arial" w:cs="Arial"/>
                <w:b/>
                <w:sz w:val="22"/>
                <w:szCs w:val="22"/>
              </w:rPr>
            </w:pPr>
          </w:p>
          <w:p w14:paraId="76948036" w14:textId="1D735B37" w:rsidR="006275C0" w:rsidRDefault="006275C0" w:rsidP="006275C0">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4 Contribution</w:t>
            </w:r>
            <w:r w:rsidRPr="00B026E8">
              <w:rPr>
                <w:rFonts w:ascii="Arial" w:hAnsi="Arial" w:cs="Arial"/>
                <w:b/>
                <w:bCs/>
                <w:sz w:val="22"/>
                <w:szCs w:val="22"/>
              </w:rPr>
              <w:t>:</w:t>
            </w:r>
            <w:r w:rsidRPr="009F2FE8">
              <w:rPr>
                <w:rFonts w:ascii="Arial" w:hAnsi="Arial" w:cs="Arial"/>
                <w:bCs/>
                <w:sz w:val="22"/>
                <w:szCs w:val="22"/>
              </w:rPr>
              <w:t xml:space="preserve"> </w:t>
            </w:r>
          </w:p>
          <w:p w14:paraId="3A078756" w14:textId="29BB6EF2" w:rsidR="006275C0" w:rsidRPr="000E0BF5" w:rsidRDefault="006275C0" w:rsidP="006275C0">
            <w:pPr>
              <w:jc w:val="both"/>
              <w:rPr>
                <w:rFonts w:ascii="Arial" w:hAnsi="Arial" w:cs="Arial"/>
                <w:sz w:val="22"/>
                <w:szCs w:val="22"/>
                <w:lang w:val="en-CA"/>
              </w:rPr>
            </w:pPr>
            <w:r w:rsidRPr="00E9389C">
              <w:rPr>
                <w:rFonts w:ascii="Arial" w:hAnsi="Arial" w:cs="Arial"/>
                <w:b/>
                <w:bCs/>
                <w:sz w:val="22"/>
                <w:szCs w:val="22"/>
                <w:lang w:val="en-CA"/>
              </w:rPr>
              <w:t>Introduction</w:t>
            </w:r>
            <w:r w:rsidR="00DA49E7">
              <w:rPr>
                <w:rFonts w:ascii="Arial" w:hAnsi="Arial" w:cs="Arial"/>
                <w:b/>
                <w:bCs/>
                <w:sz w:val="22"/>
                <w:szCs w:val="22"/>
                <w:lang w:val="en-CA"/>
              </w:rPr>
              <w:t>:</w:t>
            </w:r>
            <w:r w:rsidR="00DA49E7">
              <w:t xml:space="preserve"> </w:t>
            </w:r>
            <w:r w:rsidR="00DA49E7" w:rsidRPr="000E0BF5">
              <w:rPr>
                <w:rFonts w:ascii="Arial" w:hAnsi="Arial" w:cs="Arial"/>
                <w:sz w:val="22"/>
                <w:szCs w:val="22"/>
                <w:lang w:val="en-CA"/>
              </w:rPr>
              <w:t>The Toha Network is developing digital public infrastructure to empower the social economy and therefore enable social innovation in nature and climate action. This experience has brought Toha into confrontation with various systemic barriers, which are the focus of this presentation.</w:t>
            </w:r>
          </w:p>
          <w:p w14:paraId="07C81B18" w14:textId="77777777" w:rsidR="00DA49E7" w:rsidRPr="000E0BF5" w:rsidRDefault="006275C0" w:rsidP="006275C0">
            <w:pPr>
              <w:jc w:val="both"/>
              <w:rPr>
                <w:rFonts w:ascii="Arial" w:hAnsi="Arial" w:cs="Arial"/>
                <w:sz w:val="22"/>
                <w:szCs w:val="22"/>
                <w:lang w:val="en-CA"/>
              </w:rPr>
            </w:pPr>
            <w:r w:rsidRPr="00E9389C">
              <w:rPr>
                <w:rFonts w:ascii="Arial" w:hAnsi="Arial" w:cs="Arial"/>
                <w:b/>
                <w:bCs/>
                <w:sz w:val="22"/>
                <w:szCs w:val="22"/>
                <w:lang w:val="en-CA"/>
              </w:rPr>
              <w:t>Objectives</w:t>
            </w:r>
            <w:r w:rsidR="00DA49E7">
              <w:rPr>
                <w:rFonts w:ascii="Arial" w:hAnsi="Arial" w:cs="Arial"/>
                <w:b/>
                <w:bCs/>
                <w:sz w:val="22"/>
                <w:szCs w:val="22"/>
                <w:lang w:val="en-CA"/>
              </w:rPr>
              <w:t>:</w:t>
            </w:r>
            <w:r w:rsidR="00DA49E7">
              <w:t xml:space="preserve"> </w:t>
            </w:r>
            <w:r w:rsidR="00DA49E7" w:rsidRPr="000E0BF5">
              <w:rPr>
                <w:rFonts w:ascii="Arial" w:hAnsi="Arial" w:cs="Arial"/>
                <w:sz w:val="22"/>
                <w:szCs w:val="22"/>
                <w:lang w:val="en-CA"/>
              </w:rPr>
              <w:t>The Toha Network is being developed purposefully as a systemic solution to institutional failure on nature and climate action.</w:t>
            </w:r>
          </w:p>
          <w:p w14:paraId="1C0EAAAF" w14:textId="3BB7731E" w:rsidR="006275C0" w:rsidRPr="000E0BF5" w:rsidRDefault="006275C0" w:rsidP="006275C0">
            <w:pPr>
              <w:jc w:val="both"/>
              <w:rPr>
                <w:rFonts w:ascii="Arial" w:hAnsi="Arial" w:cs="Arial"/>
                <w:sz w:val="22"/>
                <w:szCs w:val="22"/>
                <w:lang w:val="en-CA"/>
              </w:rPr>
            </w:pPr>
            <w:r w:rsidRPr="00E9389C">
              <w:rPr>
                <w:rFonts w:ascii="Arial" w:hAnsi="Arial" w:cs="Arial"/>
                <w:b/>
                <w:bCs/>
                <w:sz w:val="22"/>
                <w:szCs w:val="22"/>
                <w:lang w:val="en-CA"/>
              </w:rPr>
              <w:t>Methodology</w:t>
            </w:r>
            <w:r w:rsidR="00DA49E7">
              <w:rPr>
                <w:rFonts w:ascii="Arial" w:hAnsi="Arial" w:cs="Arial"/>
                <w:b/>
                <w:bCs/>
                <w:sz w:val="22"/>
                <w:szCs w:val="22"/>
                <w:lang w:val="en-CA"/>
              </w:rPr>
              <w:t>:</w:t>
            </w:r>
            <w:r w:rsidR="00DA49E7">
              <w:t xml:space="preserve"> </w:t>
            </w:r>
            <w:r w:rsidR="00DA49E7" w:rsidRPr="000E0BF5">
              <w:rPr>
                <w:rFonts w:ascii="Arial" w:hAnsi="Arial" w:cs="Arial"/>
                <w:sz w:val="22"/>
                <w:szCs w:val="22"/>
                <w:lang w:val="en-CA"/>
              </w:rPr>
              <w:t>Participant observation by a climate action practitioner involved in the development and governance of the Toha Network.</w:t>
            </w:r>
          </w:p>
          <w:p w14:paraId="79B6BFFB" w14:textId="00F7044A" w:rsidR="006275C0" w:rsidRPr="000E0BF5" w:rsidRDefault="006275C0" w:rsidP="006275C0">
            <w:pPr>
              <w:jc w:val="both"/>
              <w:rPr>
                <w:rFonts w:ascii="Arial" w:hAnsi="Arial" w:cs="Arial"/>
                <w:sz w:val="22"/>
                <w:szCs w:val="22"/>
                <w:lang w:val="en-CA"/>
              </w:rPr>
            </w:pPr>
            <w:r w:rsidRPr="00E9389C">
              <w:rPr>
                <w:rFonts w:ascii="Arial" w:hAnsi="Arial" w:cs="Arial"/>
                <w:b/>
                <w:bCs/>
                <w:sz w:val="22"/>
                <w:szCs w:val="22"/>
                <w:lang w:val="en-CA"/>
              </w:rPr>
              <w:t>Findings</w:t>
            </w:r>
            <w:r w:rsidR="00DA49E7">
              <w:rPr>
                <w:rFonts w:ascii="Arial" w:hAnsi="Arial" w:cs="Arial"/>
                <w:b/>
                <w:bCs/>
                <w:sz w:val="22"/>
                <w:szCs w:val="22"/>
                <w:lang w:val="en-CA"/>
              </w:rPr>
              <w:t>:</w:t>
            </w:r>
            <w:r w:rsidR="00DA49E7">
              <w:t xml:space="preserve"> </w:t>
            </w:r>
            <w:r w:rsidR="00DA49E7" w:rsidRPr="000E0BF5">
              <w:rPr>
                <w:rFonts w:ascii="Arial" w:hAnsi="Arial" w:cs="Arial"/>
                <w:sz w:val="22"/>
                <w:szCs w:val="22"/>
                <w:lang w:val="en-CA"/>
              </w:rPr>
              <w:t>The paper will offer reflections on the experience of the Toha Network, as a collaborative technology start-up which is navigating power imbalances, short-sighted funding regimes, and perverse incentives born from dysfunctional institutions. Drawing on the work of Erik Olin Wright (2020), the paper will contextualise the Toha Network as empowering the social economy, which inherently poses a challenge to the balance of state and market power in the wider economy. Moreover, the underlying ethos of Toha, which includes foundational commitments to data sovereignty and Māori economic principles, inhibits growth strategies that generate high externalities (e.g. the mantra of ‘move fast and break things’). The paper will be structured as a series of axioms which capture one company’s experience of cultivating social innovation in an institutional context which is (partially) geared against it.</w:t>
            </w:r>
          </w:p>
          <w:p w14:paraId="532D9AAA" w14:textId="77777777" w:rsidR="004828A0" w:rsidRDefault="004828A0" w:rsidP="004828A0">
            <w:pPr>
              <w:jc w:val="both"/>
              <w:rPr>
                <w:rFonts w:ascii="Arial" w:hAnsi="Arial" w:cs="Arial"/>
                <w:b/>
                <w:sz w:val="22"/>
                <w:szCs w:val="22"/>
              </w:rPr>
            </w:pPr>
          </w:p>
          <w:p w14:paraId="611ED515" w14:textId="77777777" w:rsidR="004828A0" w:rsidRPr="00BE0B4D" w:rsidRDefault="004828A0" w:rsidP="00BE0B4D">
            <w:pPr>
              <w:jc w:val="both"/>
              <w:rPr>
                <w:rFonts w:ascii="Arial" w:hAnsi="Arial" w:cs="Arial"/>
                <w:b/>
                <w:bCs/>
                <w:sz w:val="22"/>
                <w:szCs w:val="22"/>
              </w:rPr>
            </w:pPr>
          </w:p>
        </w:tc>
      </w:tr>
    </w:tbl>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B303DD"/>
    <w:multiLevelType w:val="hybridMultilevel"/>
    <w:tmpl w:val="0A0264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AC27B64"/>
    <w:multiLevelType w:val="hybridMultilevel"/>
    <w:tmpl w:val="82AA19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5"/>
  </w:num>
  <w:num w:numId="3" w16cid:durableId="1208686634">
    <w:abstractNumId w:val="3"/>
  </w:num>
  <w:num w:numId="4" w16cid:durableId="1179194463">
    <w:abstractNumId w:val="2"/>
  </w:num>
  <w:num w:numId="5" w16cid:durableId="1895309023">
    <w:abstractNumId w:val="1"/>
  </w:num>
  <w:num w:numId="6" w16cid:durableId="1470050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14B7"/>
    <w:rsid w:val="000454E9"/>
    <w:rsid w:val="000E0BF5"/>
    <w:rsid w:val="000E55CB"/>
    <w:rsid w:val="00105E39"/>
    <w:rsid w:val="00113EFE"/>
    <w:rsid w:val="00155315"/>
    <w:rsid w:val="00247C60"/>
    <w:rsid w:val="00256963"/>
    <w:rsid w:val="002E3AA3"/>
    <w:rsid w:val="002F6424"/>
    <w:rsid w:val="00317356"/>
    <w:rsid w:val="00340DF1"/>
    <w:rsid w:val="00341D66"/>
    <w:rsid w:val="0034503D"/>
    <w:rsid w:val="00354C31"/>
    <w:rsid w:val="00386D01"/>
    <w:rsid w:val="004049E7"/>
    <w:rsid w:val="00427DD9"/>
    <w:rsid w:val="00462B90"/>
    <w:rsid w:val="004828A0"/>
    <w:rsid w:val="004B69C7"/>
    <w:rsid w:val="004F4CE8"/>
    <w:rsid w:val="004F5C81"/>
    <w:rsid w:val="0053222C"/>
    <w:rsid w:val="005469BD"/>
    <w:rsid w:val="00550B17"/>
    <w:rsid w:val="005847C8"/>
    <w:rsid w:val="005854B8"/>
    <w:rsid w:val="006275C0"/>
    <w:rsid w:val="0065012F"/>
    <w:rsid w:val="006567EF"/>
    <w:rsid w:val="00670B0C"/>
    <w:rsid w:val="0068043B"/>
    <w:rsid w:val="00681CA7"/>
    <w:rsid w:val="006D4A81"/>
    <w:rsid w:val="007C5213"/>
    <w:rsid w:val="008235E8"/>
    <w:rsid w:val="008773DF"/>
    <w:rsid w:val="008B01BA"/>
    <w:rsid w:val="008B50A0"/>
    <w:rsid w:val="008C0C35"/>
    <w:rsid w:val="008C22AD"/>
    <w:rsid w:val="008C2633"/>
    <w:rsid w:val="008E3D8D"/>
    <w:rsid w:val="008F2F93"/>
    <w:rsid w:val="009010B0"/>
    <w:rsid w:val="00906B39"/>
    <w:rsid w:val="00963443"/>
    <w:rsid w:val="009C374A"/>
    <w:rsid w:val="009F4EA0"/>
    <w:rsid w:val="00AB6BC3"/>
    <w:rsid w:val="00B026E8"/>
    <w:rsid w:val="00B76030"/>
    <w:rsid w:val="00B94D66"/>
    <w:rsid w:val="00BA0872"/>
    <w:rsid w:val="00BA26BB"/>
    <w:rsid w:val="00BC6810"/>
    <w:rsid w:val="00BE0B4D"/>
    <w:rsid w:val="00BE5A89"/>
    <w:rsid w:val="00C26081"/>
    <w:rsid w:val="00C4126D"/>
    <w:rsid w:val="00C76C99"/>
    <w:rsid w:val="00C8423A"/>
    <w:rsid w:val="00CE53FE"/>
    <w:rsid w:val="00D716AD"/>
    <w:rsid w:val="00DA49E7"/>
    <w:rsid w:val="00DB7929"/>
    <w:rsid w:val="00DD1BB3"/>
    <w:rsid w:val="00E612FF"/>
    <w:rsid w:val="00E93763"/>
    <w:rsid w:val="00E9389C"/>
    <w:rsid w:val="00EB1B31"/>
    <w:rsid w:val="00EB52DC"/>
    <w:rsid w:val="00EC6A31"/>
    <w:rsid w:val="00EE348A"/>
    <w:rsid w:val="00EF1ED6"/>
    <w:rsid w:val="00F33AA6"/>
    <w:rsid w:val="00F818D6"/>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E11372D6-86FC-445B-B027-4525400F1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5252D-E591-453A-8164-E6940B4D4083}">
  <ds:schemaRefs>
    <ds:schemaRef ds:uri="cab52c9b-ab33-4221-8af9-54f8f2b86a80"/>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9c8a2b7b-0bee-4c48-b0a6-23db8982d3bc"/>
    <ds:schemaRef ds:uri="6911e96c-4cc4-42d5-8e43-f93924cf6a05"/>
    <ds:schemaRef ds:uri="http://purl.org/dc/dcmityp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2190</Words>
  <Characters>12485</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5</cp:revision>
  <dcterms:created xsi:type="dcterms:W3CDTF">2025-02-28T14:31:00Z</dcterms:created>
  <dcterms:modified xsi:type="dcterms:W3CDTF">2025-08-12T23:05:00Z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