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80A0" w14:textId="77777777" w:rsidR="006D75F9" w:rsidRPr="006D75F9" w:rsidRDefault="006D75F9" w:rsidP="006D75F9">
      <w:pPr>
        <w:rPr>
          <w:rFonts w:ascii="Arial" w:hAnsi="Arial" w:cs="Arial"/>
          <w:sz w:val="22"/>
          <w:szCs w:val="22"/>
        </w:rPr>
      </w:pPr>
      <w:r w:rsidRPr="006D75F9">
        <w:rPr>
          <w:rFonts w:ascii="Arial" w:hAnsi="Arial" w:cs="Arial"/>
          <w:b/>
          <w:bCs/>
          <w:sz w:val="22"/>
          <w:szCs w:val="22"/>
        </w:rPr>
        <w:t>Mangrove conservation, ecotourism and blue carbon markets in the Asia-Pacific: Exploring links using remote sensing </w:t>
      </w:r>
    </w:p>
    <w:p w14:paraId="61ED529D" w14:textId="77777777" w:rsidR="006D75F9" w:rsidRPr="006D75F9" w:rsidRDefault="006D75F9" w:rsidP="006D75F9">
      <w:pPr>
        <w:rPr>
          <w:rFonts w:ascii="Arial" w:hAnsi="Arial" w:cs="Arial"/>
          <w:sz w:val="22"/>
          <w:szCs w:val="22"/>
        </w:rPr>
      </w:pPr>
      <w:r w:rsidRPr="006D75F9">
        <w:rPr>
          <w:rFonts w:ascii="Arial" w:hAnsi="Arial" w:cs="Arial"/>
          <w:b/>
          <w:bCs/>
          <w:sz w:val="22"/>
          <w:szCs w:val="22"/>
        </w:rPr>
        <w:t xml:space="preserve">Abstract: </w:t>
      </w:r>
      <w:r w:rsidRPr="006D75F9">
        <w:rPr>
          <w:rFonts w:ascii="Arial" w:hAnsi="Arial" w:cs="Arial"/>
          <w:sz w:val="22"/>
          <w:szCs w:val="22"/>
        </w:rPr>
        <w:t>This study examines the links between mangrove conservation, ecotourism and blue carbon markets in the Asia-Pacific region using remote sensing. By combining literature review findings with remote sensing data — such as satellite imagery, space-borne LiDAR, and SAR — and advanced analytical techniques, we evaluate how mangroves contribute to carbon sequestration and support sustainable tourism. Our analysis highlights key factors that affect the success of blue carbon and ecotourism projects, and their impact on local economies and conservation efforts. We present successful case studies and suggest remote sensing-based strategies for better integrating mangrove conservation with ecotourism and carbon markets. This research aims to offer actionable insights for policymakers and stakeholders to boost the sustainability and economic value of mangrove ecosystems in the region using remote sensing.</w:t>
      </w:r>
    </w:p>
    <w:p w14:paraId="68873EBA" w14:textId="77777777" w:rsidR="006D75F9" w:rsidRPr="006D75F9" w:rsidRDefault="006D75F9" w:rsidP="006D75F9">
      <w:r w:rsidRPr="006D75F9">
        <w:t> </w:t>
      </w:r>
    </w:p>
    <w:p w14:paraId="77AE9135" w14:textId="77777777" w:rsidR="00584319" w:rsidRDefault="00584319"/>
    <w:sectPr w:rsidR="005843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F9"/>
    <w:rsid w:val="00584319"/>
    <w:rsid w:val="006D75F9"/>
    <w:rsid w:val="00EE0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B316"/>
  <w15:chartTrackingRefBased/>
  <w15:docId w15:val="{496E777F-74F2-49BE-B376-4670110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5F9"/>
    <w:rPr>
      <w:rFonts w:eastAsiaTheme="majorEastAsia" w:cstheme="majorBidi"/>
      <w:color w:val="272727" w:themeColor="text1" w:themeTint="D8"/>
    </w:rPr>
  </w:style>
  <w:style w:type="paragraph" w:styleId="Title">
    <w:name w:val="Title"/>
    <w:basedOn w:val="Normal"/>
    <w:next w:val="Normal"/>
    <w:link w:val="TitleChar"/>
    <w:uiPriority w:val="10"/>
    <w:qFormat/>
    <w:rsid w:val="006D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5F9"/>
    <w:pPr>
      <w:spacing w:before="160"/>
      <w:jc w:val="center"/>
    </w:pPr>
    <w:rPr>
      <w:i/>
      <w:iCs/>
      <w:color w:val="404040" w:themeColor="text1" w:themeTint="BF"/>
    </w:rPr>
  </w:style>
  <w:style w:type="character" w:customStyle="1" w:styleId="QuoteChar">
    <w:name w:val="Quote Char"/>
    <w:basedOn w:val="DefaultParagraphFont"/>
    <w:link w:val="Quote"/>
    <w:uiPriority w:val="29"/>
    <w:rsid w:val="006D75F9"/>
    <w:rPr>
      <w:i/>
      <w:iCs/>
      <w:color w:val="404040" w:themeColor="text1" w:themeTint="BF"/>
    </w:rPr>
  </w:style>
  <w:style w:type="paragraph" w:styleId="ListParagraph">
    <w:name w:val="List Paragraph"/>
    <w:basedOn w:val="Normal"/>
    <w:uiPriority w:val="34"/>
    <w:qFormat/>
    <w:rsid w:val="006D75F9"/>
    <w:pPr>
      <w:ind w:left="720"/>
      <w:contextualSpacing/>
    </w:pPr>
  </w:style>
  <w:style w:type="character" w:styleId="IntenseEmphasis">
    <w:name w:val="Intense Emphasis"/>
    <w:basedOn w:val="DefaultParagraphFont"/>
    <w:uiPriority w:val="21"/>
    <w:qFormat/>
    <w:rsid w:val="006D75F9"/>
    <w:rPr>
      <w:i/>
      <w:iCs/>
      <w:color w:val="0F4761" w:themeColor="accent1" w:themeShade="BF"/>
    </w:rPr>
  </w:style>
  <w:style w:type="paragraph" w:styleId="IntenseQuote">
    <w:name w:val="Intense Quote"/>
    <w:basedOn w:val="Normal"/>
    <w:next w:val="Normal"/>
    <w:link w:val="IntenseQuoteChar"/>
    <w:uiPriority w:val="30"/>
    <w:qFormat/>
    <w:rsid w:val="006D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5F9"/>
    <w:rPr>
      <w:i/>
      <w:iCs/>
      <w:color w:val="0F4761" w:themeColor="accent1" w:themeShade="BF"/>
    </w:rPr>
  </w:style>
  <w:style w:type="character" w:styleId="IntenseReference">
    <w:name w:val="Intense Reference"/>
    <w:basedOn w:val="DefaultParagraphFont"/>
    <w:uiPriority w:val="32"/>
    <w:qFormat/>
    <w:rsid w:val="006D7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7359">
      <w:bodyDiv w:val="1"/>
      <w:marLeft w:val="0"/>
      <w:marRight w:val="0"/>
      <w:marTop w:val="0"/>
      <w:marBottom w:val="0"/>
      <w:divBdr>
        <w:top w:val="none" w:sz="0" w:space="0" w:color="auto"/>
        <w:left w:val="none" w:sz="0" w:space="0" w:color="auto"/>
        <w:bottom w:val="none" w:sz="0" w:space="0" w:color="auto"/>
        <w:right w:val="none" w:sz="0" w:space="0" w:color="auto"/>
      </w:divBdr>
    </w:div>
    <w:div w:id="18028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EC9E87-91DE-465D-8C9A-B3C97D99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8845A-E2DE-4493-B44D-735F0FD72F82}">
  <ds:schemaRefs>
    <ds:schemaRef ds:uri="http://schemas.microsoft.com/sharepoint/v3/contenttype/forms"/>
  </ds:schemaRefs>
</ds:datastoreItem>
</file>

<file path=customXml/itemProps3.xml><?xml version="1.0" encoding="utf-8"?>
<ds:datastoreItem xmlns:ds="http://schemas.openxmlformats.org/officeDocument/2006/customXml" ds:itemID="{82C31C68-F84E-438C-9041-95B069741E8E}">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cab52c9b-ab33-4221-8af9-54f8f2b86a80"/>
    <ds:schemaRef ds:uri="9c8a2b7b-0bee-4c48-b0a6-23db8982d3bc"/>
    <ds:schemaRef ds:uri="http://purl.org/dc/dcmitype/"/>
    <ds:schemaRef ds:uri="http://purl.org/dc/terms/"/>
    <ds:schemaRef ds:uri="6911e96c-4cc4-42d5-8e43-f93924cf6a0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Cogger</dc:creator>
  <cp:keywords/>
  <dc:description/>
  <cp:lastModifiedBy>Danielle Cogger</cp:lastModifiedBy>
  <cp:revision>1</cp:revision>
  <dcterms:created xsi:type="dcterms:W3CDTF">2024-08-27T03:32:00Z</dcterms:created>
  <dcterms:modified xsi:type="dcterms:W3CDTF">2024-08-27T03:33:00Z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