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CADF" w14:textId="7437534A" w:rsidR="00A02EA5" w:rsidRPr="00930C5E" w:rsidRDefault="009B427E" w:rsidP="00930C5E">
      <w:pPr>
        <w:jc w:val="both"/>
        <w:rPr>
          <w:rFonts w:ascii="Arial" w:hAnsi="Arial" w:cs="Arial"/>
          <w:b/>
          <w:bCs/>
        </w:rPr>
      </w:pPr>
      <w:bookmarkStart w:id="0" w:name="_Hlk22563209"/>
      <w:r w:rsidRPr="00930C5E">
        <w:rPr>
          <w:rFonts w:ascii="Arial" w:hAnsi="Arial" w:cs="Arial"/>
          <w:b/>
          <w:bCs/>
        </w:rPr>
        <w:t xml:space="preserve">Aim: </w:t>
      </w:r>
      <w:r w:rsidR="00D33BEF" w:rsidRPr="00930C5E">
        <w:rPr>
          <w:rFonts w:ascii="Arial" w:hAnsi="Arial" w:cs="Arial"/>
        </w:rPr>
        <w:t xml:space="preserve">Coronary artery disease (CAD) is the leading cause of morbidity and mortality among both women and men, yet women continue to </w:t>
      </w:r>
      <w:r w:rsidR="007A276C" w:rsidRPr="00930C5E">
        <w:rPr>
          <w:rFonts w:ascii="Arial" w:hAnsi="Arial" w:cs="Arial"/>
        </w:rPr>
        <w:t xml:space="preserve">experience </w:t>
      </w:r>
      <w:r w:rsidR="00D33BEF" w:rsidRPr="00930C5E">
        <w:rPr>
          <w:rFonts w:ascii="Arial" w:hAnsi="Arial" w:cs="Arial"/>
        </w:rPr>
        <w:t xml:space="preserve">delays in diagnosis and treatment. </w:t>
      </w:r>
      <w:r w:rsidR="000D064F" w:rsidRPr="00930C5E">
        <w:rPr>
          <w:rFonts w:ascii="Arial" w:hAnsi="Arial" w:cs="Arial"/>
        </w:rPr>
        <w:t xml:space="preserve">We </w:t>
      </w:r>
      <w:r w:rsidR="00700A65" w:rsidRPr="00930C5E">
        <w:rPr>
          <w:rFonts w:ascii="Arial" w:hAnsi="Arial" w:cs="Arial"/>
        </w:rPr>
        <w:t>examined</w:t>
      </w:r>
      <w:r w:rsidR="00FA5465" w:rsidRPr="00930C5E">
        <w:rPr>
          <w:rFonts w:ascii="Arial" w:hAnsi="Arial" w:cs="Arial"/>
        </w:rPr>
        <w:t xml:space="preserve"> gender differences </w:t>
      </w:r>
      <w:r w:rsidR="00A02EA5" w:rsidRPr="00930C5E">
        <w:rPr>
          <w:rFonts w:ascii="Arial" w:hAnsi="Arial" w:cs="Arial"/>
        </w:rPr>
        <w:t xml:space="preserve">in </w:t>
      </w:r>
      <w:r w:rsidR="006E56CE" w:rsidRPr="00930C5E">
        <w:rPr>
          <w:rFonts w:ascii="Arial" w:hAnsi="Arial" w:cs="Arial"/>
        </w:rPr>
        <w:t>out</w:t>
      </w:r>
      <w:r w:rsidR="00A02EA5" w:rsidRPr="00930C5E">
        <w:rPr>
          <w:rFonts w:ascii="Arial" w:hAnsi="Arial" w:cs="Arial"/>
        </w:rPr>
        <w:t>patients with stable chest pain.</w:t>
      </w:r>
    </w:p>
    <w:p w14:paraId="14FBF899" w14:textId="2E19614D" w:rsidR="00A02EA5" w:rsidRPr="00930C5E" w:rsidRDefault="009B427E" w:rsidP="00930C5E">
      <w:pPr>
        <w:jc w:val="both"/>
        <w:rPr>
          <w:rFonts w:ascii="Arial" w:hAnsi="Arial" w:cs="Arial"/>
          <w:b/>
          <w:bCs/>
        </w:rPr>
      </w:pPr>
      <w:r w:rsidRPr="00930C5E">
        <w:rPr>
          <w:rFonts w:ascii="Arial" w:hAnsi="Arial" w:cs="Arial"/>
          <w:b/>
          <w:bCs/>
        </w:rPr>
        <w:t xml:space="preserve">Method: </w:t>
      </w:r>
      <w:r w:rsidR="00A02EA5" w:rsidRPr="00930C5E">
        <w:rPr>
          <w:rFonts w:ascii="Arial" w:hAnsi="Arial" w:cs="Arial"/>
        </w:rPr>
        <w:t xml:space="preserve">We retrospectively analysed demographic, cardiovascular </w:t>
      </w:r>
      <w:r w:rsidR="000645E4" w:rsidRPr="00930C5E">
        <w:rPr>
          <w:rFonts w:ascii="Arial" w:hAnsi="Arial" w:cs="Arial"/>
        </w:rPr>
        <w:t xml:space="preserve">disease (CVD) </w:t>
      </w:r>
      <w:r w:rsidR="00A02EA5" w:rsidRPr="00930C5E">
        <w:rPr>
          <w:rFonts w:ascii="Arial" w:hAnsi="Arial" w:cs="Arial"/>
        </w:rPr>
        <w:t>risk,</w:t>
      </w:r>
      <w:r w:rsidR="005D36B2" w:rsidRPr="00930C5E">
        <w:rPr>
          <w:rFonts w:ascii="Arial" w:hAnsi="Arial" w:cs="Arial"/>
        </w:rPr>
        <w:t xml:space="preserve"> </w:t>
      </w:r>
      <w:r w:rsidR="003F167C" w:rsidRPr="00930C5E">
        <w:rPr>
          <w:rFonts w:ascii="Arial" w:hAnsi="Arial" w:cs="Arial"/>
        </w:rPr>
        <w:t xml:space="preserve"> investigations </w:t>
      </w:r>
      <w:r w:rsidR="00A02EA5" w:rsidRPr="00930C5E">
        <w:rPr>
          <w:rFonts w:ascii="Arial" w:hAnsi="Arial" w:cs="Arial"/>
        </w:rPr>
        <w:t>and outcome</w:t>
      </w:r>
      <w:r w:rsidR="00DA4A3C" w:rsidRPr="00930C5E">
        <w:rPr>
          <w:rFonts w:ascii="Arial" w:hAnsi="Arial" w:cs="Arial"/>
        </w:rPr>
        <w:t>s</w:t>
      </w:r>
      <w:r w:rsidR="00A02EA5" w:rsidRPr="00930C5E">
        <w:rPr>
          <w:rFonts w:ascii="Arial" w:hAnsi="Arial" w:cs="Arial"/>
        </w:rPr>
        <w:t xml:space="preserve"> </w:t>
      </w:r>
      <w:r w:rsidR="00567133" w:rsidRPr="00930C5E">
        <w:rPr>
          <w:rFonts w:ascii="Arial" w:hAnsi="Arial" w:cs="Arial"/>
        </w:rPr>
        <w:t>with</w:t>
      </w:r>
      <w:r w:rsidR="00A02EA5" w:rsidRPr="00930C5E">
        <w:rPr>
          <w:rFonts w:ascii="Arial" w:hAnsi="Arial" w:cs="Arial"/>
        </w:rPr>
        <w:t xml:space="preserve">in the nurse-led chest pain clinic </w:t>
      </w:r>
      <w:r w:rsidR="003B511D" w:rsidRPr="00930C5E">
        <w:rPr>
          <w:rFonts w:ascii="Arial" w:hAnsi="Arial" w:cs="Arial"/>
        </w:rPr>
        <w:t xml:space="preserve">of </w:t>
      </w:r>
      <w:r w:rsidR="00A02EA5" w:rsidRPr="00930C5E">
        <w:rPr>
          <w:rFonts w:ascii="Arial" w:hAnsi="Arial" w:cs="Arial"/>
        </w:rPr>
        <w:t>a metropolitan district.</w:t>
      </w:r>
    </w:p>
    <w:p w14:paraId="3529BB4A" w14:textId="77777777" w:rsidR="00E46228" w:rsidRDefault="009B427E" w:rsidP="00930C5E">
      <w:pPr>
        <w:jc w:val="both"/>
        <w:rPr>
          <w:rFonts w:ascii="Arial" w:hAnsi="Arial" w:cs="Arial"/>
        </w:rPr>
      </w:pPr>
      <w:r w:rsidRPr="00930C5E">
        <w:rPr>
          <w:rFonts w:ascii="Arial" w:hAnsi="Arial" w:cs="Arial"/>
          <w:b/>
          <w:bCs/>
        </w:rPr>
        <w:t xml:space="preserve">Results: </w:t>
      </w:r>
      <w:r w:rsidR="00A02EA5" w:rsidRPr="00930C5E">
        <w:rPr>
          <w:rFonts w:ascii="Arial" w:hAnsi="Arial" w:cs="Arial"/>
        </w:rPr>
        <w:t xml:space="preserve">Between </w:t>
      </w:r>
      <w:r w:rsidR="0045246B" w:rsidRPr="00930C5E">
        <w:rPr>
          <w:rFonts w:ascii="Arial" w:hAnsi="Arial" w:cs="Arial"/>
        </w:rPr>
        <w:t>2021</w:t>
      </w:r>
      <w:r w:rsidR="002D0B35" w:rsidRPr="00930C5E">
        <w:rPr>
          <w:rFonts w:ascii="Arial" w:hAnsi="Arial" w:cs="Arial"/>
        </w:rPr>
        <w:t>-</w:t>
      </w:r>
      <w:r w:rsidR="0045246B" w:rsidRPr="00930C5E">
        <w:rPr>
          <w:rFonts w:ascii="Arial" w:hAnsi="Arial" w:cs="Arial"/>
        </w:rPr>
        <w:t>2023</w:t>
      </w:r>
      <w:r w:rsidR="00A02EA5" w:rsidRPr="00930C5E">
        <w:rPr>
          <w:rFonts w:ascii="Arial" w:hAnsi="Arial" w:cs="Arial"/>
        </w:rPr>
        <w:t>, 139</w:t>
      </w:r>
      <w:r w:rsidR="006245C9" w:rsidRPr="00930C5E">
        <w:rPr>
          <w:rFonts w:ascii="Arial" w:hAnsi="Arial" w:cs="Arial"/>
        </w:rPr>
        <w:t>7</w:t>
      </w:r>
      <w:r w:rsidR="00A02EA5" w:rsidRPr="00930C5E">
        <w:rPr>
          <w:rFonts w:ascii="Arial" w:hAnsi="Arial" w:cs="Arial"/>
        </w:rPr>
        <w:t xml:space="preserve"> patients (</w:t>
      </w:r>
      <w:r w:rsidR="005C250B" w:rsidRPr="00930C5E">
        <w:rPr>
          <w:rFonts w:ascii="Arial" w:hAnsi="Arial" w:cs="Arial"/>
        </w:rPr>
        <w:t>mean age 58.1 ± 11.9 years, 641 women) were assessed. Women were more likely to be Asian, older (mean age</w:t>
      </w:r>
      <w:r w:rsidR="008F2525" w:rsidRPr="00930C5E">
        <w:rPr>
          <w:rFonts w:ascii="Arial" w:hAnsi="Arial" w:cs="Arial"/>
        </w:rPr>
        <w:t xml:space="preserve"> </w:t>
      </w:r>
      <w:r w:rsidR="005C250B" w:rsidRPr="00930C5E">
        <w:rPr>
          <w:rFonts w:ascii="Arial" w:hAnsi="Arial" w:cs="Arial"/>
        </w:rPr>
        <w:t>59.6 ± 11.5 years, p&lt;0.001) and had lower 5-year CVD risk (</w:t>
      </w:r>
      <w:r w:rsidR="004B6DAF" w:rsidRPr="00930C5E">
        <w:rPr>
          <w:rFonts w:ascii="Arial" w:hAnsi="Arial" w:cs="Arial"/>
        </w:rPr>
        <w:t>&lt;5% CVD risk: 6</w:t>
      </w:r>
      <w:r w:rsidR="00723AC5" w:rsidRPr="00930C5E">
        <w:rPr>
          <w:rFonts w:ascii="Arial" w:hAnsi="Arial" w:cs="Arial"/>
        </w:rPr>
        <w:t>0</w:t>
      </w:r>
      <w:r w:rsidR="004B6DAF" w:rsidRPr="00930C5E">
        <w:rPr>
          <w:rFonts w:ascii="Arial" w:hAnsi="Arial" w:cs="Arial"/>
        </w:rPr>
        <w:t>.7% vs 3</w:t>
      </w:r>
      <w:r w:rsidR="00DC7D13" w:rsidRPr="00930C5E">
        <w:rPr>
          <w:rFonts w:ascii="Arial" w:hAnsi="Arial" w:cs="Arial"/>
        </w:rPr>
        <w:t>5</w:t>
      </w:r>
      <w:r w:rsidR="004B6DAF" w:rsidRPr="00930C5E">
        <w:rPr>
          <w:rFonts w:ascii="Arial" w:hAnsi="Arial" w:cs="Arial"/>
        </w:rPr>
        <w:t>.</w:t>
      </w:r>
      <w:r w:rsidR="00DC7D13" w:rsidRPr="00930C5E">
        <w:rPr>
          <w:rFonts w:ascii="Arial" w:hAnsi="Arial" w:cs="Arial"/>
        </w:rPr>
        <w:t>8</w:t>
      </w:r>
      <w:r w:rsidR="004B6DAF" w:rsidRPr="00930C5E">
        <w:rPr>
          <w:rFonts w:ascii="Arial" w:hAnsi="Arial" w:cs="Arial"/>
        </w:rPr>
        <w:t xml:space="preserve">%, </w:t>
      </w:r>
      <w:r w:rsidR="005C250B" w:rsidRPr="00930C5E">
        <w:rPr>
          <w:rFonts w:ascii="Arial" w:hAnsi="Arial" w:cs="Arial"/>
        </w:rPr>
        <w:t xml:space="preserve">p&lt;0.001). </w:t>
      </w:r>
      <w:r w:rsidR="00A77EB0" w:rsidRPr="00930C5E">
        <w:rPr>
          <w:rFonts w:ascii="Arial" w:hAnsi="Arial" w:cs="Arial"/>
        </w:rPr>
        <w:t>89</w:t>
      </w:r>
      <w:r w:rsidR="00676E29" w:rsidRPr="00930C5E">
        <w:rPr>
          <w:rFonts w:ascii="Arial" w:hAnsi="Arial" w:cs="Arial"/>
        </w:rPr>
        <w:t>6</w:t>
      </w:r>
      <w:r w:rsidR="00A77EB0" w:rsidRPr="00930C5E">
        <w:rPr>
          <w:rFonts w:ascii="Arial" w:hAnsi="Arial" w:cs="Arial"/>
        </w:rPr>
        <w:t xml:space="preserve"> </w:t>
      </w:r>
      <w:r w:rsidR="00BE3923" w:rsidRPr="00930C5E">
        <w:rPr>
          <w:rFonts w:ascii="Arial" w:hAnsi="Arial" w:cs="Arial"/>
        </w:rPr>
        <w:t>(</w:t>
      </w:r>
      <w:r w:rsidR="001C3DB2" w:rsidRPr="00930C5E">
        <w:rPr>
          <w:rFonts w:ascii="Arial" w:hAnsi="Arial" w:cs="Arial"/>
        </w:rPr>
        <w:t>6</w:t>
      </w:r>
      <w:r w:rsidR="00305B9F" w:rsidRPr="00930C5E">
        <w:rPr>
          <w:rFonts w:ascii="Arial" w:hAnsi="Arial" w:cs="Arial"/>
        </w:rPr>
        <w:t>2</w:t>
      </w:r>
      <w:r w:rsidR="001C3DB2" w:rsidRPr="00930C5E">
        <w:rPr>
          <w:rFonts w:ascii="Arial" w:hAnsi="Arial" w:cs="Arial"/>
        </w:rPr>
        <w:t>.</w:t>
      </w:r>
      <w:r w:rsidR="00305B9F" w:rsidRPr="00930C5E">
        <w:rPr>
          <w:rFonts w:ascii="Arial" w:hAnsi="Arial" w:cs="Arial"/>
        </w:rPr>
        <w:t>7</w:t>
      </w:r>
      <w:r w:rsidR="00A77EB0" w:rsidRPr="00930C5E">
        <w:rPr>
          <w:rFonts w:ascii="Arial" w:hAnsi="Arial" w:cs="Arial"/>
        </w:rPr>
        <w:t xml:space="preserve">%, </w:t>
      </w:r>
      <w:r w:rsidR="00BE3923" w:rsidRPr="00930C5E">
        <w:rPr>
          <w:rFonts w:ascii="Arial" w:hAnsi="Arial" w:cs="Arial"/>
        </w:rPr>
        <w:t xml:space="preserve">405 women </w:t>
      </w:r>
      <w:r w:rsidR="00A77EB0" w:rsidRPr="00930C5E">
        <w:rPr>
          <w:rFonts w:ascii="Arial" w:hAnsi="Arial" w:cs="Arial"/>
        </w:rPr>
        <w:t xml:space="preserve">vs </w:t>
      </w:r>
      <w:r w:rsidR="00BE3923" w:rsidRPr="00930C5E">
        <w:rPr>
          <w:rFonts w:ascii="Arial" w:hAnsi="Arial" w:cs="Arial"/>
        </w:rPr>
        <w:t>471 men) underwent exercise tolerance test (ETT)</w:t>
      </w:r>
      <w:r w:rsidR="00A77EB0" w:rsidRPr="00930C5E">
        <w:rPr>
          <w:rFonts w:ascii="Arial" w:hAnsi="Arial" w:cs="Arial"/>
        </w:rPr>
        <w:t xml:space="preserve"> and 472 (33.8%</w:t>
      </w:r>
      <w:r w:rsidR="00F8749C" w:rsidRPr="00930C5E">
        <w:rPr>
          <w:rFonts w:ascii="Arial" w:hAnsi="Arial" w:cs="Arial"/>
        </w:rPr>
        <w:t xml:space="preserve">, </w:t>
      </w:r>
      <w:r w:rsidR="00936A33" w:rsidRPr="00930C5E">
        <w:rPr>
          <w:rFonts w:ascii="Arial" w:hAnsi="Arial" w:cs="Arial"/>
        </w:rPr>
        <w:t>231 women vs 241 men</w:t>
      </w:r>
      <w:r w:rsidR="00A77EB0" w:rsidRPr="00930C5E">
        <w:rPr>
          <w:rFonts w:ascii="Arial" w:hAnsi="Arial" w:cs="Arial"/>
        </w:rPr>
        <w:t>) underwent CT coronary angiography</w:t>
      </w:r>
      <w:r w:rsidR="00BE3923" w:rsidRPr="00930C5E">
        <w:rPr>
          <w:rFonts w:ascii="Arial" w:hAnsi="Arial" w:cs="Arial"/>
        </w:rPr>
        <w:t xml:space="preserve">. </w:t>
      </w:r>
    </w:p>
    <w:p w14:paraId="5C4D7F97" w14:textId="659B4A02" w:rsidR="005C250B" w:rsidRPr="00930C5E" w:rsidRDefault="00BE3923" w:rsidP="00930C5E">
      <w:pPr>
        <w:jc w:val="both"/>
        <w:rPr>
          <w:rFonts w:ascii="Arial" w:hAnsi="Arial" w:cs="Arial"/>
        </w:rPr>
      </w:pPr>
      <w:r w:rsidRPr="00930C5E">
        <w:rPr>
          <w:rFonts w:ascii="Arial" w:hAnsi="Arial" w:cs="Arial"/>
        </w:rPr>
        <w:t>Men had higher positive ETT (8.9% vs 3.0%, p&lt;0.0</w:t>
      </w:r>
      <w:r w:rsidR="00151BFF" w:rsidRPr="00930C5E">
        <w:rPr>
          <w:rFonts w:ascii="Arial" w:hAnsi="Arial" w:cs="Arial"/>
        </w:rPr>
        <w:t>0</w:t>
      </w:r>
      <w:r w:rsidRPr="00930C5E">
        <w:rPr>
          <w:rFonts w:ascii="Arial" w:hAnsi="Arial" w:cs="Arial"/>
        </w:rPr>
        <w:t>1) rates whereas non-diagnostic</w:t>
      </w:r>
      <w:r w:rsidR="004B6DAF" w:rsidRPr="00930C5E">
        <w:rPr>
          <w:rFonts w:ascii="Arial" w:hAnsi="Arial" w:cs="Arial"/>
        </w:rPr>
        <w:t xml:space="preserve"> </w:t>
      </w:r>
      <w:r w:rsidRPr="00930C5E">
        <w:rPr>
          <w:rFonts w:ascii="Arial" w:hAnsi="Arial" w:cs="Arial"/>
        </w:rPr>
        <w:t>ETT were more common in women (33.6% vs 25.9%, p&lt;0.0</w:t>
      </w:r>
      <w:r w:rsidR="00805B8D" w:rsidRPr="00930C5E">
        <w:rPr>
          <w:rFonts w:ascii="Arial" w:hAnsi="Arial" w:cs="Arial"/>
        </w:rPr>
        <w:t>0</w:t>
      </w:r>
      <w:r w:rsidRPr="00930C5E">
        <w:rPr>
          <w:rFonts w:ascii="Arial" w:hAnsi="Arial" w:cs="Arial"/>
        </w:rPr>
        <w:t xml:space="preserve">1). </w:t>
      </w:r>
      <w:r w:rsidR="4619BA7B" w:rsidRPr="00930C5E">
        <w:rPr>
          <w:rFonts w:ascii="Arial" w:hAnsi="Arial" w:cs="Arial"/>
        </w:rPr>
        <w:t>Men were more commonly referred for</w:t>
      </w:r>
      <w:r w:rsidR="005865CC" w:rsidRPr="00930C5E">
        <w:rPr>
          <w:rFonts w:ascii="Arial" w:hAnsi="Arial" w:cs="Arial"/>
        </w:rPr>
        <w:t xml:space="preserve"> invasive coronary angiography</w:t>
      </w:r>
      <w:r w:rsidR="467F5A29" w:rsidRPr="00930C5E">
        <w:rPr>
          <w:rFonts w:ascii="Arial" w:hAnsi="Arial" w:cs="Arial"/>
        </w:rPr>
        <w:t>,</w:t>
      </w:r>
      <w:r w:rsidR="311A5D76" w:rsidRPr="00930C5E">
        <w:rPr>
          <w:rFonts w:ascii="Arial" w:hAnsi="Arial" w:cs="Arial"/>
        </w:rPr>
        <w:t xml:space="preserve"> </w:t>
      </w:r>
      <w:r w:rsidR="005865CC" w:rsidRPr="00930C5E">
        <w:rPr>
          <w:rFonts w:ascii="Arial" w:hAnsi="Arial" w:cs="Arial"/>
        </w:rPr>
        <w:t xml:space="preserve">with more obstructive </w:t>
      </w:r>
      <w:r w:rsidR="00C40506" w:rsidRPr="00930C5E">
        <w:rPr>
          <w:rFonts w:ascii="Arial" w:hAnsi="Arial" w:cs="Arial"/>
        </w:rPr>
        <w:t>CAD</w:t>
      </w:r>
      <w:r w:rsidR="005865CC" w:rsidRPr="00930C5E">
        <w:rPr>
          <w:rFonts w:ascii="Arial" w:hAnsi="Arial" w:cs="Arial"/>
        </w:rPr>
        <w:t xml:space="preserve"> (</w:t>
      </w:r>
      <w:r w:rsidR="64AC822D" w:rsidRPr="00930C5E">
        <w:rPr>
          <w:rFonts w:ascii="Arial" w:hAnsi="Arial" w:cs="Arial"/>
        </w:rPr>
        <w:t>1</w:t>
      </w:r>
      <w:r w:rsidR="001059F2">
        <w:rPr>
          <w:rFonts w:ascii="Arial" w:hAnsi="Arial" w:cs="Arial"/>
        </w:rPr>
        <w:t>7</w:t>
      </w:r>
      <w:r w:rsidR="64AC822D" w:rsidRPr="00930C5E">
        <w:rPr>
          <w:rFonts w:ascii="Arial" w:hAnsi="Arial" w:cs="Arial"/>
        </w:rPr>
        <w:t>.</w:t>
      </w:r>
      <w:r w:rsidR="001059F2">
        <w:rPr>
          <w:rFonts w:ascii="Arial" w:hAnsi="Arial" w:cs="Arial"/>
        </w:rPr>
        <w:t>2</w:t>
      </w:r>
      <w:r w:rsidR="005865CC" w:rsidRPr="00930C5E">
        <w:rPr>
          <w:rFonts w:ascii="Arial" w:hAnsi="Arial" w:cs="Arial"/>
        </w:rPr>
        <w:t>%</w:t>
      </w:r>
      <w:r w:rsidR="00A77EB0" w:rsidRPr="00930C5E">
        <w:rPr>
          <w:rFonts w:ascii="Arial" w:hAnsi="Arial" w:cs="Arial"/>
        </w:rPr>
        <w:t xml:space="preserve"> vs 6.</w:t>
      </w:r>
      <w:r w:rsidR="003C2C8C">
        <w:rPr>
          <w:rFonts w:ascii="Arial" w:hAnsi="Arial" w:cs="Arial"/>
        </w:rPr>
        <w:t>4</w:t>
      </w:r>
      <w:r w:rsidR="00A77EB0" w:rsidRPr="00930C5E">
        <w:rPr>
          <w:rFonts w:ascii="Arial" w:hAnsi="Arial" w:cs="Arial"/>
        </w:rPr>
        <w:t>%</w:t>
      </w:r>
      <w:r w:rsidR="005865CC" w:rsidRPr="00930C5E">
        <w:rPr>
          <w:rFonts w:ascii="Arial" w:hAnsi="Arial" w:cs="Arial"/>
        </w:rPr>
        <w:t>, p</w:t>
      </w:r>
      <w:r w:rsidR="00151BFF" w:rsidRPr="00930C5E">
        <w:rPr>
          <w:rFonts w:ascii="Arial" w:hAnsi="Arial" w:cs="Arial"/>
        </w:rPr>
        <w:t>&lt;0</w:t>
      </w:r>
      <w:r w:rsidR="00805B8D" w:rsidRPr="00930C5E">
        <w:rPr>
          <w:rFonts w:ascii="Arial" w:hAnsi="Arial" w:cs="Arial"/>
        </w:rPr>
        <w:t>.001</w:t>
      </w:r>
      <w:r w:rsidR="005865CC" w:rsidRPr="00930C5E">
        <w:rPr>
          <w:rFonts w:ascii="Arial" w:hAnsi="Arial" w:cs="Arial"/>
        </w:rPr>
        <w:t>)</w:t>
      </w:r>
      <w:r w:rsidR="00DC7543">
        <w:rPr>
          <w:rFonts w:ascii="Arial" w:hAnsi="Arial" w:cs="Arial"/>
        </w:rPr>
        <w:t xml:space="preserve"> wh</w:t>
      </w:r>
      <w:r w:rsidR="00500EF6">
        <w:rPr>
          <w:rFonts w:ascii="Arial" w:hAnsi="Arial" w:cs="Arial"/>
        </w:rPr>
        <w:t xml:space="preserve">ere men </w:t>
      </w:r>
      <w:r w:rsidR="00206041">
        <w:rPr>
          <w:rFonts w:ascii="Arial" w:hAnsi="Arial" w:cs="Arial"/>
        </w:rPr>
        <w:t>underwent</w:t>
      </w:r>
      <w:r w:rsidR="00426E6A">
        <w:rPr>
          <w:rFonts w:ascii="Arial" w:hAnsi="Arial" w:cs="Arial"/>
        </w:rPr>
        <w:t xml:space="preserve"> </w:t>
      </w:r>
      <w:r w:rsidR="00DB6B80">
        <w:rPr>
          <w:rFonts w:ascii="Arial" w:hAnsi="Arial" w:cs="Arial"/>
        </w:rPr>
        <w:t>more</w:t>
      </w:r>
      <w:r w:rsidR="00426E6A">
        <w:rPr>
          <w:rFonts w:ascii="Arial" w:hAnsi="Arial" w:cs="Arial"/>
        </w:rPr>
        <w:t xml:space="preserve"> revascularisation (</w:t>
      </w:r>
      <w:r w:rsidR="00DB19A8">
        <w:rPr>
          <w:rFonts w:ascii="Arial" w:hAnsi="Arial" w:cs="Arial"/>
        </w:rPr>
        <w:t>64.3</w:t>
      </w:r>
      <w:r w:rsidR="00DE0BB9">
        <w:rPr>
          <w:rFonts w:ascii="Arial" w:hAnsi="Arial" w:cs="Arial"/>
        </w:rPr>
        <w:t>%</w:t>
      </w:r>
      <w:r w:rsidR="00DB19A8">
        <w:rPr>
          <w:rFonts w:ascii="Arial" w:hAnsi="Arial" w:cs="Arial"/>
        </w:rPr>
        <w:t xml:space="preserve"> men vs </w:t>
      </w:r>
      <w:r w:rsidR="00166BAE">
        <w:rPr>
          <w:rFonts w:ascii="Arial" w:hAnsi="Arial" w:cs="Arial"/>
        </w:rPr>
        <w:t>46.3% women, p</w:t>
      </w:r>
      <w:r w:rsidR="00DE0BB9">
        <w:rPr>
          <w:rFonts w:ascii="Arial" w:hAnsi="Arial" w:cs="Arial"/>
        </w:rPr>
        <w:t>=0.037)</w:t>
      </w:r>
      <w:r w:rsidR="04EE47A7" w:rsidRPr="00930C5E">
        <w:rPr>
          <w:rFonts w:ascii="Arial" w:hAnsi="Arial" w:cs="Arial"/>
        </w:rPr>
        <w:t>.</w:t>
      </w:r>
      <w:r w:rsidR="008F2525" w:rsidRPr="00930C5E">
        <w:rPr>
          <w:rFonts w:ascii="Arial" w:hAnsi="Arial" w:cs="Arial"/>
        </w:rPr>
        <w:t xml:space="preserve"> During a</w:t>
      </w:r>
      <w:r w:rsidR="009B427E" w:rsidRPr="00930C5E">
        <w:rPr>
          <w:rFonts w:ascii="Arial" w:hAnsi="Arial" w:cs="Arial"/>
        </w:rPr>
        <w:t xml:space="preserve"> median </w:t>
      </w:r>
      <w:r w:rsidR="008F2525" w:rsidRPr="00930C5E">
        <w:rPr>
          <w:rFonts w:ascii="Arial" w:hAnsi="Arial" w:cs="Arial"/>
        </w:rPr>
        <w:t xml:space="preserve">follow-up of </w:t>
      </w:r>
      <w:r w:rsidR="0F26EFB9" w:rsidRPr="00930C5E">
        <w:rPr>
          <w:rFonts w:ascii="Arial" w:hAnsi="Arial" w:cs="Arial"/>
        </w:rPr>
        <w:t>1.</w:t>
      </w:r>
      <w:r w:rsidR="5CBC7999" w:rsidRPr="00930C5E">
        <w:rPr>
          <w:rFonts w:ascii="Arial" w:hAnsi="Arial" w:cs="Arial"/>
        </w:rPr>
        <w:t>7</w:t>
      </w:r>
      <w:r w:rsidR="0F26EFB9" w:rsidRPr="00930C5E">
        <w:rPr>
          <w:rFonts w:ascii="Arial" w:hAnsi="Arial" w:cs="Arial"/>
        </w:rPr>
        <w:t>8</w:t>
      </w:r>
      <w:r w:rsidR="008F2525" w:rsidRPr="00930C5E">
        <w:rPr>
          <w:rFonts w:ascii="Arial" w:hAnsi="Arial" w:cs="Arial"/>
        </w:rPr>
        <w:t xml:space="preserve"> years, </w:t>
      </w:r>
      <w:r w:rsidR="748D5837" w:rsidRPr="00930C5E">
        <w:rPr>
          <w:rFonts w:ascii="Arial" w:hAnsi="Arial" w:cs="Arial"/>
        </w:rPr>
        <w:t>more men suffered an acute coronary syndrome (1.3%</w:t>
      </w:r>
      <w:r w:rsidR="00A77EB0" w:rsidRPr="00930C5E">
        <w:rPr>
          <w:rFonts w:ascii="Arial" w:hAnsi="Arial" w:cs="Arial"/>
        </w:rPr>
        <w:t xml:space="preserve"> vs 0.2%</w:t>
      </w:r>
      <w:r w:rsidR="748D5837" w:rsidRPr="00930C5E">
        <w:rPr>
          <w:rFonts w:ascii="Arial" w:hAnsi="Arial" w:cs="Arial"/>
        </w:rPr>
        <w:t>, p=0</w:t>
      </w:r>
      <w:r w:rsidR="5BBC6CE3" w:rsidRPr="00930C5E">
        <w:rPr>
          <w:rFonts w:ascii="Arial" w:hAnsi="Arial" w:cs="Arial"/>
        </w:rPr>
        <w:t>.014), with no differences in cardiac death.</w:t>
      </w:r>
    </w:p>
    <w:p w14:paraId="06B7A2B9" w14:textId="428752B6" w:rsidR="009B427E" w:rsidRPr="00930C5E" w:rsidRDefault="009B427E" w:rsidP="00930C5E">
      <w:pPr>
        <w:jc w:val="both"/>
        <w:rPr>
          <w:rFonts w:ascii="Arial" w:hAnsi="Arial" w:cs="Arial"/>
        </w:rPr>
      </w:pPr>
      <w:r w:rsidRPr="00930C5E">
        <w:rPr>
          <w:rFonts w:ascii="Arial" w:hAnsi="Arial" w:cs="Arial"/>
          <w:b/>
          <w:bCs/>
        </w:rPr>
        <w:t xml:space="preserve">Conclusion: </w:t>
      </w:r>
      <w:r w:rsidR="00D33BEF" w:rsidRPr="00930C5E">
        <w:rPr>
          <w:rFonts w:ascii="Arial" w:hAnsi="Arial" w:cs="Arial"/>
        </w:rPr>
        <w:t xml:space="preserve">Women with stable chest pain </w:t>
      </w:r>
      <w:r w:rsidR="00DE09F6" w:rsidRPr="00930C5E">
        <w:rPr>
          <w:rFonts w:ascii="Arial" w:hAnsi="Arial" w:cs="Arial"/>
          <w:bCs/>
        </w:rPr>
        <w:t xml:space="preserve">had a lower predicted </w:t>
      </w:r>
      <w:r w:rsidR="00384442" w:rsidRPr="00930C5E">
        <w:rPr>
          <w:rFonts w:ascii="Arial" w:hAnsi="Arial" w:cs="Arial"/>
          <w:bCs/>
        </w:rPr>
        <w:t xml:space="preserve">CVD </w:t>
      </w:r>
      <w:r w:rsidR="00DE09F6" w:rsidRPr="00930C5E">
        <w:rPr>
          <w:rFonts w:ascii="Arial" w:hAnsi="Arial" w:cs="Arial"/>
          <w:bCs/>
        </w:rPr>
        <w:t>risk</w:t>
      </w:r>
      <w:r w:rsidR="00384442" w:rsidRPr="00930C5E">
        <w:rPr>
          <w:rFonts w:ascii="Arial" w:hAnsi="Arial" w:cs="Arial"/>
          <w:bCs/>
        </w:rPr>
        <w:t>,</w:t>
      </w:r>
      <w:r w:rsidR="00DE09F6" w:rsidRPr="00930C5E">
        <w:rPr>
          <w:rFonts w:ascii="Arial" w:hAnsi="Arial" w:cs="Arial"/>
          <w:bCs/>
        </w:rPr>
        <w:t xml:space="preserve"> </w:t>
      </w:r>
      <w:r w:rsidR="00D33BEF" w:rsidRPr="00930C5E">
        <w:rPr>
          <w:rFonts w:ascii="Arial" w:hAnsi="Arial" w:cs="Arial"/>
        </w:rPr>
        <w:t>were more likely to have non-diagnostic</w:t>
      </w:r>
      <w:r w:rsidR="004B6DAF" w:rsidRPr="00930C5E">
        <w:rPr>
          <w:rFonts w:ascii="Arial" w:hAnsi="Arial" w:cs="Arial"/>
        </w:rPr>
        <w:t xml:space="preserve"> </w:t>
      </w:r>
      <w:r w:rsidR="00D33BEF" w:rsidRPr="00930C5E">
        <w:rPr>
          <w:rFonts w:ascii="Arial" w:hAnsi="Arial" w:cs="Arial"/>
        </w:rPr>
        <w:t>ETT</w:t>
      </w:r>
      <w:r w:rsidR="2F9C9763" w:rsidRPr="00930C5E">
        <w:rPr>
          <w:rFonts w:ascii="Arial" w:hAnsi="Arial" w:cs="Arial"/>
        </w:rPr>
        <w:t>,</w:t>
      </w:r>
      <w:r w:rsidR="00C47D4E" w:rsidRPr="00930C5E">
        <w:rPr>
          <w:rFonts w:ascii="Arial" w:hAnsi="Arial" w:cs="Arial"/>
        </w:rPr>
        <w:t xml:space="preserve"> </w:t>
      </w:r>
      <w:r w:rsidR="008E01A9" w:rsidRPr="00930C5E">
        <w:rPr>
          <w:rFonts w:ascii="Arial" w:hAnsi="Arial" w:cs="Arial"/>
        </w:rPr>
        <w:t xml:space="preserve">and </w:t>
      </w:r>
      <w:r w:rsidR="00D33BEF" w:rsidRPr="00930C5E">
        <w:rPr>
          <w:rFonts w:ascii="Arial" w:hAnsi="Arial" w:cs="Arial"/>
        </w:rPr>
        <w:t>less likely to have obstructive CAD.</w:t>
      </w:r>
      <w:bookmarkEnd w:id="0"/>
      <w:r w:rsidR="00D33BEF" w:rsidRPr="00930C5E">
        <w:rPr>
          <w:rFonts w:ascii="Arial" w:hAnsi="Arial" w:cs="Arial"/>
        </w:rPr>
        <w:t xml:space="preserve"> </w:t>
      </w:r>
      <w:r w:rsidR="004B6DAF" w:rsidRPr="00930C5E">
        <w:rPr>
          <w:rFonts w:ascii="Arial" w:hAnsi="Arial" w:cs="Arial"/>
        </w:rPr>
        <w:t>Women with low 5-year CVD risk may not require further investigation and CTCA may be more appropriate to exclude prognostically important CAD.</w:t>
      </w:r>
    </w:p>
    <w:sectPr w:rsidR="009B427E" w:rsidRPr="00930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7E"/>
    <w:rsid w:val="000418F4"/>
    <w:rsid w:val="00053BDE"/>
    <w:rsid w:val="000645E4"/>
    <w:rsid w:val="000D064F"/>
    <w:rsid w:val="000D2D46"/>
    <w:rsid w:val="001059F2"/>
    <w:rsid w:val="00151BFF"/>
    <w:rsid w:val="00166BAE"/>
    <w:rsid w:val="00184AF9"/>
    <w:rsid w:val="001B5A30"/>
    <w:rsid w:val="001C10F2"/>
    <w:rsid w:val="001C3DB2"/>
    <w:rsid w:val="001C5ADC"/>
    <w:rsid w:val="00206041"/>
    <w:rsid w:val="002531F6"/>
    <w:rsid w:val="002D0B35"/>
    <w:rsid w:val="00305B9F"/>
    <w:rsid w:val="00384442"/>
    <w:rsid w:val="003B511D"/>
    <w:rsid w:val="003C2C8C"/>
    <w:rsid w:val="003F167C"/>
    <w:rsid w:val="00426E6A"/>
    <w:rsid w:val="0045246B"/>
    <w:rsid w:val="00486AF8"/>
    <w:rsid w:val="004B6DAF"/>
    <w:rsid w:val="00500EF6"/>
    <w:rsid w:val="005375A1"/>
    <w:rsid w:val="00556C13"/>
    <w:rsid w:val="00567133"/>
    <w:rsid w:val="00567A1F"/>
    <w:rsid w:val="005865CC"/>
    <w:rsid w:val="005A1D1F"/>
    <w:rsid w:val="005C250B"/>
    <w:rsid w:val="005D36B2"/>
    <w:rsid w:val="00604596"/>
    <w:rsid w:val="006245C9"/>
    <w:rsid w:val="00653DBD"/>
    <w:rsid w:val="00676E29"/>
    <w:rsid w:val="006E56CE"/>
    <w:rsid w:val="00700A65"/>
    <w:rsid w:val="00723AC5"/>
    <w:rsid w:val="007A276C"/>
    <w:rsid w:val="00805B8D"/>
    <w:rsid w:val="008E01A9"/>
    <w:rsid w:val="008F2525"/>
    <w:rsid w:val="00930C5E"/>
    <w:rsid w:val="00936A33"/>
    <w:rsid w:val="009B427E"/>
    <w:rsid w:val="00A02EA5"/>
    <w:rsid w:val="00A30E9D"/>
    <w:rsid w:val="00A77EB0"/>
    <w:rsid w:val="00AE0EF7"/>
    <w:rsid w:val="00B028AD"/>
    <w:rsid w:val="00B923C3"/>
    <w:rsid w:val="00BE3923"/>
    <w:rsid w:val="00C40506"/>
    <w:rsid w:val="00C47D4E"/>
    <w:rsid w:val="00C60469"/>
    <w:rsid w:val="00CB0E0F"/>
    <w:rsid w:val="00D14AAF"/>
    <w:rsid w:val="00D33BEF"/>
    <w:rsid w:val="00D96203"/>
    <w:rsid w:val="00DA2937"/>
    <w:rsid w:val="00DA4A3C"/>
    <w:rsid w:val="00DB19A8"/>
    <w:rsid w:val="00DB1CFB"/>
    <w:rsid w:val="00DB6B80"/>
    <w:rsid w:val="00DC7543"/>
    <w:rsid w:val="00DC7D13"/>
    <w:rsid w:val="00DE09F6"/>
    <w:rsid w:val="00DE0BB9"/>
    <w:rsid w:val="00E46228"/>
    <w:rsid w:val="00F8749C"/>
    <w:rsid w:val="00FA5465"/>
    <w:rsid w:val="00FF7840"/>
    <w:rsid w:val="025A24FB"/>
    <w:rsid w:val="034053BB"/>
    <w:rsid w:val="03BF50EA"/>
    <w:rsid w:val="041CB7B7"/>
    <w:rsid w:val="04EE47A7"/>
    <w:rsid w:val="05E55DCB"/>
    <w:rsid w:val="0B21A939"/>
    <w:rsid w:val="0CD49EA1"/>
    <w:rsid w:val="0F26EFB9"/>
    <w:rsid w:val="13CFBFDB"/>
    <w:rsid w:val="1460C0BF"/>
    <w:rsid w:val="1FD3E9E2"/>
    <w:rsid w:val="2F9C9763"/>
    <w:rsid w:val="311A5D76"/>
    <w:rsid w:val="3C06D3B2"/>
    <w:rsid w:val="3D777842"/>
    <w:rsid w:val="40D431EA"/>
    <w:rsid w:val="423224DC"/>
    <w:rsid w:val="42FF9D89"/>
    <w:rsid w:val="4619BA7B"/>
    <w:rsid w:val="467F5A29"/>
    <w:rsid w:val="4737D08F"/>
    <w:rsid w:val="4FDDE79F"/>
    <w:rsid w:val="54D4A171"/>
    <w:rsid w:val="550810E7"/>
    <w:rsid w:val="5BBC6CE3"/>
    <w:rsid w:val="5CBC7999"/>
    <w:rsid w:val="64AC822D"/>
    <w:rsid w:val="6C3BE7F9"/>
    <w:rsid w:val="72BDB44B"/>
    <w:rsid w:val="748D5837"/>
    <w:rsid w:val="785DB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35F7"/>
  <w15:chartTrackingRefBased/>
  <w15:docId w15:val="{7CB39CB4-3BAC-3E41-9D67-8829BC80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27E"/>
    <w:pPr>
      <w:spacing w:line="259" w:lineRule="auto"/>
    </w:pPr>
    <w:rPr>
      <w:kern w:val="0"/>
      <w:sz w:val="22"/>
      <w:szCs w:val="22"/>
      <w:lang w:val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2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2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2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2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2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2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2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2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2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2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2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4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27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4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27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4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27E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4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27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A5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4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465"/>
    <w:rPr>
      <w:kern w:val="0"/>
      <w:sz w:val="20"/>
      <w:szCs w:val="20"/>
      <w:lang w:val="en-NZ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465"/>
    <w:rPr>
      <w:b/>
      <w:bCs/>
      <w:kern w:val="0"/>
      <w:sz w:val="20"/>
      <w:szCs w:val="20"/>
      <w:lang w:val="en-NZ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65"/>
    <w:rPr>
      <w:rFonts w:ascii="Segoe UI" w:hAnsi="Segoe UI" w:cs="Segoe UI"/>
      <w:kern w:val="0"/>
      <w:sz w:val="18"/>
      <w:szCs w:val="18"/>
      <w:lang w:val="en-NZ"/>
      <w14:ligatures w14:val="none"/>
    </w:rPr>
  </w:style>
  <w:style w:type="paragraph" w:styleId="Revision">
    <w:name w:val="Revision"/>
    <w:hidden/>
    <w:uiPriority w:val="99"/>
    <w:semiHidden/>
    <w:rsid w:val="0045246B"/>
    <w:pPr>
      <w:spacing w:after="0" w:line="240" w:lineRule="auto"/>
    </w:pPr>
    <w:rPr>
      <w:kern w:val="0"/>
      <w:sz w:val="22"/>
      <w:szCs w:val="22"/>
      <w:lang w:val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Lee</dc:creator>
  <cp:keywords/>
  <dc:description/>
  <cp:lastModifiedBy>Simon Lee</cp:lastModifiedBy>
  <cp:revision>15</cp:revision>
  <dcterms:created xsi:type="dcterms:W3CDTF">2025-02-07T06:45:00Z</dcterms:created>
  <dcterms:modified xsi:type="dcterms:W3CDTF">2025-02-12T08:53:00Z</dcterms:modified>
</cp:coreProperties>
</file>