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46BC567C">
        <w:tc>
          <w:tcPr>
            <w:tcW w:w="8640" w:type="dxa"/>
            <w:shd w:val="clear" w:color="auto" w:fill="F2F2F2" w:themeFill="background1" w:themeFillShade="F2"/>
          </w:tcPr>
          <w:p w14:paraId="2003E176" w14:textId="5DB72C91" w:rsidR="00C8423A" w:rsidRPr="009617DA" w:rsidRDefault="009617DA" w:rsidP="00D058CC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617D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61BB57E6" w14:textId="77777777" w:rsidR="003703DF" w:rsidRDefault="00156246" w:rsidP="00156246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6246">
              <w:rPr>
                <w:rFonts w:ascii="Arial" w:hAnsi="Arial" w:cs="Arial"/>
                <w:b/>
                <w:bCs/>
                <w:sz w:val="22"/>
                <w:szCs w:val="22"/>
              </w:rPr>
              <w:t>Keeping Canada’s National Assessment Process Inclusive, Relevant, and Impactful: The Case for an Adaptive Approach</w:t>
            </w:r>
          </w:p>
          <w:p w14:paraId="3F7D1534" w14:textId="010AE128" w:rsidR="009617DA" w:rsidRPr="009C75AE" w:rsidRDefault="009617DA" w:rsidP="00156246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46BC567C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D05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D05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12C682A7" w14:textId="3A81F568" w:rsidR="009A6768" w:rsidRDefault="00C04261" w:rsidP="00D05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Canada’s National Assessment Process</w:t>
            </w:r>
            <w:r w:rsidR="00ED4D2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ED4D22" w:rsidRPr="002421B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Canada in a Changing Climate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has recently launched its 5</w:t>
            </w:r>
            <w:r w:rsidRPr="009A676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cycle. </w:t>
            </w:r>
            <w:r w:rsidR="00ED4D22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 xml:space="preserve">he </w:t>
            </w:r>
            <w:r w:rsidR="002421B7">
              <w:rPr>
                <w:rFonts w:ascii="Arial" w:hAnsi="Arial" w:cs="Arial"/>
                <w:bCs/>
                <w:sz w:val="22"/>
                <w:szCs w:val="22"/>
              </w:rPr>
              <w:t xml:space="preserve">Assessment 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>Process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is a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15B90">
              <w:rPr>
                <w:rFonts w:ascii="Arial" w:hAnsi="Arial" w:cs="Arial"/>
                <w:bCs/>
                <w:sz w:val="22"/>
                <w:szCs w:val="22"/>
              </w:rPr>
              <w:t xml:space="preserve">highly 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 xml:space="preserve">collaborative, multi-year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initiative 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>that assess</w:t>
            </w:r>
            <w:r>
              <w:rPr>
                <w:rFonts w:ascii="Arial" w:hAnsi="Arial" w:cs="Arial"/>
                <w:bCs/>
                <w:sz w:val="22"/>
                <w:szCs w:val="22"/>
              </w:rPr>
              <w:t>es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 xml:space="preserve"> and synthesize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71223">
              <w:rPr>
                <w:rFonts w:ascii="Arial" w:hAnsi="Arial" w:cs="Arial"/>
                <w:bCs/>
                <w:sz w:val="22"/>
                <w:szCs w:val="22"/>
              </w:rPr>
              <w:t>existing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 xml:space="preserve"> literature and knowledge on climate change science,</w:t>
            </w:r>
            <w:r w:rsidR="002421B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 xml:space="preserve">impacts and adaptation to produce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reliable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 xml:space="preserve">, relevant and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accessible</w:t>
            </w:r>
            <w:r w:rsidR="00580750" w:rsidRPr="00580750">
              <w:rPr>
                <w:rFonts w:ascii="Arial" w:hAnsi="Arial" w:cs="Arial"/>
                <w:bCs/>
                <w:sz w:val="22"/>
                <w:szCs w:val="22"/>
              </w:rPr>
              <w:t xml:space="preserve"> reports</w:t>
            </w:r>
            <w:r w:rsidR="00F15B9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942B0C" w:rsidRPr="00942B0C">
              <w:rPr>
                <w:rFonts w:ascii="Arial" w:hAnsi="Arial" w:cs="Arial"/>
                <w:bCs/>
                <w:sz w:val="22"/>
                <w:szCs w:val="22"/>
              </w:rPr>
              <w:t xml:space="preserve">These </w:t>
            </w:r>
            <w:r w:rsidR="00942B0C">
              <w:rPr>
                <w:rFonts w:ascii="Arial" w:hAnsi="Arial" w:cs="Arial"/>
                <w:bCs/>
                <w:sz w:val="22"/>
                <w:szCs w:val="22"/>
              </w:rPr>
              <w:t xml:space="preserve">foundational </w:t>
            </w:r>
            <w:r w:rsidR="00942B0C" w:rsidRPr="00942B0C">
              <w:rPr>
                <w:rFonts w:ascii="Arial" w:hAnsi="Arial" w:cs="Arial"/>
                <w:bCs/>
                <w:sz w:val="22"/>
                <w:szCs w:val="22"/>
              </w:rPr>
              <w:t xml:space="preserve">reports are essential resources for governments, policymakers, and adaptation decision-makers across sectors and regions, helping to </w:t>
            </w:r>
            <w:r w:rsidR="00942B0C">
              <w:rPr>
                <w:rFonts w:ascii="Arial" w:hAnsi="Arial" w:cs="Arial"/>
                <w:bCs/>
                <w:sz w:val="22"/>
                <w:szCs w:val="22"/>
              </w:rPr>
              <w:t xml:space="preserve">raise awareness of key issues and </w:t>
            </w:r>
            <w:r w:rsidR="00942B0C" w:rsidRPr="00942B0C">
              <w:rPr>
                <w:rFonts w:ascii="Arial" w:hAnsi="Arial" w:cs="Arial"/>
                <w:bCs/>
                <w:sz w:val="22"/>
                <w:szCs w:val="22"/>
              </w:rPr>
              <w:t xml:space="preserve">ensure informed decisions, especially in </w:t>
            </w:r>
            <w:r w:rsidR="00E55D39">
              <w:rPr>
                <w:rFonts w:ascii="Arial" w:hAnsi="Arial" w:cs="Arial"/>
                <w:bCs/>
                <w:sz w:val="22"/>
                <w:szCs w:val="22"/>
              </w:rPr>
              <w:t>the current</w:t>
            </w:r>
            <w:r w:rsidR="00942B0C" w:rsidRPr="00942B0C">
              <w:rPr>
                <w:rFonts w:ascii="Arial" w:hAnsi="Arial" w:cs="Arial"/>
                <w:bCs/>
                <w:sz w:val="22"/>
                <w:szCs w:val="22"/>
              </w:rPr>
              <w:t xml:space="preserve"> era of widespread mis</w:t>
            </w:r>
            <w:r w:rsidR="002A566A">
              <w:rPr>
                <w:rFonts w:ascii="Arial" w:hAnsi="Arial" w:cs="Arial"/>
                <w:bCs/>
                <w:sz w:val="22"/>
                <w:szCs w:val="22"/>
              </w:rPr>
              <w:t>/dis-</w:t>
            </w:r>
            <w:r w:rsidR="00942B0C" w:rsidRPr="00942B0C">
              <w:rPr>
                <w:rFonts w:ascii="Arial" w:hAnsi="Arial" w:cs="Arial"/>
                <w:bCs/>
                <w:sz w:val="22"/>
                <w:szCs w:val="22"/>
              </w:rPr>
              <w:t>information.</w:t>
            </w:r>
          </w:p>
          <w:p w14:paraId="771A8539" w14:textId="77777777" w:rsidR="00942B0C" w:rsidRDefault="00942B0C" w:rsidP="00D05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0365E54E" w:rsidR="0065012F" w:rsidRDefault="0065012F" w:rsidP="00D05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55E7F127" w14:textId="6EE4F411" w:rsidR="00610AB3" w:rsidRDefault="002421B7" w:rsidP="00D058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presentation will highlight how we have evolved the </w:t>
            </w:r>
            <w:r w:rsidR="00966290">
              <w:rPr>
                <w:rFonts w:ascii="Arial" w:hAnsi="Arial" w:cs="Arial"/>
                <w:bCs/>
                <w:sz w:val="22"/>
                <w:szCs w:val="22"/>
              </w:rPr>
              <w:t xml:space="preserve">National Assessment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Process over time to </w:t>
            </w:r>
            <w:r w:rsidR="00610AB3">
              <w:rPr>
                <w:rFonts w:ascii="Arial" w:hAnsi="Arial" w:cs="Arial"/>
                <w:bCs/>
                <w:sz w:val="22"/>
                <w:szCs w:val="22"/>
              </w:rPr>
              <w:t>ensure continued relevancy in a constantly shifting landscape</w:t>
            </w:r>
            <w:r w:rsidR="00D7411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DE634E">
              <w:rPr>
                <w:rFonts w:ascii="Arial" w:hAnsi="Arial" w:cs="Arial"/>
                <w:bCs/>
                <w:sz w:val="22"/>
                <w:szCs w:val="22"/>
              </w:rPr>
              <w:t>highlighting</w:t>
            </w:r>
            <w:r w:rsidR="00D74110">
              <w:rPr>
                <w:rFonts w:ascii="Arial" w:hAnsi="Arial" w:cs="Arial"/>
                <w:bCs/>
                <w:sz w:val="22"/>
                <w:szCs w:val="22"/>
              </w:rPr>
              <w:t xml:space="preserve"> both</w:t>
            </w:r>
            <w:r w:rsidR="00DE634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4110">
              <w:rPr>
                <w:rFonts w:ascii="Arial" w:hAnsi="Arial" w:cs="Arial"/>
                <w:bCs/>
                <w:sz w:val="22"/>
                <w:szCs w:val="22"/>
              </w:rPr>
              <w:t>successes and lessons learned</w:t>
            </w:r>
            <w:r w:rsidR="00610AB3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032B6">
              <w:rPr>
                <w:rFonts w:ascii="Arial" w:hAnsi="Arial" w:cs="Arial"/>
                <w:bCs/>
                <w:sz w:val="22"/>
                <w:szCs w:val="22"/>
              </w:rPr>
              <w:t xml:space="preserve"> We will discuss ways we have increased our reach, </w:t>
            </w:r>
            <w:r w:rsidR="008B6D88">
              <w:rPr>
                <w:rFonts w:ascii="Arial" w:hAnsi="Arial" w:cs="Arial"/>
                <w:bCs/>
                <w:sz w:val="22"/>
                <w:szCs w:val="22"/>
              </w:rPr>
              <w:t xml:space="preserve">strengthened </w:t>
            </w:r>
            <w:r w:rsidR="00F90E96">
              <w:rPr>
                <w:rFonts w:ascii="Arial" w:hAnsi="Arial" w:cs="Arial"/>
                <w:bCs/>
                <w:sz w:val="22"/>
                <w:szCs w:val="22"/>
              </w:rPr>
              <w:t>engage</w:t>
            </w:r>
            <w:r w:rsidR="008B6D88">
              <w:rPr>
                <w:rFonts w:ascii="Arial" w:hAnsi="Arial" w:cs="Arial"/>
                <w:bCs/>
                <w:sz w:val="22"/>
                <w:szCs w:val="22"/>
              </w:rPr>
              <w:t>ment</w:t>
            </w:r>
            <w:r w:rsidR="0010595F">
              <w:rPr>
                <w:rFonts w:ascii="Arial" w:hAnsi="Arial" w:cs="Arial"/>
                <w:bCs/>
                <w:sz w:val="22"/>
                <w:szCs w:val="22"/>
              </w:rPr>
              <w:t xml:space="preserve">, and improved the integration of multiple sources of knowledge, including Indigenous Knowledge Systems. We will also </w:t>
            </w:r>
            <w:r w:rsidR="0011355F">
              <w:rPr>
                <w:rFonts w:ascii="Arial" w:hAnsi="Arial" w:cs="Arial"/>
                <w:bCs/>
                <w:sz w:val="22"/>
                <w:szCs w:val="22"/>
              </w:rPr>
              <w:t xml:space="preserve">address </w:t>
            </w:r>
            <w:r w:rsidR="0010595F">
              <w:rPr>
                <w:rFonts w:ascii="Arial" w:hAnsi="Arial" w:cs="Arial"/>
                <w:bCs/>
                <w:sz w:val="22"/>
                <w:szCs w:val="22"/>
              </w:rPr>
              <w:t>current issues we are grappling with</w:t>
            </w:r>
            <w:r w:rsidR="00012FD8">
              <w:rPr>
                <w:rFonts w:ascii="Arial" w:hAnsi="Arial" w:cs="Arial"/>
                <w:bCs/>
                <w:sz w:val="22"/>
                <w:szCs w:val="22"/>
              </w:rPr>
              <w:t xml:space="preserve">, such as the ethical use of AI in </w:t>
            </w:r>
            <w:r w:rsidR="008B6D88">
              <w:rPr>
                <w:rFonts w:ascii="Arial" w:hAnsi="Arial" w:cs="Arial"/>
                <w:bCs/>
                <w:sz w:val="22"/>
                <w:szCs w:val="22"/>
              </w:rPr>
              <w:t>knowledge</w:t>
            </w:r>
            <w:r w:rsidR="00012FD8">
              <w:rPr>
                <w:rFonts w:ascii="Arial" w:hAnsi="Arial" w:cs="Arial"/>
                <w:bCs/>
                <w:sz w:val="22"/>
                <w:szCs w:val="22"/>
              </w:rPr>
              <w:t xml:space="preserve"> assessment processes</w:t>
            </w:r>
            <w:r w:rsidR="0010595F"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 w:rsidR="009F5835">
              <w:rPr>
                <w:rFonts w:ascii="Arial" w:hAnsi="Arial" w:cs="Arial"/>
                <w:bCs/>
                <w:sz w:val="22"/>
                <w:szCs w:val="22"/>
              </w:rPr>
              <w:t xml:space="preserve"> increasing demands to</w:t>
            </w:r>
            <w:r w:rsidR="0010595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4110">
              <w:rPr>
                <w:rFonts w:ascii="Arial" w:hAnsi="Arial" w:cs="Arial"/>
                <w:bCs/>
                <w:sz w:val="22"/>
                <w:szCs w:val="22"/>
              </w:rPr>
              <w:t>demonstrat</w:t>
            </w:r>
            <w:r w:rsidR="009F5835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D74110">
              <w:rPr>
                <w:rFonts w:ascii="Arial" w:hAnsi="Arial" w:cs="Arial"/>
                <w:bCs/>
                <w:sz w:val="22"/>
                <w:szCs w:val="22"/>
              </w:rPr>
              <w:t xml:space="preserve"> impact</w:t>
            </w:r>
            <w:r w:rsidR="009F58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60881">
              <w:rPr>
                <w:rFonts w:ascii="Arial" w:hAnsi="Arial" w:cs="Arial"/>
                <w:bCs/>
                <w:sz w:val="22"/>
                <w:szCs w:val="22"/>
              </w:rPr>
              <w:t>with</w:t>
            </w:r>
            <w:r w:rsidR="009F5835">
              <w:rPr>
                <w:rFonts w:ascii="Arial" w:hAnsi="Arial" w:cs="Arial"/>
                <w:bCs/>
                <w:sz w:val="22"/>
                <w:szCs w:val="22"/>
              </w:rPr>
              <w:t xml:space="preserve"> limited </w:t>
            </w:r>
            <w:r w:rsidR="00C60881">
              <w:rPr>
                <w:rFonts w:ascii="Arial" w:hAnsi="Arial" w:cs="Arial"/>
                <w:bCs/>
                <w:sz w:val="22"/>
                <w:szCs w:val="22"/>
              </w:rPr>
              <w:t xml:space="preserve">meaningful and </w:t>
            </w:r>
            <w:r w:rsidR="009F5835">
              <w:rPr>
                <w:rFonts w:ascii="Arial" w:hAnsi="Arial" w:cs="Arial"/>
                <w:bCs/>
                <w:sz w:val="22"/>
                <w:szCs w:val="22"/>
              </w:rPr>
              <w:t>established metrics.</w:t>
            </w:r>
          </w:p>
          <w:p w14:paraId="64FDE7AC" w14:textId="77777777" w:rsidR="00CC0A69" w:rsidRPr="00580750" w:rsidRDefault="00CC0A69" w:rsidP="00D058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7D2D05" w14:textId="4552866C" w:rsidR="0065012F" w:rsidRDefault="00906B39" w:rsidP="00D05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16BCBC23" w14:textId="04B53BB0" w:rsidR="009A5103" w:rsidRDefault="00C867F7" w:rsidP="46BC567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Engagement (including through surveys,</w:t>
            </w:r>
            <w:r w:rsidR="00C30C4A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interactive sessions at conferences and meetings) throughout the process provides us with feedback to improve our approaches. </w:t>
            </w:r>
            <w:r w:rsidR="004D668D">
              <w:rPr>
                <w:rFonts w:ascii="Arial" w:hAnsi="Arial" w:cs="Arial"/>
                <w:sz w:val="22"/>
                <w:szCs w:val="22"/>
              </w:rPr>
              <w:t>In this session, w</w:t>
            </w:r>
            <w:r w:rsidR="001475CF" w:rsidRPr="46BC567C">
              <w:rPr>
                <w:rFonts w:ascii="Arial" w:hAnsi="Arial" w:cs="Arial"/>
                <w:sz w:val="22"/>
                <w:szCs w:val="22"/>
              </w:rPr>
              <w:t xml:space="preserve">e will discuss </w:t>
            </w:r>
            <w:r w:rsidR="00EE58B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475CF" w:rsidRPr="46BC567C">
              <w:rPr>
                <w:rFonts w:ascii="Arial" w:hAnsi="Arial" w:cs="Arial"/>
                <w:sz w:val="22"/>
                <w:szCs w:val="22"/>
              </w:rPr>
              <w:t>different approaches we have used</w:t>
            </w:r>
            <w:r w:rsidR="0071288E">
              <w:rPr>
                <w:rFonts w:ascii="Arial" w:hAnsi="Arial" w:cs="Arial"/>
                <w:sz w:val="22"/>
                <w:szCs w:val="22"/>
              </w:rPr>
              <w:t xml:space="preserve"> to adapt </w:t>
            </w:r>
            <w:r w:rsidR="004E7B8F">
              <w:rPr>
                <w:rFonts w:ascii="Arial" w:hAnsi="Arial" w:cs="Arial"/>
                <w:sz w:val="22"/>
                <w:szCs w:val="22"/>
              </w:rPr>
              <w:t>the various steps of our process</w:t>
            </w:r>
            <w:r w:rsidR="007626A1">
              <w:rPr>
                <w:rFonts w:ascii="Arial" w:hAnsi="Arial" w:cs="Arial"/>
                <w:sz w:val="22"/>
                <w:szCs w:val="22"/>
              </w:rPr>
              <w:t>, from scoping to release (see Figure)</w:t>
            </w:r>
            <w:r w:rsidR="004376E0">
              <w:rPr>
                <w:rFonts w:ascii="Arial" w:hAnsi="Arial" w:cs="Arial"/>
                <w:sz w:val="22"/>
                <w:szCs w:val="22"/>
              </w:rPr>
              <w:t>.</w:t>
            </w:r>
            <w:r w:rsidR="005569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76E0">
              <w:rPr>
                <w:rFonts w:ascii="Arial" w:hAnsi="Arial" w:cs="Arial"/>
                <w:sz w:val="22"/>
                <w:szCs w:val="22"/>
              </w:rPr>
              <w:t xml:space="preserve">This will </w:t>
            </w:r>
            <w:r w:rsidR="001475CF" w:rsidRPr="46BC567C">
              <w:rPr>
                <w:rFonts w:ascii="Arial" w:hAnsi="Arial" w:cs="Arial"/>
                <w:sz w:val="22"/>
                <w:szCs w:val="22"/>
              </w:rPr>
              <w:t>includ</w:t>
            </w:r>
            <w:r w:rsidR="004376E0">
              <w:rPr>
                <w:rFonts w:ascii="Arial" w:hAnsi="Arial" w:cs="Arial"/>
                <w:sz w:val="22"/>
                <w:szCs w:val="22"/>
              </w:rPr>
              <w:t>e</w:t>
            </w:r>
            <w:r w:rsidR="001475CF" w:rsidRPr="46BC56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75CF">
              <w:rPr>
                <w:rFonts w:ascii="Arial" w:hAnsi="Arial" w:cs="Arial"/>
                <w:bCs/>
                <w:sz w:val="22"/>
                <w:szCs w:val="22"/>
              </w:rPr>
              <w:t>broadening and extending</w:t>
            </w:r>
            <w:r w:rsidR="00A83D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3DAB">
              <w:rPr>
                <w:rFonts w:ascii="Arial" w:hAnsi="Arial" w:cs="Arial"/>
                <w:sz w:val="22"/>
                <w:szCs w:val="22"/>
              </w:rPr>
              <w:t>the</w:t>
            </w:r>
            <w:r w:rsidR="001475CF" w:rsidRPr="46BC567C">
              <w:rPr>
                <w:rFonts w:ascii="Arial" w:hAnsi="Arial" w:cs="Arial"/>
                <w:sz w:val="22"/>
                <w:szCs w:val="22"/>
              </w:rPr>
              <w:t xml:space="preserve"> time</w:t>
            </w:r>
            <w:r w:rsidR="00A83DAB">
              <w:rPr>
                <w:rFonts w:ascii="Arial" w:hAnsi="Arial" w:cs="Arial"/>
                <w:sz w:val="22"/>
                <w:szCs w:val="22"/>
              </w:rPr>
              <w:t>lines</w:t>
            </w:r>
            <w:r w:rsidR="001475CF">
              <w:rPr>
                <w:rFonts w:ascii="Arial" w:hAnsi="Arial" w:cs="Arial"/>
                <w:bCs/>
                <w:sz w:val="22"/>
                <w:szCs w:val="22"/>
              </w:rPr>
              <w:t xml:space="preserve"> for scoping</w:t>
            </w:r>
            <w:r w:rsidR="000E274E">
              <w:rPr>
                <w:rFonts w:ascii="Arial" w:hAnsi="Arial" w:cs="Arial"/>
                <w:bCs/>
                <w:sz w:val="22"/>
                <w:szCs w:val="22"/>
              </w:rPr>
              <w:t xml:space="preserve"> activities, shifting to a digital-first </w:t>
            </w:r>
            <w:r w:rsidR="000B3131">
              <w:rPr>
                <w:rFonts w:ascii="Arial" w:hAnsi="Arial" w:cs="Arial"/>
                <w:sz w:val="22"/>
                <w:szCs w:val="22"/>
              </w:rPr>
              <w:t xml:space="preserve">approach to </w:t>
            </w:r>
            <w:r w:rsidR="00854247">
              <w:rPr>
                <w:rFonts w:ascii="Arial" w:hAnsi="Arial" w:cs="Arial"/>
                <w:sz w:val="22"/>
                <w:szCs w:val="22"/>
              </w:rPr>
              <w:t>report delivery</w:t>
            </w:r>
            <w:r w:rsidR="000E274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AA0B37">
              <w:rPr>
                <w:rFonts w:ascii="Arial" w:hAnsi="Arial" w:cs="Arial"/>
                <w:bCs/>
                <w:sz w:val="22"/>
                <w:szCs w:val="22"/>
              </w:rPr>
              <w:t xml:space="preserve">building a sense of shared ownership amongst the </w:t>
            </w:r>
            <w:r w:rsidR="005B07D0">
              <w:rPr>
                <w:rFonts w:ascii="Arial" w:hAnsi="Arial" w:cs="Arial"/>
                <w:bCs/>
                <w:sz w:val="22"/>
                <w:szCs w:val="22"/>
              </w:rPr>
              <w:t xml:space="preserve">contributors, creating tiers of information </w:t>
            </w:r>
            <w:r w:rsidR="00F87C61">
              <w:rPr>
                <w:rFonts w:ascii="Arial" w:hAnsi="Arial" w:cs="Arial"/>
                <w:bCs/>
                <w:sz w:val="22"/>
                <w:szCs w:val="22"/>
              </w:rPr>
              <w:t xml:space="preserve">using a key message approach and </w:t>
            </w:r>
            <w:r w:rsidR="009222FC">
              <w:rPr>
                <w:rFonts w:ascii="Arial" w:hAnsi="Arial" w:cs="Arial"/>
                <w:bCs/>
                <w:sz w:val="22"/>
                <w:szCs w:val="22"/>
              </w:rPr>
              <w:t xml:space="preserve">making concerted and dedicated efforts to better </w:t>
            </w:r>
            <w:r w:rsidR="009222FC" w:rsidRPr="46BC567C">
              <w:rPr>
                <w:rFonts w:ascii="Arial" w:hAnsi="Arial" w:cs="Arial"/>
                <w:sz w:val="22"/>
                <w:szCs w:val="22"/>
              </w:rPr>
              <w:t>uplift</w:t>
            </w:r>
            <w:r w:rsidR="009222FC">
              <w:rPr>
                <w:rFonts w:ascii="Arial" w:hAnsi="Arial" w:cs="Arial"/>
                <w:bCs/>
                <w:sz w:val="22"/>
                <w:szCs w:val="22"/>
              </w:rPr>
              <w:t xml:space="preserve"> Indigenous Knowledge Systems. </w:t>
            </w:r>
            <w:r w:rsidR="00DC49EE">
              <w:rPr>
                <w:rFonts w:ascii="Arial" w:hAnsi="Arial" w:cs="Arial"/>
                <w:bCs/>
                <w:sz w:val="22"/>
                <w:szCs w:val="22"/>
              </w:rPr>
              <w:t>We will also</w:t>
            </w:r>
            <w:r w:rsidR="00352C6F">
              <w:rPr>
                <w:rFonts w:ascii="Arial" w:hAnsi="Arial" w:cs="Arial"/>
                <w:bCs/>
                <w:sz w:val="22"/>
                <w:szCs w:val="22"/>
              </w:rPr>
              <w:t xml:space="preserve"> address</w:t>
            </w:r>
            <w:r w:rsidR="00DC49EE">
              <w:rPr>
                <w:rFonts w:ascii="Arial" w:hAnsi="Arial" w:cs="Arial"/>
                <w:bCs/>
                <w:sz w:val="22"/>
                <w:szCs w:val="22"/>
              </w:rPr>
              <w:t xml:space="preserve"> integrating </w:t>
            </w:r>
            <w:r w:rsidR="00113474">
              <w:rPr>
                <w:rFonts w:ascii="Arial" w:hAnsi="Arial" w:cs="Arial"/>
                <w:bCs/>
                <w:sz w:val="22"/>
                <w:szCs w:val="22"/>
              </w:rPr>
              <w:t>new</w:t>
            </w:r>
            <w:r w:rsidR="00DC49EE">
              <w:rPr>
                <w:rFonts w:ascii="Arial" w:hAnsi="Arial" w:cs="Arial"/>
                <w:bCs/>
                <w:sz w:val="22"/>
                <w:szCs w:val="22"/>
              </w:rPr>
              <w:t xml:space="preserve"> practices, such as videos and art </w:t>
            </w:r>
            <w:r w:rsidR="00033BA4">
              <w:rPr>
                <w:rFonts w:ascii="Arial" w:hAnsi="Arial" w:cs="Arial"/>
                <w:bCs/>
                <w:sz w:val="22"/>
                <w:szCs w:val="22"/>
              </w:rPr>
              <w:t xml:space="preserve">into the process, and </w:t>
            </w:r>
            <w:r w:rsidR="008965B3">
              <w:rPr>
                <w:rFonts w:ascii="Arial" w:hAnsi="Arial" w:cs="Arial"/>
                <w:bCs/>
                <w:sz w:val="22"/>
                <w:szCs w:val="22"/>
              </w:rPr>
              <w:t>developing guidelines for use of AI</w:t>
            </w:r>
            <w:r w:rsidR="00033BA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A4C51C1" w14:textId="286E764B" w:rsidR="0090305A" w:rsidRDefault="0090305A" w:rsidP="46BC567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BCE966" wp14:editId="5A52B2D6">
                  <wp:extent cx="5349240" cy="4133850"/>
                  <wp:effectExtent l="0" t="0" r="3810" b="0"/>
                  <wp:docPr id="1362625260" name="Picture 5" descr="A diagram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25260" name="Picture 5" descr="A diagram of a diagram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9240" cy="413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741E62" w14:textId="74379966" w:rsidR="004E1450" w:rsidRDefault="004E1450" w:rsidP="00D05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D05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77F73068" w14:textId="6A344948" w:rsidR="00921F01" w:rsidRDefault="00921F01" w:rsidP="00D058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Findings to be presented will include:</w:t>
            </w:r>
          </w:p>
          <w:p w14:paraId="3F4A62E6" w14:textId="6F9F59BC" w:rsidR="00AE747A" w:rsidRDefault="000C256A" w:rsidP="00921F0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success of a</w:t>
            </w:r>
            <w:r w:rsidR="00F6292F">
              <w:rPr>
                <w:rFonts w:ascii="Arial" w:hAnsi="Arial" w:cs="Arial"/>
                <w:bCs/>
                <w:sz w:val="22"/>
                <w:szCs w:val="22"/>
              </w:rPr>
              <w:t>n interactive,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digital platform, </w:t>
            </w:r>
            <w:r w:rsidR="004E0F2B">
              <w:rPr>
                <w:rFonts w:ascii="Arial" w:hAnsi="Arial" w:cs="Arial"/>
                <w:bCs/>
                <w:sz w:val="22"/>
                <w:szCs w:val="22"/>
              </w:rPr>
              <w:t>raising</w:t>
            </w:r>
            <w:r w:rsidR="00AE747A">
              <w:rPr>
                <w:rFonts w:ascii="Arial" w:hAnsi="Arial" w:cs="Arial"/>
                <w:bCs/>
                <w:sz w:val="22"/>
                <w:szCs w:val="22"/>
              </w:rPr>
              <w:t xml:space="preserve"> our access rates by orders of magnitudes</w:t>
            </w:r>
            <w:r w:rsidR="00352C6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2736D7F" w14:textId="68DA7AC3" w:rsidR="0047572C" w:rsidRDefault="00AE747A" w:rsidP="00921F0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lessons learned from </w:t>
            </w:r>
            <w:r w:rsidR="0047572C">
              <w:rPr>
                <w:rFonts w:ascii="Arial" w:hAnsi="Arial" w:cs="Arial"/>
                <w:bCs/>
                <w:sz w:val="22"/>
                <w:szCs w:val="22"/>
              </w:rPr>
              <w:t>using a key message approach to chapter writing.</w:t>
            </w:r>
          </w:p>
          <w:p w14:paraId="2EE4C130" w14:textId="6314D188" w:rsidR="004E46D1" w:rsidRDefault="00932D7C" w:rsidP="00921F0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s</w:t>
            </w:r>
            <w:r w:rsidR="0047572C">
              <w:rPr>
                <w:rFonts w:ascii="Arial" w:hAnsi="Arial" w:cs="Arial"/>
                <w:bCs/>
                <w:sz w:val="22"/>
                <w:szCs w:val="22"/>
              </w:rPr>
              <w:t xml:space="preserve">uccesses and challenges in </w:t>
            </w:r>
            <w:r w:rsidR="004E46D1">
              <w:rPr>
                <w:rFonts w:ascii="Arial" w:hAnsi="Arial" w:cs="Arial"/>
                <w:bCs/>
                <w:sz w:val="22"/>
                <w:szCs w:val="22"/>
              </w:rPr>
              <w:t>better uplifting Indigenous Knowledge Systems</w:t>
            </w:r>
            <w:r w:rsidR="006475ED">
              <w:rPr>
                <w:rFonts w:ascii="Arial" w:hAnsi="Arial" w:cs="Arial"/>
                <w:bCs/>
                <w:sz w:val="22"/>
                <w:szCs w:val="22"/>
              </w:rPr>
              <w:t xml:space="preserve"> in the Assessment Process</w:t>
            </w:r>
            <w:r w:rsidR="004E46D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5C42E71" w14:textId="1C2D6138" w:rsidR="003C10B2" w:rsidRDefault="004E46D1" w:rsidP="00634DB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="006475ED">
              <w:rPr>
                <w:rFonts w:ascii="Arial" w:hAnsi="Arial" w:cs="Arial"/>
                <w:bCs/>
                <w:sz w:val="22"/>
                <w:szCs w:val="22"/>
              </w:rPr>
              <w:t xml:space="preserve">impact of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art</w:t>
            </w:r>
            <w:r w:rsidR="004F253F">
              <w:rPr>
                <w:rFonts w:ascii="Arial" w:hAnsi="Arial" w:cs="Arial"/>
                <w:bCs/>
                <w:sz w:val="22"/>
                <w:szCs w:val="22"/>
              </w:rPr>
              <w:t>, videos</w:t>
            </w:r>
            <w:r w:rsidR="005315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3AEF">
              <w:rPr>
                <w:rFonts w:ascii="Arial" w:hAnsi="Arial" w:cs="Arial"/>
                <w:bCs/>
                <w:sz w:val="22"/>
                <w:szCs w:val="22"/>
              </w:rPr>
              <w:t xml:space="preserve">and storytelling to </w:t>
            </w:r>
            <w:r w:rsidR="00634DBD">
              <w:rPr>
                <w:rFonts w:ascii="Arial" w:hAnsi="Arial" w:cs="Arial"/>
                <w:bCs/>
                <w:sz w:val="22"/>
                <w:szCs w:val="22"/>
              </w:rPr>
              <w:t>both engage and communicate.</w:t>
            </w:r>
          </w:p>
          <w:p w14:paraId="2FBB0427" w14:textId="1A619ED8" w:rsidR="00634DBD" w:rsidRDefault="00634DBD" w:rsidP="00634DB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Early lesson</w:t>
            </w:r>
            <w:r w:rsidR="004F253F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learned on emerging areas, such as </w:t>
            </w:r>
            <w:r w:rsidR="007B49F4">
              <w:rPr>
                <w:rFonts w:ascii="Arial" w:hAnsi="Arial" w:cs="Arial"/>
                <w:bCs/>
                <w:sz w:val="22"/>
                <w:szCs w:val="22"/>
              </w:rPr>
              <w:t>guidance on t</w:t>
            </w:r>
            <w:r>
              <w:rPr>
                <w:rFonts w:ascii="Arial" w:hAnsi="Arial" w:cs="Arial"/>
                <w:bCs/>
                <w:sz w:val="22"/>
                <w:szCs w:val="22"/>
              </w:rPr>
              <w:t>he use of AI</w:t>
            </w:r>
            <w:r w:rsidR="007B49F4">
              <w:rPr>
                <w:rFonts w:ascii="Arial" w:hAnsi="Arial" w:cs="Arial"/>
                <w:bCs/>
                <w:sz w:val="22"/>
                <w:szCs w:val="22"/>
              </w:rPr>
              <w:t xml:space="preserve"> within the process, and new ways of measuring our impact.</w:t>
            </w:r>
          </w:p>
          <w:p w14:paraId="5844D704" w14:textId="77777777" w:rsidR="00072A2F" w:rsidRPr="007B49F4" w:rsidRDefault="00072A2F" w:rsidP="007B49F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1EC656" w14:textId="339761E0" w:rsidR="00C8423A" w:rsidRDefault="000A7B09" w:rsidP="00D058C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</w:t>
            </w:r>
            <w:r w:rsidR="0065012F" w:rsidRPr="0065012F">
              <w:rPr>
                <w:rFonts w:ascii="Arial" w:hAnsi="Arial" w:cs="Arial"/>
                <w:b/>
                <w:sz w:val="22"/>
                <w:szCs w:val="22"/>
              </w:rPr>
              <w:t xml:space="preserve">gnificance of the work for policy and practice </w:t>
            </w:r>
          </w:p>
          <w:p w14:paraId="6BD91DDD" w14:textId="3498AF6C" w:rsidR="009B0A44" w:rsidRDefault="008B712A" w:rsidP="00D058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Assessment </w:t>
            </w:r>
            <w:r w:rsidR="009E596E">
              <w:rPr>
                <w:rFonts w:ascii="Arial" w:hAnsi="Arial" w:cs="Arial"/>
                <w:bCs/>
                <w:sz w:val="22"/>
                <w:szCs w:val="22"/>
              </w:rPr>
              <w:t>processes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A7B09">
              <w:rPr>
                <w:rFonts w:ascii="Arial" w:hAnsi="Arial" w:cs="Arial"/>
                <w:bCs/>
                <w:sz w:val="22"/>
                <w:szCs w:val="22"/>
              </w:rPr>
              <w:t xml:space="preserve">inform both policy and practice on adaptation,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provid</w:t>
            </w:r>
            <w:r w:rsidR="000A7B09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foundational </w:t>
            </w:r>
            <w:r w:rsidR="009E596E">
              <w:rPr>
                <w:rFonts w:ascii="Arial" w:hAnsi="Arial" w:cs="Arial"/>
                <w:bCs/>
                <w:sz w:val="22"/>
                <w:szCs w:val="22"/>
              </w:rPr>
              <w:t>reports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for decision mak</w:t>
            </w:r>
            <w:r w:rsidR="00403623">
              <w:rPr>
                <w:rFonts w:ascii="Arial" w:hAnsi="Arial" w:cs="Arial"/>
                <w:bCs/>
                <w:sz w:val="22"/>
                <w:szCs w:val="22"/>
              </w:rPr>
              <w:t>ers</w:t>
            </w:r>
            <w:r w:rsidR="00160249">
              <w:rPr>
                <w:rFonts w:ascii="Arial" w:hAnsi="Arial" w:cs="Arial"/>
                <w:bCs/>
                <w:sz w:val="22"/>
                <w:szCs w:val="22"/>
              </w:rPr>
              <w:t xml:space="preserve"> and practitioners</w:t>
            </w:r>
            <w:r w:rsidR="00B81AE2">
              <w:rPr>
                <w:rFonts w:ascii="Arial" w:hAnsi="Arial" w:cs="Arial"/>
                <w:bCs/>
                <w:sz w:val="22"/>
                <w:szCs w:val="22"/>
              </w:rPr>
              <w:t xml:space="preserve">, who are </w:t>
            </w:r>
            <w:r w:rsidR="00B66E45">
              <w:rPr>
                <w:rFonts w:ascii="Arial" w:hAnsi="Arial" w:cs="Arial"/>
                <w:bCs/>
                <w:sz w:val="22"/>
                <w:szCs w:val="22"/>
              </w:rPr>
              <w:t xml:space="preserve">often </w:t>
            </w:r>
            <w:r w:rsidR="009B0A44">
              <w:rPr>
                <w:rFonts w:ascii="Arial" w:hAnsi="Arial" w:cs="Arial"/>
                <w:bCs/>
                <w:sz w:val="22"/>
                <w:szCs w:val="22"/>
              </w:rPr>
              <w:t>faced</w:t>
            </w:r>
            <w:r w:rsidR="00B66E45">
              <w:rPr>
                <w:rFonts w:ascii="Arial" w:hAnsi="Arial" w:cs="Arial"/>
                <w:bCs/>
                <w:sz w:val="22"/>
                <w:szCs w:val="22"/>
              </w:rPr>
              <w:t xml:space="preserve"> with information overload, but insufficient access to trusted knowledge</w:t>
            </w:r>
            <w:r w:rsidR="009B0A44">
              <w:rPr>
                <w:rFonts w:ascii="Arial" w:hAnsi="Arial" w:cs="Arial"/>
                <w:bCs/>
                <w:sz w:val="22"/>
                <w:szCs w:val="22"/>
              </w:rPr>
              <w:t xml:space="preserve"> sources</w:t>
            </w:r>
            <w:r w:rsidR="00B66E45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A77C91">
              <w:rPr>
                <w:rFonts w:ascii="Arial" w:hAnsi="Arial" w:cs="Arial"/>
                <w:bCs/>
                <w:sz w:val="22"/>
                <w:szCs w:val="22"/>
              </w:rPr>
              <w:t xml:space="preserve"> Ensuring </w:t>
            </w:r>
            <w:r w:rsidR="00814CBD">
              <w:rPr>
                <w:rFonts w:ascii="Arial" w:hAnsi="Arial" w:cs="Arial"/>
                <w:bCs/>
                <w:sz w:val="22"/>
                <w:szCs w:val="22"/>
              </w:rPr>
              <w:t xml:space="preserve">assessment </w:t>
            </w:r>
            <w:r w:rsidR="00A77C91">
              <w:rPr>
                <w:rFonts w:ascii="Arial" w:hAnsi="Arial" w:cs="Arial"/>
                <w:bCs/>
                <w:sz w:val="22"/>
                <w:szCs w:val="22"/>
              </w:rPr>
              <w:t>process</w:t>
            </w:r>
            <w:r w:rsidR="00922FF9">
              <w:rPr>
                <w:rFonts w:ascii="Arial" w:hAnsi="Arial" w:cs="Arial"/>
                <w:bCs/>
                <w:sz w:val="22"/>
                <w:szCs w:val="22"/>
              </w:rPr>
              <w:t>es are</w:t>
            </w:r>
            <w:r w:rsidR="00A77C91">
              <w:rPr>
                <w:rFonts w:ascii="Arial" w:hAnsi="Arial" w:cs="Arial"/>
                <w:bCs/>
                <w:sz w:val="22"/>
                <w:szCs w:val="22"/>
              </w:rPr>
              <w:t xml:space="preserve"> adaptive to </w:t>
            </w:r>
            <w:r w:rsidR="00542577">
              <w:rPr>
                <w:rFonts w:ascii="Arial" w:hAnsi="Arial" w:cs="Arial"/>
                <w:bCs/>
                <w:sz w:val="22"/>
                <w:szCs w:val="22"/>
              </w:rPr>
              <w:t xml:space="preserve">be </w:t>
            </w:r>
            <w:r w:rsidR="00A77C91">
              <w:rPr>
                <w:rFonts w:ascii="Arial" w:hAnsi="Arial" w:cs="Arial"/>
                <w:bCs/>
                <w:sz w:val="22"/>
                <w:szCs w:val="22"/>
              </w:rPr>
              <w:t>more inclusive</w:t>
            </w:r>
            <w:r w:rsidR="00542577">
              <w:rPr>
                <w:rFonts w:ascii="Arial" w:hAnsi="Arial" w:cs="Arial"/>
                <w:bCs/>
                <w:sz w:val="22"/>
                <w:szCs w:val="22"/>
              </w:rPr>
              <w:t xml:space="preserve"> and relevant </w:t>
            </w:r>
            <w:r w:rsidR="006D316E">
              <w:rPr>
                <w:rFonts w:ascii="Arial" w:hAnsi="Arial" w:cs="Arial"/>
                <w:bCs/>
                <w:sz w:val="22"/>
                <w:szCs w:val="22"/>
              </w:rPr>
              <w:t>allow</w:t>
            </w:r>
            <w:r w:rsidR="005425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469A2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1B197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B5905">
              <w:rPr>
                <w:rFonts w:ascii="Arial" w:hAnsi="Arial" w:cs="Arial"/>
                <w:bCs/>
                <w:sz w:val="22"/>
                <w:szCs w:val="22"/>
              </w:rPr>
              <w:t>reports produced</w:t>
            </w:r>
            <w:r w:rsidR="0054257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D316E">
              <w:rPr>
                <w:rFonts w:ascii="Arial" w:hAnsi="Arial" w:cs="Arial"/>
                <w:bCs/>
                <w:sz w:val="22"/>
                <w:szCs w:val="22"/>
              </w:rPr>
              <w:t>to</w:t>
            </w:r>
            <w:r w:rsidR="00542577">
              <w:rPr>
                <w:rFonts w:ascii="Arial" w:hAnsi="Arial" w:cs="Arial"/>
                <w:bCs/>
                <w:sz w:val="22"/>
                <w:szCs w:val="22"/>
              </w:rPr>
              <w:t xml:space="preserve"> have a </w:t>
            </w:r>
            <w:r w:rsidR="009873FA">
              <w:rPr>
                <w:rFonts w:ascii="Arial" w:hAnsi="Arial" w:cs="Arial"/>
                <w:bCs/>
                <w:sz w:val="22"/>
                <w:szCs w:val="22"/>
              </w:rPr>
              <w:t>stronger impact</w:t>
            </w:r>
            <w:r w:rsidR="002E73C2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A7B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E596E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r w:rsidR="00226545">
              <w:rPr>
                <w:rFonts w:ascii="Arial" w:hAnsi="Arial" w:cs="Arial"/>
                <w:bCs/>
                <w:sz w:val="22"/>
                <w:szCs w:val="22"/>
              </w:rPr>
              <w:t xml:space="preserve"> shar</w:t>
            </w:r>
            <w:r w:rsidR="0014328F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226545">
              <w:rPr>
                <w:rFonts w:ascii="Arial" w:hAnsi="Arial" w:cs="Arial"/>
                <w:bCs/>
                <w:sz w:val="22"/>
                <w:szCs w:val="22"/>
              </w:rPr>
              <w:t xml:space="preserve"> our lessons learned </w:t>
            </w:r>
            <w:r w:rsidR="00F831D6">
              <w:rPr>
                <w:rFonts w:ascii="Arial" w:hAnsi="Arial" w:cs="Arial"/>
                <w:bCs/>
                <w:sz w:val="22"/>
                <w:szCs w:val="22"/>
              </w:rPr>
              <w:t xml:space="preserve">in leading a national-scale assessment process </w:t>
            </w:r>
            <w:r w:rsidR="00226545">
              <w:rPr>
                <w:rFonts w:ascii="Arial" w:hAnsi="Arial" w:cs="Arial"/>
                <w:bCs/>
                <w:sz w:val="22"/>
                <w:szCs w:val="22"/>
              </w:rPr>
              <w:t>with the international adaptation community</w:t>
            </w:r>
            <w:r w:rsidR="0014328F">
              <w:rPr>
                <w:rFonts w:ascii="Arial" w:hAnsi="Arial" w:cs="Arial"/>
                <w:bCs/>
                <w:sz w:val="22"/>
                <w:szCs w:val="22"/>
              </w:rPr>
              <w:t xml:space="preserve">, we hope to </w:t>
            </w:r>
            <w:r w:rsidR="00160249">
              <w:rPr>
                <w:rFonts w:ascii="Arial" w:hAnsi="Arial" w:cs="Arial"/>
                <w:bCs/>
                <w:sz w:val="22"/>
                <w:szCs w:val="22"/>
              </w:rPr>
              <w:t xml:space="preserve">inspire and </w:t>
            </w:r>
            <w:r w:rsidR="0014328F">
              <w:rPr>
                <w:rFonts w:ascii="Arial" w:hAnsi="Arial" w:cs="Arial"/>
                <w:bCs/>
                <w:sz w:val="22"/>
                <w:szCs w:val="22"/>
              </w:rPr>
              <w:t xml:space="preserve">help advance similar work in other countries and </w:t>
            </w:r>
            <w:r w:rsidR="00160249">
              <w:rPr>
                <w:rFonts w:ascii="Arial" w:hAnsi="Arial" w:cs="Arial"/>
                <w:bCs/>
                <w:sz w:val="22"/>
                <w:szCs w:val="22"/>
              </w:rPr>
              <w:t>learn from</w:t>
            </w:r>
            <w:r w:rsidR="00D72584">
              <w:rPr>
                <w:rFonts w:ascii="Arial" w:hAnsi="Arial" w:cs="Arial"/>
                <w:bCs/>
                <w:sz w:val="22"/>
                <w:szCs w:val="22"/>
              </w:rPr>
              <w:t xml:space="preserve"> them as well. </w:t>
            </w:r>
          </w:p>
          <w:p w14:paraId="2CBAECD6" w14:textId="729DADBB" w:rsidR="009F4EA0" w:rsidRPr="00566A7F" w:rsidRDefault="009F4EA0" w:rsidP="00566A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Default="009010B0" w:rsidP="00247C60"/>
    <w:p w14:paraId="46D8720C" w14:textId="77777777" w:rsidR="00CF0FCB" w:rsidRPr="00C26081" w:rsidRDefault="00CF0FCB" w:rsidP="00247C60"/>
    <w:sectPr w:rsidR="00CF0FCB" w:rsidRPr="00C26081" w:rsidSect="00386D01">
      <w:headerReference w:type="even" r:id="rId13"/>
      <w:head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E0329" w14:textId="77777777" w:rsidR="00DE0198" w:rsidRDefault="00DE0198" w:rsidP="000E3C5B">
      <w:r>
        <w:separator/>
      </w:r>
    </w:p>
  </w:endnote>
  <w:endnote w:type="continuationSeparator" w:id="0">
    <w:p w14:paraId="39C78D96" w14:textId="77777777" w:rsidR="00DE0198" w:rsidRDefault="00DE0198" w:rsidP="000E3C5B">
      <w:r>
        <w:continuationSeparator/>
      </w:r>
    </w:p>
  </w:endnote>
  <w:endnote w:type="continuationNotice" w:id="1">
    <w:p w14:paraId="1A6159B7" w14:textId="77777777" w:rsidR="00DE0198" w:rsidRDefault="00DE0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B07A" w14:textId="77777777" w:rsidR="00DE0198" w:rsidRDefault="00DE0198" w:rsidP="000E3C5B">
      <w:r>
        <w:separator/>
      </w:r>
    </w:p>
  </w:footnote>
  <w:footnote w:type="continuationSeparator" w:id="0">
    <w:p w14:paraId="787C9DB8" w14:textId="77777777" w:rsidR="00DE0198" w:rsidRDefault="00DE0198" w:rsidP="000E3C5B">
      <w:r>
        <w:continuationSeparator/>
      </w:r>
    </w:p>
  </w:footnote>
  <w:footnote w:type="continuationNotice" w:id="1">
    <w:p w14:paraId="3C557EFC" w14:textId="77777777" w:rsidR="00DE0198" w:rsidRDefault="00DE0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E2D3" w14:textId="6BCD3621" w:rsidR="000E3C5B" w:rsidRDefault="000E3C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A2713F" wp14:editId="49559E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942487321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2C499" w14:textId="72CCEAB6" w:rsidR="000E3C5B" w:rsidRPr="000E3C5B" w:rsidRDefault="000E3C5B" w:rsidP="000E3C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E3C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AA271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55pt;margin-top:0;width:171.7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" filled="f" stroked="f">
              <v:textbox style="mso-fit-shape-to-text:t" inset="0,15pt,20pt,0">
                <w:txbxContent>
                  <w:p w14:paraId="2AD2C499" w14:textId="72CCEAB6" w:rsidR="000E3C5B" w:rsidRPr="000E3C5B" w:rsidRDefault="000E3C5B" w:rsidP="000E3C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E3C5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4BCA" w14:textId="2646B180" w:rsidR="000E3C5B" w:rsidRDefault="000E3C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145053" wp14:editId="08F047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1324347001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AEC36" w14:textId="7444AC24" w:rsidR="000E3C5B" w:rsidRPr="000E3C5B" w:rsidRDefault="000E3C5B" w:rsidP="000E3C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E3C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11450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 CLASSIFIÉ" style="position:absolute;margin-left:120.55pt;margin-top:0;width:171.7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" filled="f" stroked="f">
              <v:textbox style="mso-fit-shape-to-text:t" inset="0,15pt,20pt,0">
                <w:txbxContent>
                  <w:p w14:paraId="4BFAEC36" w14:textId="7444AC24" w:rsidR="000E3C5B" w:rsidRPr="000E3C5B" w:rsidRDefault="000E3C5B" w:rsidP="000E3C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E3C5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60614"/>
    <w:multiLevelType w:val="hybridMultilevel"/>
    <w:tmpl w:val="8F88DF4A"/>
    <w:lvl w:ilvl="0" w:tplc="7E6C8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7145F"/>
    <w:multiLevelType w:val="hybridMultilevel"/>
    <w:tmpl w:val="BD76D2BC"/>
    <w:lvl w:ilvl="0" w:tplc="08E472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4"/>
  </w:num>
  <w:num w:numId="3" w16cid:durableId="1316374630">
    <w:abstractNumId w:val="1"/>
  </w:num>
  <w:num w:numId="4" w16cid:durableId="1753745294">
    <w:abstractNumId w:val="3"/>
  </w:num>
  <w:num w:numId="5" w16cid:durableId="1127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1B83"/>
    <w:rsid w:val="000032B6"/>
    <w:rsid w:val="00003626"/>
    <w:rsid w:val="00003F10"/>
    <w:rsid w:val="00012FD8"/>
    <w:rsid w:val="00015D07"/>
    <w:rsid w:val="00020C3A"/>
    <w:rsid w:val="00023591"/>
    <w:rsid w:val="00026D85"/>
    <w:rsid w:val="00033BA4"/>
    <w:rsid w:val="0004352D"/>
    <w:rsid w:val="000454E9"/>
    <w:rsid w:val="00052C84"/>
    <w:rsid w:val="000551FE"/>
    <w:rsid w:val="00067FBB"/>
    <w:rsid w:val="000705D4"/>
    <w:rsid w:val="00072A2F"/>
    <w:rsid w:val="0007657F"/>
    <w:rsid w:val="000806F2"/>
    <w:rsid w:val="00085F2E"/>
    <w:rsid w:val="0009352B"/>
    <w:rsid w:val="000A7B09"/>
    <w:rsid w:val="000B3131"/>
    <w:rsid w:val="000B436E"/>
    <w:rsid w:val="000C0743"/>
    <w:rsid w:val="000C122C"/>
    <w:rsid w:val="000C256A"/>
    <w:rsid w:val="000D0A79"/>
    <w:rsid w:val="000E274E"/>
    <w:rsid w:val="000E3C5B"/>
    <w:rsid w:val="000F30C7"/>
    <w:rsid w:val="000F6748"/>
    <w:rsid w:val="0010595F"/>
    <w:rsid w:val="00105E39"/>
    <w:rsid w:val="0011251D"/>
    <w:rsid w:val="00113474"/>
    <w:rsid w:val="0011355F"/>
    <w:rsid w:val="001174E2"/>
    <w:rsid w:val="001311CD"/>
    <w:rsid w:val="00132AE5"/>
    <w:rsid w:val="00135A00"/>
    <w:rsid w:val="0014328F"/>
    <w:rsid w:val="001437B9"/>
    <w:rsid w:val="001475CF"/>
    <w:rsid w:val="001507F5"/>
    <w:rsid w:val="00155315"/>
    <w:rsid w:val="00155470"/>
    <w:rsid w:val="00156246"/>
    <w:rsid w:val="00160249"/>
    <w:rsid w:val="001675C2"/>
    <w:rsid w:val="00176FA0"/>
    <w:rsid w:val="00177067"/>
    <w:rsid w:val="00180B29"/>
    <w:rsid w:val="001854BF"/>
    <w:rsid w:val="00191BAE"/>
    <w:rsid w:val="001A18CC"/>
    <w:rsid w:val="001B1971"/>
    <w:rsid w:val="001B75EF"/>
    <w:rsid w:val="001C138E"/>
    <w:rsid w:val="001C1B8C"/>
    <w:rsid w:val="001C280A"/>
    <w:rsid w:val="001D22B9"/>
    <w:rsid w:val="001D4F12"/>
    <w:rsid w:val="00211248"/>
    <w:rsid w:val="00214F57"/>
    <w:rsid w:val="002236EC"/>
    <w:rsid w:val="0022440D"/>
    <w:rsid w:val="00226545"/>
    <w:rsid w:val="00226FAE"/>
    <w:rsid w:val="002315D2"/>
    <w:rsid w:val="002345D8"/>
    <w:rsid w:val="002421B7"/>
    <w:rsid w:val="00247C60"/>
    <w:rsid w:val="00256963"/>
    <w:rsid w:val="00267725"/>
    <w:rsid w:val="002765F5"/>
    <w:rsid w:val="002A566A"/>
    <w:rsid w:val="002B0AAC"/>
    <w:rsid w:val="002C0D30"/>
    <w:rsid w:val="002C5174"/>
    <w:rsid w:val="002C556A"/>
    <w:rsid w:val="002C6ABA"/>
    <w:rsid w:val="002D471A"/>
    <w:rsid w:val="002E136C"/>
    <w:rsid w:val="002E3AA3"/>
    <w:rsid w:val="002E6C4D"/>
    <w:rsid w:val="002E73C2"/>
    <w:rsid w:val="00317356"/>
    <w:rsid w:val="00317B43"/>
    <w:rsid w:val="00323016"/>
    <w:rsid w:val="003358F9"/>
    <w:rsid w:val="0034503D"/>
    <w:rsid w:val="00352C6F"/>
    <w:rsid w:val="003539A8"/>
    <w:rsid w:val="00354C31"/>
    <w:rsid w:val="00365346"/>
    <w:rsid w:val="003703DF"/>
    <w:rsid w:val="0037056A"/>
    <w:rsid w:val="00375B20"/>
    <w:rsid w:val="003804D5"/>
    <w:rsid w:val="00381292"/>
    <w:rsid w:val="00386D01"/>
    <w:rsid w:val="003B6DB8"/>
    <w:rsid w:val="003C10B2"/>
    <w:rsid w:val="003C2151"/>
    <w:rsid w:val="003C3419"/>
    <w:rsid w:val="003D1DDB"/>
    <w:rsid w:val="003E520E"/>
    <w:rsid w:val="003F2361"/>
    <w:rsid w:val="00403623"/>
    <w:rsid w:val="004049E7"/>
    <w:rsid w:val="00414111"/>
    <w:rsid w:val="00414277"/>
    <w:rsid w:val="004376E0"/>
    <w:rsid w:val="00443C5C"/>
    <w:rsid w:val="00445E9C"/>
    <w:rsid w:val="00453863"/>
    <w:rsid w:val="004553D5"/>
    <w:rsid w:val="00462B90"/>
    <w:rsid w:val="0047572C"/>
    <w:rsid w:val="004828A0"/>
    <w:rsid w:val="00495E8C"/>
    <w:rsid w:val="004A4AC3"/>
    <w:rsid w:val="004B69C7"/>
    <w:rsid w:val="004D193B"/>
    <w:rsid w:val="004D668D"/>
    <w:rsid w:val="004E0284"/>
    <w:rsid w:val="004E0F2B"/>
    <w:rsid w:val="004E1450"/>
    <w:rsid w:val="004E46D1"/>
    <w:rsid w:val="004E7B8F"/>
    <w:rsid w:val="004F253F"/>
    <w:rsid w:val="004F4CE8"/>
    <w:rsid w:val="004F5C81"/>
    <w:rsid w:val="00502481"/>
    <w:rsid w:val="0050259B"/>
    <w:rsid w:val="00504384"/>
    <w:rsid w:val="005223AC"/>
    <w:rsid w:val="00525BC9"/>
    <w:rsid w:val="0053151E"/>
    <w:rsid w:val="00531C45"/>
    <w:rsid w:val="0053222C"/>
    <w:rsid w:val="005330B8"/>
    <w:rsid w:val="00533CE9"/>
    <w:rsid w:val="00536696"/>
    <w:rsid w:val="00540BDE"/>
    <w:rsid w:val="0054115D"/>
    <w:rsid w:val="00542577"/>
    <w:rsid w:val="005469BD"/>
    <w:rsid w:val="00550B17"/>
    <w:rsid w:val="005569BC"/>
    <w:rsid w:val="00560ECA"/>
    <w:rsid w:val="005663C6"/>
    <w:rsid w:val="00566A7F"/>
    <w:rsid w:val="00576C94"/>
    <w:rsid w:val="00580750"/>
    <w:rsid w:val="00580EDF"/>
    <w:rsid w:val="005854B8"/>
    <w:rsid w:val="005923FE"/>
    <w:rsid w:val="005A053C"/>
    <w:rsid w:val="005B07D0"/>
    <w:rsid w:val="005B3265"/>
    <w:rsid w:val="005B74C7"/>
    <w:rsid w:val="005C390F"/>
    <w:rsid w:val="005C4060"/>
    <w:rsid w:val="005D0272"/>
    <w:rsid w:val="005F2AC6"/>
    <w:rsid w:val="005F3429"/>
    <w:rsid w:val="005F3804"/>
    <w:rsid w:val="005F6731"/>
    <w:rsid w:val="006103B1"/>
    <w:rsid w:val="00610AB3"/>
    <w:rsid w:val="0061655A"/>
    <w:rsid w:val="00616976"/>
    <w:rsid w:val="00633A94"/>
    <w:rsid w:val="00634DBD"/>
    <w:rsid w:val="006409FB"/>
    <w:rsid w:val="006475ED"/>
    <w:rsid w:val="0065012F"/>
    <w:rsid w:val="006652D1"/>
    <w:rsid w:val="0066572F"/>
    <w:rsid w:val="00665A69"/>
    <w:rsid w:val="00676A81"/>
    <w:rsid w:val="0068043B"/>
    <w:rsid w:val="00681CA7"/>
    <w:rsid w:val="0068269D"/>
    <w:rsid w:val="006A1FBE"/>
    <w:rsid w:val="006A7D62"/>
    <w:rsid w:val="006B364E"/>
    <w:rsid w:val="006B5905"/>
    <w:rsid w:val="006C2C5E"/>
    <w:rsid w:val="006D316E"/>
    <w:rsid w:val="006F4393"/>
    <w:rsid w:val="007018E6"/>
    <w:rsid w:val="00706351"/>
    <w:rsid w:val="0071288E"/>
    <w:rsid w:val="00726359"/>
    <w:rsid w:val="00730442"/>
    <w:rsid w:val="0073566C"/>
    <w:rsid w:val="0074007D"/>
    <w:rsid w:val="0074021A"/>
    <w:rsid w:val="00745662"/>
    <w:rsid w:val="007469A2"/>
    <w:rsid w:val="00747F85"/>
    <w:rsid w:val="007532A4"/>
    <w:rsid w:val="007626A1"/>
    <w:rsid w:val="007755B0"/>
    <w:rsid w:val="00780C2D"/>
    <w:rsid w:val="00782050"/>
    <w:rsid w:val="007A3611"/>
    <w:rsid w:val="007B49F4"/>
    <w:rsid w:val="007C541D"/>
    <w:rsid w:val="007C62EB"/>
    <w:rsid w:val="007D09A6"/>
    <w:rsid w:val="007D1EA7"/>
    <w:rsid w:val="007E7659"/>
    <w:rsid w:val="007F3DF2"/>
    <w:rsid w:val="008130C1"/>
    <w:rsid w:val="00813324"/>
    <w:rsid w:val="00814CBD"/>
    <w:rsid w:val="00817846"/>
    <w:rsid w:val="008235E8"/>
    <w:rsid w:val="00845651"/>
    <w:rsid w:val="00853FC5"/>
    <w:rsid w:val="00854247"/>
    <w:rsid w:val="0085508D"/>
    <w:rsid w:val="00857190"/>
    <w:rsid w:val="00864D29"/>
    <w:rsid w:val="0087052A"/>
    <w:rsid w:val="008773DF"/>
    <w:rsid w:val="00877CD8"/>
    <w:rsid w:val="0088203A"/>
    <w:rsid w:val="008852C7"/>
    <w:rsid w:val="00886F36"/>
    <w:rsid w:val="00890696"/>
    <w:rsid w:val="00895885"/>
    <w:rsid w:val="008965B3"/>
    <w:rsid w:val="008A536D"/>
    <w:rsid w:val="008A55A8"/>
    <w:rsid w:val="008B01BA"/>
    <w:rsid w:val="008B0B97"/>
    <w:rsid w:val="008B34AD"/>
    <w:rsid w:val="008B3696"/>
    <w:rsid w:val="008B50A0"/>
    <w:rsid w:val="008B5949"/>
    <w:rsid w:val="008B6D88"/>
    <w:rsid w:val="008B712A"/>
    <w:rsid w:val="008C0C35"/>
    <w:rsid w:val="008C22AD"/>
    <w:rsid w:val="008C2633"/>
    <w:rsid w:val="008C6F87"/>
    <w:rsid w:val="008E3340"/>
    <w:rsid w:val="008E3D8D"/>
    <w:rsid w:val="008E4FF1"/>
    <w:rsid w:val="008F06F7"/>
    <w:rsid w:val="008F2F93"/>
    <w:rsid w:val="008F5739"/>
    <w:rsid w:val="009010B0"/>
    <w:rsid w:val="0090305A"/>
    <w:rsid w:val="00904677"/>
    <w:rsid w:val="0090690A"/>
    <w:rsid w:val="00906B39"/>
    <w:rsid w:val="00921F01"/>
    <w:rsid w:val="009222FC"/>
    <w:rsid w:val="00922FF9"/>
    <w:rsid w:val="0092380B"/>
    <w:rsid w:val="0092592B"/>
    <w:rsid w:val="00926A1C"/>
    <w:rsid w:val="00932D7C"/>
    <w:rsid w:val="00942B0C"/>
    <w:rsid w:val="009617DA"/>
    <w:rsid w:val="00963443"/>
    <w:rsid w:val="00966290"/>
    <w:rsid w:val="00971223"/>
    <w:rsid w:val="00980130"/>
    <w:rsid w:val="009873FA"/>
    <w:rsid w:val="00992771"/>
    <w:rsid w:val="009A5103"/>
    <w:rsid w:val="009A6768"/>
    <w:rsid w:val="009B0A44"/>
    <w:rsid w:val="009C374A"/>
    <w:rsid w:val="009C48CC"/>
    <w:rsid w:val="009E596E"/>
    <w:rsid w:val="009F0895"/>
    <w:rsid w:val="009F4EA0"/>
    <w:rsid w:val="009F5835"/>
    <w:rsid w:val="00A0613E"/>
    <w:rsid w:val="00A06D56"/>
    <w:rsid w:val="00A1008F"/>
    <w:rsid w:val="00A265F9"/>
    <w:rsid w:val="00A356E3"/>
    <w:rsid w:val="00A52002"/>
    <w:rsid w:val="00A777CA"/>
    <w:rsid w:val="00A77C91"/>
    <w:rsid w:val="00A83DAB"/>
    <w:rsid w:val="00A86168"/>
    <w:rsid w:val="00A9192A"/>
    <w:rsid w:val="00A9281A"/>
    <w:rsid w:val="00A934CF"/>
    <w:rsid w:val="00AA0B37"/>
    <w:rsid w:val="00AB2311"/>
    <w:rsid w:val="00AB3B71"/>
    <w:rsid w:val="00AB5383"/>
    <w:rsid w:val="00AB635B"/>
    <w:rsid w:val="00AD4D36"/>
    <w:rsid w:val="00AE517D"/>
    <w:rsid w:val="00AE747A"/>
    <w:rsid w:val="00B026E8"/>
    <w:rsid w:val="00B11BEC"/>
    <w:rsid w:val="00B313FD"/>
    <w:rsid w:val="00B31657"/>
    <w:rsid w:val="00B31713"/>
    <w:rsid w:val="00B3452D"/>
    <w:rsid w:val="00B34786"/>
    <w:rsid w:val="00B61782"/>
    <w:rsid w:val="00B61852"/>
    <w:rsid w:val="00B66E45"/>
    <w:rsid w:val="00B74555"/>
    <w:rsid w:val="00B77ED8"/>
    <w:rsid w:val="00B809DD"/>
    <w:rsid w:val="00B81310"/>
    <w:rsid w:val="00B81AE2"/>
    <w:rsid w:val="00B84D2A"/>
    <w:rsid w:val="00B87128"/>
    <w:rsid w:val="00BA0872"/>
    <w:rsid w:val="00BA26BB"/>
    <w:rsid w:val="00BA2CCA"/>
    <w:rsid w:val="00BA3A1A"/>
    <w:rsid w:val="00BC1D50"/>
    <w:rsid w:val="00BC6810"/>
    <w:rsid w:val="00BD1E08"/>
    <w:rsid w:val="00BE0B4D"/>
    <w:rsid w:val="00BE58D6"/>
    <w:rsid w:val="00BF5EB1"/>
    <w:rsid w:val="00C04261"/>
    <w:rsid w:val="00C05FF6"/>
    <w:rsid w:val="00C07061"/>
    <w:rsid w:val="00C26081"/>
    <w:rsid w:val="00C30C4A"/>
    <w:rsid w:val="00C4126D"/>
    <w:rsid w:val="00C55366"/>
    <w:rsid w:val="00C60881"/>
    <w:rsid w:val="00C65ECE"/>
    <w:rsid w:val="00C76C99"/>
    <w:rsid w:val="00C801E6"/>
    <w:rsid w:val="00C81A99"/>
    <w:rsid w:val="00C831CF"/>
    <w:rsid w:val="00C8423A"/>
    <w:rsid w:val="00C85754"/>
    <w:rsid w:val="00C867F7"/>
    <w:rsid w:val="00CA5D7D"/>
    <w:rsid w:val="00CC0A69"/>
    <w:rsid w:val="00CD78FA"/>
    <w:rsid w:val="00CD7A54"/>
    <w:rsid w:val="00CE13AE"/>
    <w:rsid w:val="00CE53FE"/>
    <w:rsid w:val="00CF0BB7"/>
    <w:rsid w:val="00CF0FCB"/>
    <w:rsid w:val="00CF1F03"/>
    <w:rsid w:val="00D058CC"/>
    <w:rsid w:val="00D05EEB"/>
    <w:rsid w:val="00D21F5D"/>
    <w:rsid w:val="00D275D7"/>
    <w:rsid w:val="00D30264"/>
    <w:rsid w:val="00D31507"/>
    <w:rsid w:val="00D32439"/>
    <w:rsid w:val="00D50CEC"/>
    <w:rsid w:val="00D55D99"/>
    <w:rsid w:val="00D56F86"/>
    <w:rsid w:val="00D608D5"/>
    <w:rsid w:val="00D716AD"/>
    <w:rsid w:val="00D72584"/>
    <w:rsid w:val="00D73756"/>
    <w:rsid w:val="00D74110"/>
    <w:rsid w:val="00D75691"/>
    <w:rsid w:val="00D85984"/>
    <w:rsid w:val="00D86B50"/>
    <w:rsid w:val="00D9338F"/>
    <w:rsid w:val="00D95F3E"/>
    <w:rsid w:val="00DA424A"/>
    <w:rsid w:val="00DB67D6"/>
    <w:rsid w:val="00DB7929"/>
    <w:rsid w:val="00DC49EE"/>
    <w:rsid w:val="00DD1BB3"/>
    <w:rsid w:val="00DD3605"/>
    <w:rsid w:val="00DE0198"/>
    <w:rsid w:val="00DE634E"/>
    <w:rsid w:val="00DF378B"/>
    <w:rsid w:val="00E43397"/>
    <w:rsid w:val="00E45F23"/>
    <w:rsid w:val="00E55D39"/>
    <w:rsid w:val="00E612FF"/>
    <w:rsid w:val="00E72FFA"/>
    <w:rsid w:val="00EA4EC9"/>
    <w:rsid w:val="00EB1B31"/>
    <w:rsid w:val="00EB59A2"/>
    <w:rsid w:val="00EB6379"/>
    <w:rsid w:val="00EB6EE0"/>
    <w:rsid w:val="00EC7FEE"/>
    <w:rsid w:val="00ED4D22"/>
    <w:rsid w:val="00EE1D88"/>
    <w:rsid w:val="00EE58BD"/>
    <w:rsid w:val="00EE7473"/>
    <w:rsid w:val="00F05805"/>
    <w:rsid w:val="00F10C42"/>
    <w:rsid w:val="00F11F41"/>
    <w:rsid w:val="00F15B90"/>
    <w:rsid w:val="00F2090E"/>
    <w:rsid w:val="00F3431F"/>
    <w:rsid w:val="00F4615A"/>
    <w:rsid w:val="00F6292F"/>
    <w:rsid w:val="00F818D6"/>
    <w:rsid w:val="00F831D6"/>
    <w:rsid w:val="00F84D9C"/>
    <w:rsid w:val="00F87C61"/>
    <w:rsid w:val="00F90607"/>
    <w:rsid w:val="00F90E96"/>
    <w:rsid w:val="00FA372B"/>
    <w:rsid w:val="00FB2433"/>
    <w:rsid w:val="00FC120D"/>
    <w:rsid w:val="00FD1304"/>
    <w:rsid w:val="00FD316E"/>
    <w:rsid w:val="00FD6373"/>
    <w:rsid w:val="00FE0E41"/>
    <w:rsid w:val="00FF309E"/>
    <w:rsid w:val="00FF3AEF"/>
    <w:rsid w:val="00FF7656"/>
    <w:rsid w:val="0307D077"/>
    <w:rsid w:val="2AF4E767"/>
    <w:rsid w:val="431A4200"/>
    <w:rsid w:val="46BC567C"/>
    <w:rsid w:val="54DC4A8E"/>
    <w:rsid w:val="5A153B22"/>
    <w:rsid w:val="7AC9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76843"/>
  <w15:chartTrackingRefBased/>
  <w15:docId w15:val="{459B23F3-5A29-4A67-BD0C-2718FE0F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C5B"/>
  </w:style>
  <w:style w:type="paragraph" w:styleId="Footer">
    <w:name w:val="footer"/>
    <w:basedOn w:val="Normal"/>
    <w:link w:val="FooterChar"/>
    <w:uiPriority w:val="99"/>
    <w:unhideWhenUsed/>
    <w:rsid w:val="00A06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d0a7bfc-bc89-4ff2-b065-be9f3d6e91db"/>
    <ds:schemaRef ds:uri="http://schemas.microsoft.com/office/infopath/2007/PartnerControls"/>
    <ds:schemaRef ds:uri="16539f03-3f9c-4212-a7f0-e5ceba4d9ef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00C669-87D5-4D1F-88C7-9C833BA96AAE}"/>
</file>

<file path=customXml/itemProps4.xml><?xml version="1.0" encoding="utf-8"?>
<ds:datastoreItem xmlns:ds="http://schemas.openxmlformats.org/officeDocument/2006/customXml" ds:itemID="{F0F357B5-C1BB-4F35-9956-48D3B3CFCB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D9328D-7417-40A1-BDA0-0F7BFCE760E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170</cp:revision>
  <dcterms:created xsi:type="dcterms:W3CDTF">2025-02-28T20:56:00Z</dcterms:created>
  <dcterms:modified xsi:type="dcterms:W3CDTF">2025-08-09T03:48:00Z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4eefee79,382d3719,1d10af37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UNCLASSIFIED - NON CLASSIFIÉ</vt:lpwstr>
  </property>
  <property fmtid="{D5CDD505-2E9C-101B-9397-08002B2CF9AE}" pid="7" name="_dlc_DocIdItemGuid">
    <vt:lpwstr>017b807d-e294-475d-96c6-afb6df53cb29</vt:lpwstr>
  </property>
</Properties>
</file>