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5A5C65A8" w:rsidR="00813697" w:rsidRPr="00813697" w:rsidRDefault="00F16B61" w:rsidP="00813697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C73E89">
              <w:rPr>
                <w:rFonts w:ascii="Arial" w:hAnsi="Arial" w:cs="Arial"/>
                <w:b/>
                <w:sz w:val="22"/>
                <w:szCs w:val="22"/>
              </w:rPr>
              <w:t>Workshop</w:t>
            </w:r>
            <w:r w:rsidR="00B3002B">
              <w:rPr>
                <w:rFonts w:ascii="Arial" w:hAnsi="Arial" w:cs="Arial"/>
                <w:b/>
                <w:sz w:val="22"/>
                <w:szCs w:val="22"/>
              </w:rPr>
              <w:t>: V</w:t>
            </w:r>
            <w:r w:rsidR="00B3002B" w:rsidRPr="00B3002B">
              <w:rPr>
                <w:rFonts w:ascii="Arial" w:hAnsi="Arial" w:cs="Arial"/>
                <w:b/>
                <w:sz w:val="22"/>
                <w:szCs w:val="22"/>
              </w:rPr>
              <w:t>isual communication; concepts, theory, practice</w:t>
            </w:r>
            <w:r w:rsidR="00B3002B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 w:rsidR="00EE3FAF">
              <w:rPr>
                <w:rFonts w:ascii="Arial" w:hAnsi="Arial" w:cs="Arial"/>
                <w:b/>
                <w:sz w:val="22"/>
                <w:szCs w:val="22"/>
              </w:rPr>
              <w:t xml:space="preserve"> b</w:t>
            </w:r>
            <w:r w:rsidR="00B3002B" w:rsidRPr="00B3002B">
              <w:rPr>
                <w:rFonts w:ascii="Arial" w:hAnsi="Arial" w:cs="Arial"/>
                <w:b/>
                <w:sz w:val="22"/>
                <w:szCs w:val="22"/>
              </w:rPr>
              <w:t>uilding on health literacy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4F516CD9" w:rsidR="00DA7A71" w:rsidRDefault="00C73E8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29128FF0" w14:textId="77777777" w:rsidR="00B3002B" w:rsidRPr="00B3002B" w:rsidRDefault="00B3002B" w:rsidP="00B3002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B3002B">
              <w:rPr>
                <w:rStyle w:val="st"/>
                <w:rFonts w:ascii="Arial" w:hAnsi="Arial" w:cs="Arial"/>
                <w:sz w:val="22"/>
                <w:szCs w:val="22"/>
              </w:rPr>
              <w:t>Enhance and influence your experience and understanding of visual communication</w:t>
            </w:r>
          </w:p>
          <w:p w14:paraId="4828BC29" w14:textId="77777777" w:rsidR="00B3002B" w:rsidRPr="00B3002B" w:rsidRDefault="00B3002B" w:rsidP="00B3002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B3002B">
              <w:rPr>
                <w:rStyle w:val="st"/>
                <w:rFonts w:ascii="Arial" w:hAnsi="Arial" w:cs="Arial"/>
                <w:sz w:val="22"/>
                <w:szCs w:val="22"/>
              </w:rPr>
              <w:t>Understand concepts and principals in the development of visual images for health promotion</w:t>
            </w:r>
          </w:p>
          <w:p w14:paraId="5A4DE257" w14:textId="5EFBA99F" w:rsidR="00DA7A71" w:rsidRPr="00B3002B" w:rsidRDefault="00B3002B" w:rsidP="00B3002B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B3002B">
              <w:rPr>
                <w:rStyle w:val="st"/>
                <w:rFonts w:ascii="Arial" w:hAnsi="Arial" w:cs="Arial"/>
                <w:sz w:val="22"/>
                <w:szCs w:val="22"/>
              </w:rPr>
              <w:t>Apply the use of visual images to; explore understanding of concepts, motivate and persuade and communicate cross culturally to find shared understanding of health issues and context.</w:t>
            </w:r>
          </w:p>
          <w:p w14:paraId="61365BF5" w14:textId="4D2571DF" w:rsidR="00B3002B" w:rsidRPr="0050611A" w:rsidRDefault="00C73E89" w:rsidP="005061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Format</w:t>
            </w:r>
            <w:r w:rsidR="0050611A">
              <w:rPr>
                <w:rStyle w:val="st"/>
              </w:rPr>
              <w:br/>
            </w:r>
            <w:r w:rsidR="00B3002B" w:rsidRPr="00813697">
              <w:rPr>
                <w:rFonts w:ascii="Arial" w:hAnsi="Arial" w:cs="Arial"/>
                <w:sz w:val="22"/>
                <w:szCs w:val="22"/>
              </w:rPr>
              <w:t xml:space="preserve">This session will demonstrate how a simple but powerful concept: pictures can be used to facilitate communication, make messages more personally relevant and contribute to health and wellbeing. </w:t>
            </w:r>
          </w:p>
          <w:p w14:paraId="4D54350F" w14:textId="77777777" w:rsidR="00813697" w:rsidRDefault="00813697" w:rsidP="00813697">
            <w:pPr>
              <w:spacing w:after="120"/>
              <w:rPr>
                <w:rStyle w:val="st"/>
                <w:rFonts w:ascii="Arial" w:hAnsi="Arial" w:cs="Arial"/>
                <w:sz w:val="22"/>
                <w:szCs w:val="22"/>
              </w:rPr>
            </w:pPr>
            <w:r>
              <w:rPr>
                <w:rStyle w:val="st"/>
                <w:rFonts w:ascii="Arial" w:hAnsi="Arial" w:cs="Arial"/>
                <w:sz w:val="22"/>
                <w:szCs w:val="22"/>
              </w:rPr>
              <w:t xml:space="preserve">The session includes: </w:t>
            </w:r>
          </w:p>
          <w:p w14:paraId="6684405A" w14:textId="56C062B7" w:rsidR="00813697" w:rsidRPr="0050611A" w:rsidRDefault="00813697" w:rsidP="0050611A">
            <w:pPr>
              <w:pStyle w:val="ListParagraph"/>
              <w:numPr>
                <w:ilvl w:val="0"/>
                <w:numId w:val="3"/>
              </w:numPr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813697">
              <w:rPr>
                <w:rStyle w:val="st"/>
                <w:rFonts w:ascii="Arial" w:hAnsi="Arial" w:cs="Arial"/>
                <w:sz w:val="22"/>
                <w:szCs w:val="22"/>
              </w:rPr>
              <w:t xml:space="preserve">Overview of visual communication concepts and theory </w:t>
            </w:r>
          </w:p>
          <w:p w14:paraId="109510C4" w14:textId="77777777" w:rsidR="00B3002B" w:rsidRPr="00813697" w:rsidRDefault="00B3002B" w:rsidP="00813697">
            <w:pPr>
              <w:pStyle w:val="ListParagraph"/>
              <w:numPr>
                <w:ilvl w:val="0"/>
                <w:numId w:val="3"/>
              </w:numPr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813697">
              <w:rPr>
                <w:rStyle w:val="st"/>
                <w:rFonts w:ascii="Arial" w:hAnsi="Arial" w:cs="Arial"/>
                <w:sz w:val="22"/>
                <w:szCs w:val="22"/>
              </w:rPr>
              <w:t xml:space="preserve">Demonstration of </w:t>
            </w:r>
            <w:r w:rsidRPr="00813697">
              <w:rPr>
                <w:rStyle w:val="st"/>
                <w:rFonts w:ascii="Arial" w:hAnsi="Arial" w:cs="Arial"/>
                <w:i/>
                <w:sz w:val="22"/>
                <w:szCs w:val="22"/>
              </w:rPr>
              <w:t>My Story Cards</w:t>
            </w:r>
            <w:r w:rsidRPr="00813697">
              <w:rPr>
                <w:rStyle w:val="st"/>
                <w:rFonts w:ascii="Arial" w:hAnsi="Arial" w:cs="Arial"/>
                <w:sz w:val="22"/>
                <w:szCs w:val="22"/>
              </w:rPr>
              <w:t xml:space="preserve"> to:</w:t>
            </w:r>
          </w:p>
          <w:p w14:paraId="41B0E65A" w14:textId="77777777" w:rsidR="00B3002B" w:rsidRPr="00813697" w:rsidRDefault="00B3002B" w:rsidP="00813697">
            <w:pPr>
              <w:pStyle w:val="ListParagraph"/>
              <w:numPr>
                <w:ilvl w:val="0"/>
                <w:numId w:val="4"/>
              </w:numPr>
              <w:ind w:left="1168"/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813697">
              <w:rPr>
                <w:rStyle w:val="st"/>
                <w:rFonts w:ascii="Arial" w:hAnsi="Arial" w:cs="Arial"/>
                <w:sz w:val="22"/>
                <w:szCs w:val="22"/>
              </w:rPr>
              <w:t>communicate cross culturally</w:t>
            </w:r>
          </w:p>
          <w:p w14:paraId="7AA59DE0" w14:textId="3B7076E7" w:rsidR="00813697" w:rsidRPr="0050611A" w:rsidRDefault="00B3002B" w:rsidP="0050611A">
            <w:pPr>
              <w:pStyle w:val="ListParagraph"/>
              <w:numPr>
                <w:ilvl w:val="0"/>
                <w:numId w:val="4"/>
              </w:numPr>
              <w:ind w:left="1168"/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813697">
              <w:rPr>
                <w:rStyle w:val="st"/>
                <w:rFonts w:ascii="Arial" w:hAnsi="Arial" w:cs="Arial"/>
                <w:sz w:val="22"/>
                <w:szCs w:val="22"/>
              </w:rPr>
              <w:t>explore health and social priorities and set goals</w:t>
            </w:r>
          </w:p>
          <w:p w14:paraId="3EA68AC5" w14:textId="3B17EA2D" w:rsidR="00813697" w:rsidRPr="0050611A" w:rsidRDefault="00B3002B" w:rsidP="0050611A">
            <w:pPr>
              <w:pStyle w:val="ListParagraph"/>
              <w:numPr>
                <w:ilvl w:val="0"/>
                <w:numId w:val="3"/>
              </w:numPr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813697">
              <w:rPr>
                <w:rStyle w:val="st"/>
                <w:rFonts w:ascii="Arial" w:hAnsi="Arial" w:cs="Arial"/>
                <w:sz w:val="22"/>
                <w:szCs w:val="22"/>
              </w:rPr>
              <w:t xml:space="preserve">One on one exercise: using </w:t>
            </w:r>
            <w:r w:rsidRPr="00813697">
              <w:rPr>
                <w:rStyle w:val="st"/>
                <w:rFonts w:ascii="Arial" w:hAnsi="Arial" w:cs="Arial"/>
                <w:i/>
                <w:sz w:val="22"/>
                <w:szCs w:val="22"/>
              </w:rPr>
              <w:t>My Story Cards</w:t>
            </w:r>
            <w:r w:rsidRPr="00813697">
              <w:rPr>
                <w:rStyle w:val="st"/>
                <w:rFonts w:ascii="Arial" w:hAnsi="Arial" w:cs="Arial"/>
                <w:sz w:val="22"/>
                <w:szCs w:val="22"/>
              </w:rPr>
              <w:t xml:space="preserve"> to explore health and social priorities and set goals </w:t>
            </w:r>
          </w:p>
          <w:p w14:paraId="6B9B091E" w14:textId="33C7D3F4" w:rsidR="00813697" w:rsidRPr="0050611A" w:rsidRDefault="00B3002B" w:rsidP="00813697">
            <w:pPr>
              <w:pStyle w:val="ListParagraph"/>
              <w:numPr>
                <w:ilvl w:val="0"/>
                <w:numId w:val="3"/>
              </w:numPr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813697">
              <w:rPr>
                <w:rStyle w:val="st"/>
                <w:rFonts w:ascii="Arial" w:hAnsi="Arial" w:cs="Arial"/>
                <w:sz w:val="22"/>
                <w:szCs w:val="22"/>
              </w:rPr>
              <w:t xml:space="preserve">Group exercise: using </w:t>
            </w:r>
            <w:r w:rsidRPr="00813697">
              <w:rPr>
                <w:rStyle w:val="st"/>
                <w:rFonts w:ascii="Arial" w:hAnsi="Arial" w:cs="Arial"/>
                <w:i/>
                <w:sz w:val="22"/>
                <w:szCs w:val="22"/>
              </w:rPr>
              <w:t>My Story Cards</w:t>
            </w:r>
            <w:r w:rsidRPr="00813697">
              <w:rPr>
                <w:rStyle w:val="st"/>
                <w:rFonts w:ascii="Arial" w:hAnsi="Arial" w:cs="Arial"/>
                <w:sz w:val="22"/>
                <w:szCs w:val="22"/>
              </w:rPr>
              <w:t xml:space="preserve"> to explore needs and preferences</w:t>
            </w:r>
          </w:p>
          <w:p w14:paraId="2E7A99D6" w14:textId="77777777" w:rsidR="00B3002B" w:rsidRPr="00813697" w:rsidRDefault="00B3002B" w:rsidP="00813697">
            <w:pPr>
              <w:pStyle w:val="ListParagraph"/>
              <w:numPr>
                <w:ilvl w:val="0"/>
                <w:numId w:val="3"/>
              </w:numPr>
              <w:rPr>
                <w:rStyle w:val="st"/>
                <w:rFonts w:ascii="Arial" w:hAnsi="Arial" w:cs="Arial"/>
                <w:sz w:val="22"/>
                <w:szCs w:val="22"/>
              </w:rPr>
            </w:pPr>
            <w:r w:rsidRPr="00813697">
              <w:rPr>
                <w:rStyle w:val="st"/>
                <w:rFonts w:ascii="Arial" w:hAnsi="Arial" w:cs="Arial"/>
                <w:sz w:val="22"/>
                <w:szCs w:val="22"/>
              </w:rPr>
              <w:t>Feedback discussion</w:t>
            </w:r>
          </w:p>
          <w:p w14:paraId="4F48BFB3" w14:textId="77777777" w:rsidR="00813697" w:rsidRPr="00813697" w:rsidRDefault="00B3002B" w:rsidP="00813697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13697">
              <w:rPr>
                <w:rFonts w:ascii="Arial" w:hAnsi="Arial" w:cs="Arial"/>
                <w:sz w:val="22"/>
                <w:szCs w:val="22"/>
              </w:rPr>
              <w:t xml:space="preserve">The way we communicate verbally and in health promoting materials is strongly influenced by our culture, experiences and world view. </w:t>
            </w:r>
            <w:r w:rsidR="00813697" w:rsidRPr="00813697">
              <w:rPr>
                <w:rFonts w:ascii="Arial" w:hAnsi="Arial" w:cs="Arial"/>
                <w:sz w:val="22"/>
                <w:szCs w:val="22"/>
              </w:rPr>
              <w:t>Visual images increase attention, comprehension, recall of health information and persuade. Visual language is a powerful form of communication that has the ability to influence behaviour.  What we see is much more powerful than what we read or hear.</w:t>
            </w:r>
          </w:p>
          <w:p w14:paraId="5A4DE25F" w14:textId="487A5CEC" w:rsidR="00DA7A71" w:rsidRPr="0050611A" w:rsidRDefault="00B3002B" w:rsidP="0050611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13697">
              <w:rPr>
                <w:rFonts w:ascii="Arial" w:hAnsi="Arial" w:cs="Arial"/>
                <w:sz w:val="22"/>
                <w:szCs w:val="22"/>
              </w:rPr>
              <w:t xml:space="preserve">My Story Cards </w:t>
            </w:r>
            <w:r w:rsidRPr="0081369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were developed to address a gap in communication and understanding.</w:t>
            </w:r>
            <w:r w:rsidRPr="00813697">
              <w:rPr>
                <w:rFonts w:ascii="Arial" w:hAnsi="Arial" w:cs="Arial"/>
                <w:sz w:val="22"/>
                <w:szCs w:val="22"/>
              </w:rPr>
              <w:t xml:space="preserve"> They are a comprehensive set of images representing core life elements,</w:t>
            </w:r>
            <w:r w:rsidRPr="0081369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representing concepts to express human needs and motivations.  </w:t>
            </w:r>
            <w:r w:rsidRPr="00813697">
              <w:rPr>
                <w:rFonts w:ascii="Arial" w:hAnsi="Arial" w:cs="Arial"/>
                <w:sz w:val="22"/>
                <w:szCs w:val="22"/>
              </w:rPr>
              <w:t>Understanding how images can be developed and used to translate concepts, engage and influence a person to think, feel or take action could significantly influence</w:t>
            </w:r>
            <w:r w:rsidR="00813697">
              <w:rPr>
                <w:rFonts w:ascii="Arial" w:hAnsi="Arial" w:cs="Arial"/>
                <w:sz w:val="22"/>
                <w:szCs w:val="22"/>
              </w:rPr>
              <w:t xml:space="preserve"> the way we work, particularly with underserved populations</w:t>
            </w:r>
            <w:r w:rsidR="0050611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br/>
            </w:r>
            <w:r w:rsidR="00C73E89" w:rsidRPr="00B3002B">
              <w:rPr>
                <w:rFonts w:ascii="Arial" w:hAnsi="Arial" w:cs="Arial"/>
                <w:b/>
                <w:sz w:val="22"/>
                <w:szCs w:val="22"/>
              </w:rPr>
              <w:t>Learning goals</w:t>
            </w:r>
            <w:r w:rsidR="0050611A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Start w:id="0" w:name="_GoBack"/>
            <w:bookmarkEnd w:id="0"/>
          </w:p>
          <w:p w14:paraId="6CB5A363" w14:textId="77777777" w:rsidR="00B3002B" w:rsidRPr="0050611A" w:rsidRDefault="00B3002B" w:rsidP="0050611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50611A">
              <w:rPr>
                <w:rStyle w:val="st"/>
                <w:rFonts w:ascii="Arial" w:hAnsi="Arial" w:cs="Arial"/>
                <w:sz w:val="22"/>
                <w:szCs w:val="22"/>
              </w:rPr>
              <w:t xml:space="preserve">Understand the </w:t>
            </w:r>
            <w:r w:rsidRPr="0050611A">
              <w:rPr>
                <w:rFonts w:ascii="Arial" w:hAnsi="Arial" w:cs="Arial"/>
                <w:sz w:val="22"/>
                <w:szCs w:val="22"/>
              </w:rPr>
              <w:t>principles underlying visual communication for health and wellbeing</w:t>
            </w:r>
          </w:p>
          <w:p w14:paraId="0F49F87E" w14:textId="77777777" w:rsidR="00B3002B" w:rsidRPr="00813697" w:rsidRDefault="00B3002B" w:rsidP="00813697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13697">
              <w:rPr>
                <w:rFonts w:ascii="Arial" w:hAnsi="Arial" w:cs="Arial"/>
                <w:sz w:val="22"/>
                <w:szCs w:val="22"/>
              </w:rPr>
              <w:t>Learn how visual tools can be developed and used to quickly understand one’s needs and priorities and facilitate shared understanding</w:t>
            </w:r>
          </w:p>
          <w:p w14:paraId="72E56E5F" w14:textId="7FA6990E" w:rsidR="00813697" w:rsidRPr="00813697" w:rsidRDefault="00813697" w:rsidP="00813697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813697">
              <w:rPr>
                <w:rFonts w:ascii="Arial" w:hAnsi="Arial" w:cs="Arial"/>
                <w:sz w:val="22"/>
                <w:szCs w:val="22"/>
              </w:rPr>
              <w:t>The importance of client centred approaches and agency in health promoting decisions</w:t>
            </w:r>
          </w:p>
          <w:p w14:paraId="5A4DE263" w14:textId="6C20FC42" w:rsidR="00DA7A71" w:rsidRPr="0050611A" w:rsidRDefault="00B3002B" w:rsidP="0050611A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eastAsia="en-AU"/>
              </w:rPr>
            </w:pPr>
            <w:r w:rsidRPr="00813697">
              <w:rPr>
                <w:rFonts w:ascii="Arial" w:hAnsi="Arial" w:cs="Arial"/>
                <w:sz w:val="22"/>
                <w:szCs w:val="22"/>
              </w:rPr>
              <w:t xml:space="preserve">Gain practical experience in using </w:t>
            </w:r>
            <w:proofErr w:type="gramStart"/>
            <w:r w:rsidRPr="00813697">
              <w:rPr>
                <w:rFonts w:ascii="Arial" w:hAnsi="Arial" w:cs="Arial"/>
                <w:sz w:val="22"/>
                <w:szCs w:val="22"/>
              </w:rPr>
              <w:t>image based</w:t>
            </w:r>
            <w:proofErr w:type="gramEnd"/>
            <w:r w:rsidRPr="00813697">
              <w:rPr>
                <w:rFonts w:ascii="Arial" w:hAnsi="Arial" w:cs="Arial"/>
                <w:sz w:val="22"/>
                <w:szCs w:val="22"/>
              </w:rPr>
              <w:t xml:space="preserve"> tools to improve communication, focus and goal setting.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56C36"/>
    <w:multiLevelType w:val="hybridMultilevel"/>
    <w:tmpl w:val="5D6C950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401B1"/>
    <w:multiLevelType w:val="hybridMultilevel"/>
    <w:tmpl w:val="0A689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C066D"/>
    <w:multiLevelType w:val="hybridMultilevel"/>
    <w:tmpl w:val="49C8F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A0F0C"/>
    <w:multiLevelType w:val="hybridMultilevel"/>
    <w:tmpl w:val="F0A2224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69CF"/>
    <w:multiLevelType w:val="hybridMultilevel"/>
    <w:tmpl w:val="F10ACF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42AED"/>
    <w:multiLevelType w:val="hybridMultilevel"/>
    <w:tmpl w:val="28A4608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A4B9D"/>
    <w:multiLevelType w:val="hybridMultilevel"/>
    <w:tmpl w:val="FF5062E2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85CB7"/>
    <w:rsid w:val="00490208"/>
    <w:rsid w:val="004B5B95"/>
    <w:rsid w:val="004C45A1"/>
    <w:rsid w:val="004E345D"/>
    <w:rsid w:val="0050611A"/>
    <w:rsid w:val="00564331"/>
    <w:rsid w:val="00590824"/>
    <w:rsid w:val="005A6A83"/>
    <w:rsid w:val="005F7DC7"/>
    <w:rsid w:val="006605DB"/>
    <w:rsid w:val="00663BFF"/>
    <w:rsid w:val="006C6E32"/>
    <w:rsid w:val="0070252B"/>
    <w:rsid w:val="00714C46"/>
    <w:rsid w:val="007A2A9C"/>
    <w:rsid w:val="00813697"/>
    <w:rsid w:val="0082392D"/>
    <w:rsid w:val="008874BF"/>
    <w:rsid w:val="008C05AC"/>
    <w:rsid w:val="00932377"/>
    <w:rsid w:val="009B7881"/>
    <w:rsid w:val="00A112C8"/>
    <w:rsid w:val="00A1780F"/>
    <w:rsid w:val="00A9020C"/>
    <w:rsid w:val="00AA1598"/>
    <w:rsid w:val="00AA5B46"/>
    <w:rsid w:val="00AB42C9"/>
    <w:rsid w:val="00AD6D82"/>
    <w:rsid w:val="00B12CD1"/>
    <w:rsid w:val="00B20967"/>
    <w:rsid w:val="00B3002B"/>
    <w:rsid w:val="00B766BF"/>
    <w:rsid w:val="00BC5CBE"/>
    <w:rsid w:val="00C211D2"/>
    <w:rsid w:val="00C73E89"/>
    <w:rsid w:val="00C84789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A386D"/>
    <w:rsid w:val="00EE3FAF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C7D165D4-1776-4643-9116-494346D7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st">
    <w:name w:val="st"/>
    <w:basedOn w:val="DefaultParagraphFont"/>
    <w:rsid w:val="00B3002B"/>
  </w:style>
  <w:style w:type="paragraph" w:styleId="ListParagraph">
    <w:name w:val="List Paragraph"/>
    <w:basedOn w:val="Normal"/>
    <w:uiPriority w:val="34"/>
    <w:qFormat/>
    <w:rsid w:val="00B3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9c8a2b7b-0bee-4c48-b0a6-23db8982d3bc"/>
    <ds:schemaRef ds:uri="http://purl.org/dc/elements/1.1/"/>
    <ds:schemaRef ds:uri="http://schemas.microsoft.com/office/2006/metadata/properties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F0233-431B-43E8-B9E9-31F7113FC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1954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Victoria Mulrennan</cp:lastModifiedBy>
  <cp:revision>3</cp:revision>
  <dcterms:created xsi:type="dcterms:W3CDTF">2018-09-18T00:40:00Z</dcterms:created>
  <dcterms:modified xsi:type="dcterms:W3CDTF">2018-09-18T00:45:00Z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